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3EB9A" w14:textId="77777777" w:rsidR="001703F6" w:rsidRDefault="00080BDD" w:rsidP="002224C2">
      <w:pPr>
        <w:spacing w:after="0" w:line="0" w:lineRule="atLeast"/>
        <w:jc w:val="center"/>
        <w:rPr>
          <w:rFonts w:ascii="TH Sarabun New" w:eastAsia="TH SarabunPSK" w:hAnsi="TH Sarabun New" w:cs="TH Sarabun New"/>
          <w:b/>
          <w:bCs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การพัฒนารูปแบบบริบาลทางเภสัชกรรมในการจัดการปัญหาด้านยาและเพิ่มผลลัพธ์</w:t>
      </w:r>
    </w:p>
    <w:p w14:paraId="7FD5972A" w14:textId="5EBAEAF0" w:rsidR="001703F6" w:rsidRDefault="00080BDD" w:rsidP="002224C2">
      <w:pPr>
        <w:spacing w:after="0" w:line="0" w:lineRule="atLeast"/>
        <w:jc w:val="center"/>
        <w:rPr>
          <w:rFonts w:ascii="TH Sarabun New" w:eastAsia="TH SarabunPSK" w:hAnsi="TH Sarabun New" w:cs="TH Sarabun New"/>
          <w:b/>
          <w:bCs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การรักษาในการใช้ยาในผู้ป่วยวัณโรค</w:t>
      </w:r>
    </w:p>
    <w:p w14:paraId="7230766A" w14:textId="5163E1AD" w:rsidR="00080BDD" w:rsidRPr="002224C2" w:rsidRDefault="00080BDD" w:rsidP="002224C2">
      <w:pPr>
        <w:spacing w:after="0" w:line="0" w:lineRule="atLeast"/>
        <w:jc w:val="center"/>
        <w:rPr>
          <w:rFonts w:ascii="TH Sarabun New" w:eastAsia="TH SarabunPSK" w:hAnsi="TH Sarabun New" w:cs="TH Sarabun New"/>
          <w:b/>
          <w:bCs/>
        </w:rPr>
      </w:pPr>
      <w:r w:rsidRPr="002224C2">
        <w:rPr>
          <w:rFonts w:ascii="TH Sarabun New" w:eastAsia="TH SarabunPSK" w:hAnsi="TH Sarabun New" w:cs="TH Sarabun New"/>
          <w:b/>
          <w:bCs/>
        </w:rPr>
        <w:t xml:space="preserve">(Development of a Pharmaceutical Care Model for Optimizing Drug Management and </w:t>
      </w:r>
      <w:proofErr w:type="spellStart"/>
      <w:r w:rsidRPr="002224C2">
        <w:rPr>
          <w:rFonts w:ascii="TH Sarabun New" w:eastAsia="TH SarabunPSK" w:hAnsi="TH Sarabun New" w:cs="TH Sarabun New"/>
          <w:b/>
          <w:bCs/>
        </w:rPr>
        <w:t>and</w:t>
      </w:r>
      <w:proofErr w:type="spellEnd"/>
      <w:r w:rsidRPr="002224C2">
        <w:rPr>
          <w:rFonts w:ascii="TH Sarabun New" w:eastAsia="TH SarabunPSK" w:hAnsi="TH Sarabun New" w:cs="TH Sarabun New"/>
          <w:b/>
          <w:bCs/>
        </w:rPr>
        <w:t xml:space="preserve"> Treatment Outcomes in Tuberculosis Patients)</w:t>
      </w:r>
    </w:p>
    <w:p w14:paraId="7FC13920" w14:textId="32B9833A" w:rsidR="002224C2" w:rsidRPr="002224C2" w:rsidRDefault="00080BDD" w:rsidP="002224C2">
      <w:pPr>
        <w:spacing w:after="0" w:line="0" w:lineRule="atLeast"/>
        <w:jc w:val="right"/>
        <w:rPr>
          <w:rFonts w:ascii="TH Sarabun New" w:eastAsia="TH SarabunPSK" w:hAnsi="TH Sarabun New" w:cs="TH Sarabun New"/>
          <w:sz w:val="24"/>
          <w:szCs w:val="24"/>
        </w:rPr>
      </w:pPr>
      <w:r w:rsidRPr="002224C2">
        <w:rPr>
          <w:rFonts w:ascii="TH Sarabun New" w:eastAsia="TH SarabunPSK" w:hAnsi="TH Sarabun New" w:cs="TH Sarabun New"/>
          <w:sz w:val="24"/>
          <w:szCs w:val="24"/>
          <w:cs/>
        </w:rPr>
        <w:t>ภญ.ณัฐภามาศ ศรีอาริยภักดี</w:t>
      </w:r>
      <w:r w:rsidR="002224C2" w:rsidRPr="002224C2">
        <w:rPr>
          <w:rFonts w:ascii="TH Sarabun New" w:eastAsia="TH SarabunPSK" w:hAnsi="TH Sarabun New" w:cs="TH Sarabun New"/>
          <w:sz w:val="24"/>
          <w:szCs w:val="24"/>
          <w:cs/>
        </w:rPr>
        <w:t xml:space="preserve">, </w:t>
      </w:r>
      <w:r w:rsidRPr="002224C2">
        <w:rPr>
          <w:rFonts w:ascii="TH Sarabun New" w:eastAsia="TH SarabunPSK" w:hAnsi="TH Sarabun New" w:cs="TH Sarabun New"/>
          <w:sz w:val="24"/>
          <w:szCs w:val="24"/>
          <w:cs/>
        </w:rPr>
        <w:t>ภญ.สิริกัณยา มหาลวเลิศ</w:t>
      </w:r>
      <w:r w:rsidR="002224C2" w:rsidRPr="002224C2">
        <w:rPr>
          <w:rFonts w:ascii="TH Sarabun New" w:eastAsia="TH SarabunPSK" w:hAnsi="TH Sarabun New" w:cs="TH Sarabun New"/>
          <w:sz w:val="24"/>
          <w:szCs w:val="24"/>
          <w:cs/>
        </w:rPr>
        <w:t xml:space="preserve">, </w:t>
      </w:r>
      <w:r w:rsidRPr="002224C2">
        <w:rPr>
          <w:rFonts w:ascii="TH Sarabun New" w:eastAsia="TH SarabunPSK" w:hAnsi="TH Sarabun New" w:cs="TH Sarabun New"/>
          <w:sz w:val="24"/>
          <w:szCs w:val="24"/>
          <w:cs/>
        </w:rPr>
        <w:t xml:space="preserve">ภญ.พิชญา ทองกุล เภสัชกรชำนาญการ </w:t>
      </w:r>
    </w:p>
    <w:p w14:paraId="483BB805" w14:textId="6CB1E593" w:rsidR="00080BDD" w:rsidRPr="002224C2" w:rsidRDefault="00080BDD" w:rsidP="002224C2">
      <w:pPr>
        <w:spacing w:after="0" w:line="0" w:lineRule="atLeast"/>
        <w:jc w:val="right"/>
        <w:rPr>
          <w:rFonts w:ascii="TH Sarabun New" w:eastAsia="TH SarabunPSK" w:hAnsi="TH Sarabun New" w:cs="TH Sarabun New"/>
          <w:sz w:val="24"/>
          <w:szCs w:val="24"/>
        </w:rPr>
      </w:pPr>
      <w:r w:rsidRPr="002224C2">
        <w:rPr>
          <w:rFonts w:ascii="TH Sarabun New" w:eastAsia="TH SarabunPSK" w:hAnsi="TH Sarabun New" w:cs="TH Sarabun New"/>
          <w:sz w:val="24"/>
          <w:szCs w:val="24"/>
          <w:cs/>
        </w:rPr>
        <w:t>กลุ่มงานเภสัชกรรม โรงพยาบาลศรีสะเกษ</w:t>
      </w:r>
    </w:p>
    <w:p w14:paraId="360F66DE" w14:textId="77777777" w:rsidR="00080BDD" w:rsidRPr="002224C2" w:rsidRDefault="00080BDD" w:rsidP="00D625E4">
      <w:pPr>
        <w:spacing w:after="0" w:line="0" w:lineRule="atLeast"/>
        <w:jc w:val="center"/>
        <w:rPr>
          <w:rFonts w:ascii="TH Sarabun New" w:eastAsia="TH SarabunPSK" w:hAnsi="TH Sarabun New" w:cs="TH Sarabun New"/>
          <w:b/>
          <w:bCs/>
        </w:rPr>
      </w:pPr>
    </w:p>
    <w:p w14:paraId="07EA1E54" w14:textId="77777777" w:rsidR="00080BDD" w:rsidRPr="002224C2" w:rsidRDefault="00080BDD" w:rsidP="00D625E4">
      <w:pPr>
        <w:spacing w:after="0" w:line="0" w:lineRule="atLeast"/>
        <w:jc w:val="center"/>
        <w:rPr>
          <w:rFonts w:ascii="TH Sarabun New" w:eastAsia="TH SarabunPSK" w:hAnsi="TH Sarabun New" w:cs="TH Sarabun New"/>
          <w:b/>
          <w:bCs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บทคัดย่อ</w:t>
      </w:r>
    </w:p>
    <w:p w14:paraId="3B9A4186" w14:textId="77777777" w:rsidR="00080BDD" w:rsidRPr="002224C2" w:rsidRDefault="00080BDD" w:rsidP="00D625E4">
      <w:pPr>
        <w:spacing w:after="0" w:line="0" w:lineRule="atLeast"/>
        <w:jc w:val="thaiDistribute"/>
        <w:rPr>
          <w:rFonts w:ascii="TH Sarabun New" w:hAnsi="TH Sarabun New" w:cs="TH Sarabun New"/>
        </w:rPr>
      </w:pPr>
      <w:bookmarkStart w:id="0" w:name="_Hlk223030360"/>
      <w:r w:rsidRPr="002224C2">
        <w:rPr>
          <w:rFonts w:ascii="TH Sarabun New" w:eastAsia="TH SarabunPSK" w:hAnsi="TH Sarabun New" w:cs="TH Sarabun New"/>
          <w:b/>
          <w:bCs/>
          <w:cs/>
        </w:rPr>
        <w:t>ที่มาของปัญหา</w:t>
      </w:r>
      <w:r w:rsidRPr="002224C2">
        <w:rPr>
          <w:rFonts w:ascii="TH Sarabun New" w:eastAsia="TH SarabunPSK" w:hAnsi="TH Sarabun New" w:cs="TH Sarabun New"/>
          <w:cs/>
        </w:rPr>
        <w:t xml:space="preserve">: </w:t>
      </w:r>
      <w:r w:rsidRPr="002224C2">
        <w:rPr>
          <w:rFonts w:ascii="TH Sarabun New" w:hAnsi="TH Sarabun New" w:cs="TH Sarabun New"/>
          <w:cs/>
        </w:rPr>
        <w:t>วัณโรคเป็นปัญหาสำคัญต่อระบบสาธารณสุขของประเทศไทยและระดับโลก จำเป็นต้องแนวทางควบคุมแก้ไขที่เป็นระบบ เพื่อลดการกระจายของเชื้อวัณโรคในชุมชน และลดความเสี่ยงต่อการเกิดเชื้อดื้อยา</w:t>
      </w:r>
    </w:p>
    <w:p w14:paraId="27D096AF" w14:textId="77777777" w:rsidR="00080BDD" w:rsidRPr="002224C2" w:rsidRDefault="00080BDD" w:rsidP="00D625E4">
      <w:pPr>
        <w:spacing w:after="0" w:line="0" w:lineRule="atLeast"/>
        <w:jc w:val="thaiDistribute"/>
        <w:rPr>
          <w:rFonts w:ascii="TH Sarabun New" w:hAnsi="TH Sarabun New" w:cs="TH Sarabun New"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วัตถุประสงค์:</w:t>
      </w:r>
      <w:r w:rsidRPr="002224C2">
        <w:rPr>
          <w:rFonts w:ascii="TH Sarabun New" w:hAnsi="TH Sarabun New" w:cs="TH Sarabun New"/>
          <w:cs/>
        </w:rPr>
        <w:t>เพื่อประเมินผลลัพธ์การบริบาลเภสัชกรรมและความพึงพอใจของผู้ป่วยวัณโรคก่อนและหลังการพัฒนารูปแบบการบริบาลทางเภสัชกรรมเชิงรุกในคลินิกวัณโรค โรงพยาบาลศรีสะเกษ จังหวัดศรีสะเกษ</w:t>
      </w:r>
    </w:p>
    <w:p w14:paraId="08318BB9" w14:textId="77777777" w:rsidR="00080BDD" w:rsidRPr="002224C2" w:rsidRDefault="00080BDD" w:rsidP="00D625E4">
      <w:pPr>
        <w:spacing w:after="0" w:line="0" w:lineRule="atLeast"/>
        <w:rPr>
          <w:rFonts w:ascii="TH Sarabun New" w:eastAsia="TH SarabunPSK" w:hAnsi="TH Sarabun New" w:cs="TH Sarabun New"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 xml:space="preserve">วิธีวิจัย: </w:t>
      </w:r>
      <w:r w:rsidRPr="002224C2">
        <w:rPr>
          <w:rFonts w:ascii="TH Sarabun New" w:hAnsi="TH Sarabun New" w:cs="TH Sarabun New"/>
          <w:cs/>
        </w:rPr>
        <w:t xml:space="preserve">การศึกษาวิจัยแบบกึ่งทดลอง ในผู้ป่วยวัณโรคที่รับบริการที่คลินิกวัณโรคจำนวน </w:t>
      </w:r>
      <w:r w:rsidRPr="002224C2">
        <w:rPr>
          <w:rFonts w:ascii="TH Sarabun New" w:hAnsi="TH Sarabun New" w:cs="TH Sarabun New"/>
        </w:rPr>
        <w:t xml:space="preserve">75 </w:t>
      </w:r>
      <w:r w:rsidRPr="002224C2">
        <w:rPr>
          <w:rFonts w:ascii="TH Sarabun New" w:hAnsi="TH Sarabun New" w:cs="TH Sarabun New"/>
          <w:cs/>
        </w:rPr>
        <w:t xml:space="preserve">คน ปรับปรุงพัฒนาแบบฟอร์มการเก็บข้อมูล ติดตามปัญหาจากการใช้ยาเชิงรุกให้ความรู้แบบเข้มข้นประเมินความรู้ ความร่วมมือในการใช้ยา และความพึงพอใจ วิเคราะห์ข้อมูลโดยใช้ความถี่ ร้อยละ สถิติ </w:t>
      </w:r>
      <w:r w:rsidRPr="002224C2">
        <w:rPr>
          <w:rFonts w:ascii="TH Sarabun New" w:hAnsi="TH Sarabun New" w:cs="TH Sarabun New"/>
        </w:rPr>
        <w:t>chi-square test</w:t>
      </w:r>
      <w:r w:rsidRPr="002224C2">
        <w:rPr>
          <w:rFonts w:ascii="TH Sarabun New" w:hAnsi="TH Sarabun New" w:cs="TH Sarabun New"/>
          <w:cs/>
        </w:rPr>
        <w:t xml:space="preserve">, </w:t>
      </w:r>
      <w:r w:rsidRPr="002224C2">
        <w:rPr>
          <w:rFonts w:ascii="TH Sarabun New" w:hAnsi="TH Sarabun New" w:cs="TH Sarabun New"/>
        </w:rPr>
        <w:t>fisher's exact test</w:t>
      </w:r>
      <w:r w:rsidRPr="002224C2">
        <w:rPr>
          <w:rFonts w:ascii="TH Sarabun New" w:hAnsi="TH Sarabun New" w:cs="TH Sarabun New"/>
          <w:cs/>
        </w:rPr>
        <w:t xml:space="preserve"> และ </w:t>
      </w:r>
      <w:r w:rsidRPr="002224C2">
        <w:rPr>
          <w:rFonts w:ascii="TH Sarabun New" w:hAnsi="TH Sarabun New" w:cs="TH Sarabun New"/>
        </w:rPr>
        <w:t>Independent sample t-test</w:t>
      </w:r>
      <w:r w:rsidRPr="002224C2">
        <w:rPr>
          <w:rFonts w:ascii="TH Sarabun New" w:hAnsi="TH Sarabun New" w:cs="TH Sarabun New"/>
          <w:cs/>
        </w:rPr>
        <w:t xml:space="preserve"> เก็บรวบรวมข้อมูลตั้งแต่ </w:t>
      </w:r>
      <w:r w:rsidRPr="002224C2">
        <w:rPr>
          <w:rFonts w:ascii="TH Sarabun New" w:hAnsi="TH Sarabun New" w:cs="TH Sarabun New"/>
        </w:rPr>
        <w:t xml:space="preserve">1 </w:t>
      </w:r>
      <w:r w:rsidRPr="002224C2">
        <w:rPr>
          <w:rFonts w:ascii="TH Sarabun New" w:hAnsi="TH Sarabun New" w:cs="TH Sarabun New"/>
          <w:cs/>
        </w:rPr>
        <w:t xml:space="preserve">มีนาคม </w:t>
      </w:r>
      <w:r w:rsidRPr="002224C2">
        <w:rPr>
          <w:rFonts w:ascii="TH Sarabun New" w:hAnsi="TH Sarabun New" w:cs="TH Sarabun New"/>
        </w:rPr>
        <w:t xml:space="preserve">2568 </w:t>
      </w:r>
      <w:r w:rsidRPr="002224C2">
        <w:rPr>
          <w:rFonts w:ascii="TH Sarabun New" w:hAnsi="TH Sarabun New" w:cs="TH Sarabun New"/>
          <w:cs/>
        </w:rPr>
        <w:t xml:space="preserve">ถึง </w:t>
      </w:r>
      <w:r w:rsidRPr="002224C2">
        <w:rPr>
          <w:rFonts w:ascii="TH Sarabun New" w:hAnsi="TH Sarabun New" w:cs="TH Sarabun New"/>
        </w:rPr>
        <w:t xml:space="preserve">31 </w:t>
      </w:r>
      <w:r w:rsidRPr="002224C2">
        <w:rPr>
          <w:rFonts w:ascii="TH Sarabun New" w:hAnsi="TH Sarabun New" w:cs="TH Sarabun New"/>
          <w:cs/>
        </w:rPr>
        <w:t xml:space="preserve">มกราคม </w:t>
      </w:r>
      <w:r w:rsidRPr="002224C2">
        <w:rPr>
          <w:rFonts w:ascii="TH Sarabun New" w:hAnsi="TH Sarabun New" w:cs="TH Sarabun New"/>
        </w:rPr>
        <w:t>2569</w:t>
      </w:r>
    </w:p>
    <w:p w14:paraId="6FC9EB01" w14:textId="41CB38E2" w:rsidR="00080BDD" w:rsidRPr="002224C2" w:rsidRDefault="00080BDD" w:rsidP="00D625E4">
      <w:pPr>
        <w:spacing w:after="0" w:line="0" w:lineRule="atLeast"/>
        <w:rPr>
          <w:rFonts w:ascii="TH Sarabun New" w:eastAsia="TH SarabunPSK" w:hAnsi="TH Sarabun New" w:cs="TH Sarabun New"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ผลการวิจัย:</w:t>
      </w:r>
      <w:r w:rsidR="002224C2">
        <w:rPr>
          <w:rFonts w:ascii="TH Sarabun New" w:hAnsi="TH Sarabun New" w:cs="TH Sarabun New" w:hint="cs"/>
          <w:cs/>
        </w:rPr>
        <w:t xml:space="preserve"> </w:t>
      </w:r>
      <w:r w:rsidRPr="002224C2">
        <w:rPr>
          <w:rFonts w:ascii="TH Sarabun New" w:hAnsi="TH Sarabun New" w:cs="TH Sarabun New"/>
          <w:cs/>
        </w:rPr>
        <w:t xml:space="preserve">กลุ่มทดลอง </w:t>
      </w:r>
      <w:r w:rsidRPr="002224C2">
        <w:rPr>
          <w:rFonts w:ascii="TH Sarabun New" w:hAnsi="TH Sarabun New" w:cs="TH Sarabun New"/>
        </w:rPr>
        <w:t xml:space="preserve">36 </w:t>
      </w:r>
      <w:r w:rsidRPr="002224C2">
        <w:rPr>
          <w:rFonts w:ascii="TH Sarabun New" w:hAnsi="TH Sarabun New" w:cs="TH Sarabun New"/>
          <w:cs/>
        </w:rPr>
        <w:t xml:space="preserve">คน </w:t>
      </w:r>
      <w:r w:rsidRPr="002224C2">
        <w:rPr>
          <w:rFonts w:ascii="TH Sarabun New" w:eastAsia="TH SarabunPSK" w:hAnsi="TH Sarabun New" w:cs="TH Sarabun New"/>
          <w:cs/>
        </w:rPr>
        <w:t xml:space="preserve">หลังการพัฒนาการบริบาลทางเภสัชกรรมสามารถค้นพบปัญหาจากการใช้ยามากขึ้น </w:t>
      </w:r>
      <w:r w:rsidRPr="002224C2">
        <w:rPr>
          <w:rFonts w:ascii="TH Sarabun New" w:eastAsia="TH SarabunPSK" w:hAnsi="TH Sarabun New" w:cs="TH Sarabun New"/>
        </w:rPr>
        <w:t>(</w:t>
      </w:r>
      <w:r w:rsidRPr="002224C2">
        <w:rPr>
          <w:rFonts w:ascii="TH Sarabun New" w:eastAsia="TH SarabunPSK" w:hAnsi="TH Sarabun New" w:cs="TH Sarabun New"/>
          <w:i/>
          <w:iCs/>
        </w:rPr>
        <w:t>p</w:t>
      </w:r>
      <w:r w:rsidRPr="002224C2">
        <w:rPr>
          <w:rFonts w:ascii="TH Sarabun New" w:eastAsia="TH SarabunPSK" w:hAnsi="TH Sarabun New" w:cs="TH Sarabun New"/>
        </w:rPr>
        <w:t>=0.551)</w:t>
      </w:r>
      <w:r w:rsidR="002224C2">
        <w:rPr>
          <w:rFonts w:ascii="TH Sarabun New" w:eastAsia="TH SarabunPSK" w:hAnsi="TH Sarabun New" w:cs="TH Sarabun New" w:hint="cs"/>
          <w:cs/>
        </w:rPr>
        <w:t xml:space="preserve"> </w:t>
      </w:r>
      <w:r w:rsidRPr="002224C2">
        <w:rPr>
          <w:rFonts w:ascii="TH Sarabun New" w:eastAsia="TH SarabunPSK" w:hAnsi="TH Sarabun New" w:cs="TH Sarabun New"/>
          <w:cs/>
        </w:rPr>
        <w:t>แก้ปัญหาความร่วมมือในการใช้ยาเพิ่มขึ้น</w:t>
      </w:r>
      <w:r w:rsidR="002224C2">
        <w:rPr>
          <w:rFonts w:ascii="TH Sarabun New" w:eastAsia="TH SarabunPSK" w:hAnsi="TH Sarabun New" w:cs="TH Sarabun New" w:hint="cs"/>
          <w:cs/>
        </w:rPr>
        <w:t xml:space="preserve"> </w:t>
      </w:r>
      <w:r w:rsidRPr="002224C2">
        <w:rPr>
          <w:rFonts w:ascii="TH Sarabun New" w:eastAsia="TH SarabunPSK" w:hAnsi="TH Sarabun New" w:cs="TH Sarabun New"/>
        </w:rPr>
        <w:t>(</w:t>
      </w:r>
      <w:r w:rsidRPr="002224C2">
        <w:rPr>
          <w:rFonts w:ascii="TH Sarabun New" w:eastAsia="TH SarabunPSK" w:hAnsi="TH Sarabun New" w:cs="TH Sarabun New"/>
          <w:i/>
          <w:iCs/>
        </w:rPr>
        <w:t>p</w:t>
      </w:r>
      <w:r w:rsidRPr="002224C2">
        <w:rPr>
          <w:rFonts w:ascii="TH Sarabun New" w:eastAsia="TH SarabunPSK" w:hAnsi="TH Sarabun New" w:cs="TH Sarabun New"/>
        </w:rPr>
        <w:t>=0.143)</w:t>
      </w:r>
      <w:r w:rsidRPr="002224C2">
        <w:rPr>
          <w:rFonts w:ascii="TH Sarabun New" w:eastAsia="TH SarabunPSK" w:hAnsi="TH Sarabun New" w:cs="TH Sarabun New"/>
          <w:cs/>
        </w:rPr>
        <w:t xml:space="preserve"> อาการไม่พึงประสงค์จากยารุนแรงลดลง </w:t>
      </w:r>
      <w:r w:rsidRPr="002224C2">
        <w:rPr>
          <w:rFonts w:ascii="TH Sarabun New" w:eastAsia="TH SarabunPSK" w:hAnsi="TH Sarabun New" w:cs="TH Sarabun New"/>
        </w:rPr>
        <w:t>(</w:t>
      </w:r>
      <w:r w:rsidRPr="002224C2">
        <w:rPr>
          <w:rFonts w:ascii="TH Sarabun New" w:eastAsia="TH SarabunPSK" w:hAnsi="TH Sarabun New" w:cs="TH Sarabun New"/>
          <w:i/>
          <w:iCs/>
        </w:rPr>
        <w:t>p</w:t>
      </w:r>
      <w:r w:rsidRPr="002224C2">
        <w:rPr>
          <w:rFonts w:ascii="TH Sarabun New" w:eastAsia="TH SarabunPSK" w:hAnsi="TH Sarabun New" w:cs="TH Sarabun New"/>
        </w:rPr>
        <w:t>=0.704)</w:t>
      </w:r>
      <w:r w:rsidRPr="002224C2">
        <w:rPr>
          <w:rFonts w:ascii="TH Sarabun New" w:eastAsia="TH SarabunPSK" w:hAnsi="TH Sarabun New" w:cs="TH Sarabun New"/>
          <w:cs/>
        </w:rPr>
        <w:t xml:space="preserve"> ความรู้เรื่องโรค การปฏิบัติตัว และการใช้ยาของผู้ป่วยวัณโรคเพิ่มขึ้น ส่วนความพึงพอใจของผู้ป่วยต่อการบริบาลเภสัชกรรมอยู่ในระดับมากที่สุด</w:t>
      </w:r>
    </w:p>
    <w:p w14:paraId="30498B69" w14:textId="77777777" w:rsidR="00080BDD" w:rsidRPr="002224C2" w:rsidRDefault="00080BDD" w:rsidP="00D625E4">
      <w:pPr>
        <w:spacing w:after="0" w:line="0" w:lineRule="atLeast"/>
        <w:rPr>
          <w:rFonts w:ascii="TH Sarabun New" w:eastAsia="TH SarabunPSK" w:hAnsi="TH Sarabun New" w:cs="TH Sarabun New"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บทสรุป</w:t>
      </w:r>
      <w:r w:rsidRPr="002224C2">
        <w:rPr>
          <w:rFonts w:ascii="TH Sarabun New" w:eastAsia="TH SarabunPSK" w:hAnsi="TH Sarabun New" w:cs="TH Sarabun New"/>
          <w:cs/>
        </w:rPr>
        <w:t>:การพัฒนาการบริบาลเภสัชกรรมเชิงรุกมีประสิทธิผลในการจัดการปัญหาด้านยาในผู้ป่วยวัณโรค ทำให้สามารถค้นหาและแก้ไขปัญหาได้อย่างรวดเร็วและเหมาะสม ป้องกันการเกิดอาการไม่พึงประสงค์รุนแรง เพื่อให้เกิดผลลัพธ์การรักษาที่ดีและความปลอดภัยสูงสุดแก่ผู้ป่วย</w:t>
      </w:r>
    </w:p>
    <w:bookmarkEnd w:id="0"/>
    <w:p w14:paraId="10761357" w14:textId="77777777" w:rsidR="00080BDD" w:rsidRPr="002224C2" w:rsidRDefault="00080BDD" w:rsidP="00D625E4">
      <w:pPr>
        <w:spacing w:after="0" w:line="0" w:lineRule="atLeast"/>
        <w:rPr>
          <w:rFonts w:ascii="TH Sarabun New" w:eastAsia="TH SarabunPSK" w:hAnsi="TH Sarabun New" w:cs="TH Sarabun New"/>
        </w:rPr>
      </w:pPr>
      <w:r w:rsidRPr="002224C2">
        <w:rPr>
          <w:rFonts w:ascii="TH Sarabun New" w:eastAsia="TH SarabunPSK" w:hAnsi="TH Sarabun New" w:cs="TH Sarabun New"/>
          <w:b/>
          <w:bCs/>
          <w:cs/>
        </w:rPr>
        <w:t>คำสำคัญ</w:t>
      </w:r>
      <w:r w:rsidRPr="002224C2">
        <w:rPr>
          <w:rFonts w:ascii="TH Sarabun New" w:eastAsia="TH SarabunPSK" w:hAnsi="TH Sarabun New" w:cs="TH Sarabun New"/>
          <w:cs/>
        </w:rPr>
        <w:t xml:space="preserve">: </w:t>
      </w:r>
      <w:r w:rsidRPr="002224C2">
        <w:rPr>
          <w:rFonts w:ascii="TH Sarabun New" w:hAnsi="TH Sarabun New" w:cs="TH Sarabun New"/>
          <w:cs/>
        </w:rPr>
        <w:t>วัณโรค, การบริบาลเภสัชกรรมเชิงรุก, ปัญหาจากการใช้ยา</w:t>
      </w:r>
    </w:p>
    <w:p w14:paraId="1CD09C11" w14:textId="77777777" w:rsidR="00080BDD" w:rsidRPr="002224C2" w:rsidRDefault="00080BDD" w:rsidP="00D625E4">
      <w:pPr>
        <w:spacing w:after="0" w:line="0" w:lineRule="atLeast"/>
        <w:rPr>
          <w:rFonts w:ascii="TH Sarabun New" w:hAnsi="TH Sarabun New" w:cs="TH Sarabun New"/>
        </w:rPr>
      </w:pPr>
    </w:p>
    <w:p w14:paraId="09FFF924" w14:textId="77777777" w:rsidR="00080BDD" w:rsidRPr="002224C2" w:rsidRDefault="00080BDD" w:rsidP="00D625E4">
      <w:pPr>
        <w:spacing w:after="0" w:line="0" w:lineRule="atLeast"/>
        <w:rPr>
          <w:rFonts w:ascii="TH Sarabun New" w:hAnsi="TH Sarabun New" w:cs="TH Sarabun New"/>
        </w:rPr>
      </w:pPr>
    </w:p>
    <w:p w14:paraId="3C05A010" w14:textId="77777777" w:rsidR="00080BDD" w:rsidRPr="002224C2" w:rsidRDefault="00080BDD" w:rsidP="00D625E4">
      <w:pPr>
        <w:spacing w:after="0" w:line="0" w:lineRule="atLeast"/>
        <w:rPr>
          <w:rFonts w:ascii="TH Sarabun New" w:hAnsi="TH Sarabun New" w:cs="TH Sarabun New"/>
        </w:rPr>
      </w:pPr>
    </w:p>
    <w:p w14:paraId="3EDA5251" w14:textId="77777777" w:rsidR="00080BDD" w:rsidRPr="002224C2" w:rsidRDefault="00080BDD" w:rsidP="00D625E4">
      <w:pPr>
        <w:spacing w:after="0" w:line="0" w:lineRule="atLeast"/>
        <w:rPr>
          <w:rFonts w:ascii="TH Sarabun New" w:hAnsi="TH Sarabun New" w:cs="TH Sarabun New"/>
        </w:rPr>
      </w:pPr>
    </w:p>
    <w:p w14:paraId="5894B25C" w14:textId="77777777" w:rsidR="00080BDD" w:rsidRDefault="00080BDD" w:rsidP="00D625E4">
      <w:pPr>
        <w:spacing w:after="0" w:line="0" w:lineRule="atLeast"/>
        <w:rPr>
          <w:rFonts w:ascii="TH Sarabun New" w:hAnsi="TH Sarabun New" w:cs="TH Sarabun New"/>
        </w:rPr>
      </w:pPr>
      <w:bookmarkStart w:id="1" w:name="_GoBack"/>
      <w:bookmarkEnd w:id="1"/>
    </w:p>
    <w:sectPr w:rsidR="00080BDD" w:rsidSect="00870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139E"/>
    <w:multiLevelType w:val="multilevel"/>
    <w:tmpl w:val="AE3E3630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">
    <w:nsid w:val="257660FD"/>
    <w:multiLevelType w:val="multilevel"/>
    <w:tmpl w:val="347E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A1473"/>
    <w:multiLevelType w:val="multilevel"/>
    <w:tmpl w:val="442C9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F0282B"/>
    <w:multiLevelType w:val="multilevel"/>
    <w:tmpl w:val="821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176FD"/>
    <w:multiLevelType w:val="multilevel"/>
    <w:tmpl w:val="1B16800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DD"/>
    <w:rsid w:val="000065C6"/>
    <w:rsid w:val="00080BDD"/>
    <w:rsid w:val="00092869"/>
    <w:rsid w:val="000C5365"/>
    <w:rsid w:val="000F18D2"/>
    <w:rsid w:val="001703F6"/>
    <w:rsid w:val="002224C2"/>
    <w:rsid w:val="005B01E5"/>
    <w:rsid w:val="00620BAB"/>
    <w:rsid w:val="006F0AE2"/>
    <w:rsid w:val="00844FE5"/>
    <w:rsid w:val="008707F2"/>
    <w:rsid w:val="008D4BA0"/>
    <w:rsid w:val="00BD598F"/>
    <w:rsid w:val="00CA2EF0"/>
    <w:rsid w:val="00D225D1"/>
    <w:rsid w:val="00D625E4"/>
    <w:rsid w:val="00F7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C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DD"/>
    <w:pPr>
      <w:spacing w:after="160" w:line="259" w:lineRule="auto"/>
    </w:pPr>
    <w:rPr>
      <w:rFonts w:ascii="TH SarabunPSK" w:hAnsi="TH SarabunPSK" w:cs="TH SarabunPSK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0BD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FE5"/>
    <w:pPr>
      <w:ind w:left="720"/>
      <w:contextualSpacing/>
    </w:pPr>
    <w:rPr>
      <w:rFonts w:cs="Cordia New"/>
      <w:szCs w:val="28"/>
    </w:rPr>
  </w:style>
  <w:style w:type="paragraph" w:styleId="NormalWeb">
    <w:name w:val="Normal (Web)"/>
    <w:basedOn w:val="Normal"/>
    <w:uiPriority w:val="99"/>
    <w:unhideWhenUsed/>
    <w:rsid w:val="0084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FE5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5B01E5"/>
  </w:style>
  <w:style w:type="character" w:customStyle="1" w:styleId="agcmg">
    <w:name w:val="a_gcmg"/>
    <w:basedOn w:val="DefaultParagraphFont"/>
    <w:rsid w:val="00D62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BDD"/>
    <w:pPr>
      <w:spacing w:after="160" w:line="259" w:lineRule="auto"/>
    </w:pPr>
    <w:rPr>
      <w:rFonts w:ascii="TH SarabunPSK" w:hAnsi="TH SarabunPSK" w:cs="TH SarabunPSK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0BD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FE5"/>
    <w:pPr>
      <w:ind w:left="720"/>
      <w:contextualSpacing/>
    </w:pPr>
    <w:rPr>
      <w:rFonts w:cs="Cordia New"/>
      <w:szCs w:val="28"/>
    </w:rPr>
  </w:style>
  <w:style w:type="paragraph" w:styleId="NormalWeb">
    <w:name w:val="Normal (Web)"/>
    <w:basedOn w:val="Normal"/>
    <w:uiPriority w:val="99"/>
    <w:unhideWhenUsed/>
    <w:rsid w:val="0084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FE5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5B01E5"/>
  </w:style>
  <w:style w:type="character" w:customStyle="1" w:styleId="agcmg">
    <w:name w:val="a_gcmg"/>
    <w:basedOn w:val="DefaultParagraphFont"/>
    <w:rsid w:val="00D6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CEA1-9754-417F-AF13-63782EDF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ADMIN-DRUGDELL1</dc:creator>
  <cp:lastModifiedBy>Administrator</cp:lastModifiedBy>
  <cp:revision>3</cp:revision>
  <dcterms:created xsi:type="dcterms:W3CDTF">2026-05-07T08:49:00Z</dcterms:created>
  <dcterms:modified xsi:type="dcterms:W3CDTF">2026-05-07T08:49:00Z</dcterms:modified>
</cp:coreProperties>
</file>