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8E" w:rsidRPr="00832B1A" w:rsidRDefault="00BC2E15" w:rsidP="00864A9D">
      <w:pPr>
        <w:suppressAutoHyphens/>
        <w:autoSpaceDN w:val="0"/>
        <w:spacing w:after="0" w:line="240" w:lineRule="auto"/>
        <w:jc w:val="center"/>
        <w:textAlignment w:val="baseline"/>
        <w:rPr>
          <w:rFonts w:ascii="TH SarabunPSK" w:eastAsia="Yu Mincho" w:hAnsi="TH SarabunPSK" w:cs="TH SarabunPSK"/>
          <w:kern w:val="3"/>
          <w:sz w:val="32"/>
          <w:szCs w:val="32"/>
        </w:rPr>
      </w:pPr>
      <w:r w:rsidRPr="00832B1A">
        <w:rPr>
          <w:rFonts w:ascii="TH SarabunPSK" w:eastAsia="Yu Mincho" w:hAnsi="TH SarabunPSK" w:cs="TH SarabunPSK"/>
          <w:b/>
          <w:bCs/>
          <w:kern w:val="3"/>
          <w:sz w:val="32"/>
          <w:szCs w:val="32"/>
          <w:cs/>
        </w:rPr>
        <w:t>บทคัดย่อ</w:t>
      </w:r>
    </w:p>
    <w:p w:rsidR="00E6217B" w:rsidRDefault="00E6217B" w:rsidP="008A091D">
      <w:pPr>
        <w:suppressAutoHyphens/>
        <w:autoSpaceDN w:val="0"/>
        <w:spacing w:after="0" w:line="240" w:lineRule="auto"/>
        <w:textAlignment w:val="baseline"/>
        <w:rPr>
          <w:rFonts w:ascii="TH SarabunPSK" w:eastAsia="Browallia New" w:hAnsi="TH SarabunPSK" w:cs="TH SarabunPSK"/>
          <w:kern w:val="3"/>
          <w:sz w:val="32"/>
          <w:szCs w:val="32"/>
        </w:rPr>
      </w:pPr>
      <w:r w:rsidRPr="00E6217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การบูรณาการ </w:t>
      </w:r>
      <w:r w:rsidRPr="00E6217B">
        <w:rPr>
          <w:rFonts w:ascii="TH SarabunPSK" w:hAnsi="TH SarabunPSK" w:cs="TH SarabunPSK"/>
          <w:b/>
          <w:bCs/>
          <w:sz w:val="32"/>
          <w:szCs w:val="32"/>
        </w:rPr>
        <w:t xml:space="preserve">Six Sigma </w:t>
      </w:r>
      <w:r w:rsidRPr="00E6217B">
        <w:rPr>
          <w:rFonts w:ascii="TH SarabunPSK" w:hAnsi="TH SarabunPSK" w:cs="TH SarabunPSK"/>
          <w:b/>
          <w:bCs/>
          <w:sz w:val="32"/>
          <w:szCs w:val="32"/>
          <w:cs/>
        </w:rPr>
        <w:t>และการบริหารจัดการความเสี่ยงด้านคุณภาพการวิเคราะห์ เพื่อประเมินความสามารถและลดความถี่ในการสอบเทียบในห้องปฏิบัติการเคมีคลินิก กลุ่มงานเทคนิคการแพทย์ โรงพยาบาลบึงบูรพ์</w:t>
      </w:r>
    </w:p>
    <w:p w:rsidR="00BC2E15" w:rsidRPr="00832B1A" w:rsidRDefault="00E6217B" w:rsidP="008A091D">
      <w:pPr>
        <w:suppressAutoHyphens/>
        <w:autoSpaceDN w:val="0"/>
        <w:spacing w:after="0" w:line="240" w:lineRule="auto"/>
        <w:textAlignment w:val="baseline"/>
        <w:rPr>
          <w:rFonts w:ascii="TH SarabunPSK" w:eastAsia="Browallia New" w:hAnsi="TH SarabunPSK" w:cs="TH SarabunPSK"/>
          <w:b/>
          <w:bCs/>
          <w:kern w:val="3"/>
          <w:sz w:val="32"/>
          <w:szCs w:val="32"/>
        </w:rPr>
      </w:pPr>
      <w:r>
        <w:rPr>
          <w:rFonts w:ascii="TH SarabunPSK" w:eastAsia="Browallia New" w:hAnsi="TH SarabunPSK" w:cs="TH SarabunPSK" w:hint="cs"/>
          <w:kern w:val="3"/>
          <w:sz w:val="32"/>
          <w:szCs w:val="32"/>
          <w:cs/>
        </w:rPr>
        <w:t>นิตยา  หนองหงอก</w:t>
      </w:r>
      <w:r w:rsidR="00BC2E15" w:rsidRPr="00832B1A">
        <w:rPr>
          <w:rFonts w:ascii="TH SarabunPSK" w:eastAsia="Browallia New" w:hAnsi="TH SarabunPSK" w:cs="TH SarabunPSK"/>
          <w:kern w:val="3"/>
          <w:sz w:val="32"/>
          <w:szCs w:val="32"/>
          <w:vertAlign w:val="superscript"/>
          <w:cs/>
        </w:rPr>
        <w:t>1</w:t>
      </w:r>
    </w:p>
    <w:p w:rsidR="00BC2E15" w:rsidRPr="00832B1A" w:rsidRDefault="00BC2E15" w:rsidP="008A091D">
      <w:pPr>
        <w:suppressAutoHyphens/>
        <w:autoSpaceDN w:val="0"/>
        <w:spacing w:after="0" w:line="240" w:lineRule="auto"/>
        <w:textAlignment w:val="baseline"/>
        <w:rPr>
          <w:rFonts w:ascii="TH SarabunPSK" w:eastAsia="Browallia New" w:hAnsi="TH SarabunPSK" w:cs="TH SarabunPSK"/>
          <w:b/>
          <w:bCs/>
          <w:kern w:val="3"/>
          <w:sz w:val="32"/>
          <w:szCs w:val="32"/>
        </w:rPr>
      </w:pPr>
    </w:p>
    <w:p w:rsidR="00E6217B" w:rsidRPr="00E6217B" w:rsidRDefault="004210D7" w:rsidP="00E6217B">
      <w:pPr>
        <w:rPr>
          <w:rFonts w:ascii="TH SarabunPSK" w:hAnsi="TH SarabunPSK" w:cs="TH SarabunPSK"/>
          <w:sz w:val="32"/>
          <w:szCs w:val="32"/>
        </w:rPr>
      </w:pPr>
      <w:r w:rsidRPr="00832B1A">
        <w:rPr>
          <w:rFonts w:ascii="TH SarabunPSK" w:hAnsi="TH SarabunPSK" w:cs="TH SarabunPSK"/>
          <w:b/>
          <w:bCs/>
          <w:sz w:val="32"/>
          <w:szCs w:val="32"/>
          <w:cs/>
        </w:rPr>
        <w:t>บทนำ:</w:t>
      </w:r>
      <w:r w:rsidR="00E6217B" w:rsidRPr="00E6217B">
        <w:rPr>
          <w:rFonts w:ascii="TH SarabunPSK" w:hAnsi="TH SarabunPSK" w:cs="TH SarabunPSK"/>
          <w:sz w:val="32"/>
          <w:szCs w:val="32"/>
          <w:cs/>
        </w:rPr>
        <w:t>งานวิจัยนี้มีวัตถุประสงค์เพื่อ</w:t>
      </w:r>
      <w:r w:rsidR="00E6217B"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="00E6217B" w:rsidRPr="00E6217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ประเมินความสามารถของกระบวนการตรวจวิเคราะห์ทางเคมีคลินิกด้วย </w:t>
      </w:r>
      <w:r w:rsidR="00E6217B" w:rsidRPr="00E6217B">
        <w:rPr>
          <w:rFonts w:ascii="TH SarabunPSK" w:hAnsi="TH SarabunPSK" w:cs="TH SarabunPSK"/>
          <w:b/>
          <w:bCs/>
          <w:sz w:val="32"/>
          <w:szCs w:val="32"/>
        </w:rPr>
        <w:t>Sigma Metric (SM)</w:t>
      </w:r>
      <w:r w:rsidR="00E6217B"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="00E6217B" w:rsidRPr="00E6217B">
        <w:rPr>
          <w:rFonts w:ascii="TH SarabunPSK" w:hAnsi="TH SarabunPSK" w:cs="TH SarabunPSK"/>
          <w:sz w:val="32"/>
          <w:szCs w:val="32"/>
          <w:cs/>
        </w:rPr>
        <w:t>และ</w:t>
      </w:r>
      <w:r w:rsidR="00E6217B"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="00E6217B" w:rsidRPr="00E6217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บูรณาการแนวคิด </w:t>
      </w:r>
      <w:r w:rsidR="00E6217B" w:rsidRPr="00E6217B">
        <w:rPr>
          <w:rFonts w:ascii="TH SarabunPSK" w:hAnsi="TH SarabunPSK" w:cs="TH SarabunPSK"/>
          <w:b/>
          <w:bCs/>
          <w:sz w:val="32"/>
          <w:szCs w:val="32"/>
        </w:rPr>
        <w:t xml:space="preserve">Six Sigma </w:t>
      </w:r>
      <w:r w:rsidR="00E6217B" w:rsidRPr="00E6217B">
        <w:rPr>
          <w:rFonts w:ascii="TH SarabunPSK" w:hAnsi="TH SarabunPSK" w:cs="TH SarabunPSK"/>
          <w:b/>
          <w:bCs/>
          <w:sz w:val="32"/>
          <w:szCs w:val="32"/>
          <w:cs/>
        </w:rPr>
        <w:t>เข้ากับการบริหารจัดการความเสี่ยงด้านคุณภาพการวิเคราะห์</w:t>
      </w:r>
      <w:r w:rsidR="00E6217B"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="00E6217B" w:rsidRPr="00E6217B">
        <w:rPr>
          <w:rFonts w:ascii="TH SarabunPSK" w:hAnsi="TH SarabunPSK" w:cs="TH SarabunPSK"/>
          <w:sz w:val="32"/>
          <w:szCs w:val="32"/>
          <w:cs/>
        </w:rPr>
        <w:t>เพื่อออกแบบแผนการควบคุมคุณภาพ (</w:t>
      </w:r>
      <w:r w:rsidR="00E6217B" w:rsidRPr="00E6217B">
        <w:rPr>
          <w:rFonts w:ascii="TH SarabunPSK" w:hAnsi="TH SarabunPSK" w:cs="TH SarabunPSK"/>
          <w:sz w:val="32"/>
          <w:szCs w:val="32"/>
        </w:rPr>
        <w:t xml:space="preserve">QC Plan) </w:t>
      </w:r>
      <w:r w:rsidR="00E6217B" w:rsidRPr="00E6217B">
        <w:rPr>
          <w:rFonts w:ascii="TH SarabunPSK" w:hAnsi="TH SarabunPSK" w:cs="TH SarabunPSK"/>
          <w:sz w:val="32"/>
          <w:szCs w:val="32"/>
          <w:cs/>
        </w:rPr>
        <w:t>เชิงกลยุทธ์ โดยเน้นการ</w:t>
      </w:r>
      <w:r w:rsidR="00E6217B"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="00E6217B" w:rsidRPr="00E6217B">
        <w:rPr>
          <w:rFonts w:ascii="TH SarabunPSK" w:hAnsi="TH SarabunPSK" w:cs="TH SarabunPSK"/>
          <w:b/>
          <w:bCs/>
          <w:sz w:val="32"/>
          <w:szCs w:val="32"/>
          <w:cs/>
        </w:rPr>
        <w:t>ลดความถี่ในการสอบเทียบ (</w:t>
      </w:r>
      <w:r w:rsidR="00E6217B" w:rsidRPr="00E6217B">
        <w:rPr>
          <w:rFonts w:ascii="TH SarabunPSK" w:hAnsi="TH SarabunPSK" w:cs="TH SarabunPSK"/>
          <w:b/>
          <w:bCs/>
          <w:sz w:val="32"/>
          <w:szCs w:val="32"/>
        </w:rPr>
        <w:t>Calibration)</w:t>
      </w:r>
      <w:r w:rsidR="00E6217B"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="00E6217B" w:rsidRPr="00E6217B">
        <w:rPr>
          <w:rFonts w:ascii="TH SarabunPSK" w:hAnsi="TH SarabunPSK" w:cs="TH SarabunPSK"/>
          <w:sz w:val="32"/>
          <w:szCs w:val="32"/>
          <w:cs/>
        </w:rPr>
        <w:t>สำหรับรายการทดสอบที่มีความสามารถสูง กรณีศึกษา ณ ห้องปฏิบัติการเคมีคลินิก โรงพยาบาลบึงบูรพ์</w:t>
      </w:r>
    </w:p>
    <w:p w:rsidR="00E6217B" w:rsidRPr="00E6217B" w:rsidRDefault="00E6217B" w:rsidP="00E6217B">
      <w:pPr>
        <w:rPr>
          <w:rFonts w:ascii="TH SarabunPSK" w:hAnsi="TH SarabunPSK" w:cs="TH SarabunPSK"/>
          <w:sz w:val="32"/>
          <w:szCs w:val="32"/>
        </w:rPr>
      </w:pPr>
      <w:r w:rsidRPr="00E6217B">
        <w:rPr>
          <w:rFonts w:ascii="TH SarabunPSK" w:hAnsi="TH SarabunPSK" w:cs="TH SarabunPSK"/>
          <w:sz w:val="32"/>
          <w:szCs w:val="32"/>
          <w:cs/>
        </w:rPr>
        <w:t>ผู้วิจัยได้ประเมิน</w:t>
      </w:r>
      <w:r w:rsidRPr="00E6217B">
        <w:rPr>
          <w:rFonts w:ascii="TH SarabunPSK" w:hAnsi="TH SarabunPSK" w:cs="TH SarabunPSK"/>
          <w:sz w:val="32"/>
          <w:szCs w:val="32"/>
        </w:rPr>
        <w:t xml:space="preserve"> 20 </w:t>
      </w:r>
      <w:r w:rsidRPr="00E6217B">
        <w:rPr>
          <w:rFonts w:ascii="TH SarabunPSK" w:hAnsi="TH SarabunPSK" w:cs="TH SarabunPSK"/>
          <w:sz w:val="32"/>
          <w:szCs w:val="32"/>
          <w:cs/>
        </w:rPr>
        <w:t>รายการทดสอบหลักบนเครื่องวิเคราะห์</w:t>
      </w:r>
      <w:r w:rsidRPr="00E6217B">
        <w:rPr>
          <w:rFonts w:ascii="TH SarabunPSK" w:hAnsi="TH SarabunPSK" w:cs="TH SarabunPSK"/>
          <w:sz w:val="32"/>
          <w:szCs w:val="32"/>
        </w:rPr>
        <w:t xml:space="preserve"> Mindray BS600M </w:t>
      </w:r>
      <w:r w:rsidRPr="00E6217B">
        <w:rPr>
          <w:rFonts w:ascii="TH SarabunPSK" w:hAnsi="TH SarabunPSK" w:cs="TH SarabunPSK"/>
          <w:sz w:val="32"/>
          <w:szCs w:val="32"/>
          <w:cs/>
        </w:rPr>
        <w:t>โดยใช้ข้อมูล</w:t>
      </w:r>
      <w:r w:rsidRPr="00E6217B">
        <w:rPr>
          <w:rFonts w:ascii="TH SarabunPSK" w:hAnsi="TH SarabunPSK" w:cs="TH SarabunPSK"/>
          <w:sz w:val="32"/>
          <w:szCs w:val="32"/>
        </w:rPr>
        <w:t xml:space="preserve"> IQC </w:t>
      </w:r>
      <w:r w:rsidRPr="00E6217B">
        <w:rPr>
          <w:rFonts w:ascii="TH SarabunPSK" w:hAnsi="TH SarabunPSK" w:cs="TH SarabunPSK"/>
          <w:sz w:val="32"/>
          <w:szCs w:val="32"/>
          <w:cs/>
        </w:rPr>
        <w:t>และ</w:t>
      </w:r>
      <w:r w:rsidRPr="00E6217B">
        <w:rPr>
          <w:rFonts w:ascii="TH SarabunPSK" w:hAnsi="TH SarabunPSK" w:cs="TH SarabunPSK"/>
          <w:sz w:val="32"/>
          <w:szCs w:val="32"/>
        </w:rPr>
        <w:t xml:space="preserve"> EQA  </w:t>
      </w:r>
      <w:r w:rsidRPr="00E6217B">
        <w:rPr>
          <w:rFonts w:ascii="TH SarabunPSK" w:hAnsi="TH SarabunPSK" w:cs="TH SarabunPSK"/>
          <w:sz w:val="32"/>
          <w:szCs w:val="32"/>
          <w:cs/>
        </w:rPr>
        <w:t xml:space="preserve">ย้อนหลัง </w:t>
      </w:r>
      <w:r w:rsidRPr="00E6217B">
        <w:rPr>
          <w:rFonts w:ascii="TH SarabunPSK" w:hAnsi="TH SarabunPSK" w:cs="TH SarabunPSK"/>
          <w:sz w:val="32"/>
          <w:szCs w:val="32"/>
        </w:rPr>
        <w:t xml:space="preserve">10 </w:t>
      </w:r>
      <w:r w:rsidRPr="00E6217B">
        <w:rPr>
          <w:rFonts w:ascii="TH SarabunPSK" w:hAnsi="TH SarabunPSK" w:cs="TH SarabunPSK"/>
          <w:sz w:val="32"/>
          <w:szCs w:val="32"/>
          <w:cs/>
        </w:rPr>
        <w:t>เดือน พบว่า</w:t>
      </w:r>
      <w:r w:rsidRPr="00E6217B">
        <w:rPr>
          <w:rFonts w:ascii="TH SarabunPSK" w:hAnsi="TH SarabunPSK" w:cs="TH SarabunPSK"/>
          <w:sz w:val="32"/>
          <w:szCs w:val="32"/>
        </w:rPr>
        <w:t xml:space="preserve"> 60 % </w:t>
      </w:r>
      <w:r w:rsidRPr="00E6217B">
        <w:rPr>
          <w:rFonts w:ascii="TH SarabunPSK" w:hAnsi="TH SarabunPSK" w:cs="TH SarabunPSK"/>
          <w:sz w:val="32"/>
          <w:szCs w:val="32"/>
          <w:cs/>
        </w:rPr>
        <w:t>ของรายการทดสอบมีค่า</w:t>
      </w:r>
      <w:r w:rsidRPr="00E6217B">
        <w:rPr>
          <w:rFonts w:ascii="TH SarabunPSK" w:hAnsi="TH SarabunPSK" w:cs="TH SarabunPSK"/>
          <w:sz w:val="32"/>
          <w:szCs w:val="32"/>
        </w:rPr>
        <w:t xml:space="preserve"> SM≥ 4 (</w:t>
      </w:r>
      <w:r w:rsidRPr="00E6217B">
        <w:rPr>
          <w:rFonts w:ascii="TH SarabunPSK" w:hAnsi="TH SarabunPSK" w:cs="TH SarabunPSK"/>
          <w:sz w:val="32"/>
          <w:szCs w:val="32"/>
          <w:cs/>
        </w:rPr>
        <w:t xml:space="preserve">ระดับดีเยี่ยม) ซึ่งสามารถลดความเสี่ยงในการเกิดข้อผิดพลาดได้อย่างมีประสิทธิภาพ การทดลองเปรียบเทียบ </w:t>
      </w:r>
      <w:r w:rsidRPr="00E6217B">
        <w:rPr>
          <w:rFonts w:ascii="TH SarabunPSK" w:hAnsi="TH SarabunPSK" w:cs="TH SarabunPSK"/>
          <w:sz w:val="32"/>
          <w:szCs w:val="32"/>
        </w:rPr>
        <w:t xml:space="preserve">3 </w:t>
      </w:r>
      <w:r w:rsidRPr="00E6217B">
        <w:rPr>
          <w:rFonts w:ascii="TH SarabunPSK" w:hAnsi="TH SarabunPSK" w:cs="TH SarabunPSK"/>
          <w:sz w:val="32"/>
          <w:szCs w:val="32"/>
          <w:cs/>
        </w:rPr>
        <w:t>เดือน พบว่าการใช้ระบบ</w:t>
      </w:r>
      <w:r w:rsidR="00612519">
        <w:rPr>
          <w:rFonts w:ascii="TH SarabunPSK" w:hAnsi="TH SarabunPSK" w:cs="TH SarabunPSK"/>
          <w:sz w:val="32"/>
          <w:szCs w:val="32"/>
        </w:rPr>
        <w:t xml:space="preserve"> QC </w:t>
      </w:r>
      <w:r w:rsidRPr="00E6217B">
        <w:rPr>
          <w:rFonts w:ascii="TH SarabunPSK" w:hAnsi="TH SarabunPSK" w:cs="TH SarabunPSK"/>
          <w:sz w:val="32"/>
          <w:szCs w:val="32"/>
          <w:cs/>
        </w:rPr>
        <w:t>เชิงกลยุทธ์ที่ลดความถี่ในการสอบเทียบสำหรับรายการ</w:t>
      </w:r>
      <w:r w:rsidRPr="00E6217B">
        <w:rPr>
          <w:rFonts w:ascii="TH SarabunPSK" w:hAnsi="TH SarabunPSK" w:cs="TH SarabunPSK"/>
          <w:sz w:val="32"/>
          <w:szCs w:val="32"/>
        </w:rPr>
        <w:t xml:space="preserve"> SM≥4 </w:t>
      </w:r>
      <w:r w:rsidRPr="00E6217B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b/>
          <w:bCs/>
          <w:sz w:val="32"/>
          <w:szCs w:val="32"/>
          <w:cs/>
        </w:rPr>
        <w:t>ลดจำนวนครั้งของการสอบเทียบลงได้เฉลี่ย</w:t>
      </w:r>
      <w:r w:rsidRPr="00E6217B">
        <w:rPr>
          <w:rFonts w:ascii="TH SarabunPSK" w:hAnsi="TH SarabunPSK" w:cs="TH SarabunPSK"/>
          <w:b/>
          <w:bCs/>
          <w:sz w:val="32"/>
          <w:szCs w:val="32"/>
        </w:rPr>
        <w:t xml:space="preserve"> 43%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sz w:val="32"/>
          <w:szCs w:val="32"/>
          <w:cs/>
        </w:rPr>
        <w:t>เมื่อเทียบกับวิธีการตามมาตรฐานเดิม และผลการทดสอบ</w:t>
      </w:r>
      <w:r w:rsidRPr="00E6217B">
        <w:rPr>
          <w:rFonts w:ascii="TH SarabunPSK" w:hAnsi="TH SarabunPSK" w:cs="TH SarabunPSK"/>
          <w:sz w:val="32"/>
          <w:szCs w:val="32"/>
        </w:rPr>
        <w:t xml:space="preserve"> t-test </w:t>
      </w:r>
      <w:r w:rsidRPr="00E6217B">
        <w:rPr>
          <w:rFonts w:ascii="TH SarabunPSK" w:hAnsi="TH SarabunPSK" w:cs="TH SarabunPSK"/>
          <w:sz w:val="32"/>
          <w:szCs w:val="32"/>
          <w:cs/>
        </w:rPr>
        <w:t>แสดงว่าค่า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b/>
          <w:bCs/>
          <w:sz w:val="32"/>
          <w:szCs w:val="32"/>
        </w:rPr>
        <w:t>Total Error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sz w:val="32"/>
          <w:szCs w:val="32"/>
          <w:cs/>
        </w:rPr>
        <w:t>ของผลการตรวจวิเคราะห์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b/>
          <w:bCs/>
          <w:sz w:val="32"/>
          <w:szCs w:val="32"/>
          <w:cs/>
        </w:rPr>
        <w:t>ไม่แตกต่างกันอย่างมีนัยสำคัญทางสถิติ</w:t>
      </w:r>
      <w:r w:rsidRPr="00E6217B">
        <w:rPr>
          <w:rFonts w:ascii="TH SarabunPSK" w:hAnsi="TH SarabunPSK" w:cs="TH SarabunPSK"/>
          <w:sz w:val="32"/>
          <w:szCs w:val="32"/>
        </w:rPr>
        <w:t xml:space="preserve"> (p &gt; 0.05)</w:t>
      </w:r>
    </w:p>
    <w:p w:rsidR="000662DD" w:rsidRPr="00E6217B" w:rsidRDefault="00E6217B" w:rsidP="00832B1A">
      <w:pPr>
        <w:rPr>
          <w:rFonts w:ascii="TH SarabunPSK" w:hAnsi="TH SarabunPSK" w:cs="TH SarabunPSK"/>
          <w:sz w:val="32"/>
          <w:szCs w:val="32"/>
          <w:cs/>
        </w:rPr>
      </w:pPr>
      <w:r w:rsidRPr="00E6217B">
        <w:rPr>
          <w:rFonts w:ascii="TH SarabunPSK" w:hAnsi="TH SarabunPSK" w:cs="TH SarabunPSK"/>
          <w:sz w:val="32"/>
          <w:szCs w:val="32"/>
          <w:cs/>
        </w:rPr>
        <w:t xml:space="preserve">การบูรณาการ </w:t>
      </w:r>
      <w:r w:rsidRPr="00E6217B">
        <w:rPr>
          <w:rFonts w:ascii="TH SarabunPSK" w:hAnsi="TH SarabunPSK" w:cs="TH SarabunPSK"/>
          <w:sz w:val="32"/>
          <w:szCs w:val="32"/>
        </w:rPr>
        <w:t xml:space="preserve">Six Sigma </w:t>
      </w:r>
      <w:r w:rsidRPr="00E6217B">
        <w:rPr>
          <w:rFonts w:ascii="TH SarabunPSK" w:hAnsi="TH SarabunPSK" w:cs="TH SarabunPSK"/>
          <w:sz w:val="32"/>
          <w:szCs w:val="32"/>
          <w:cs/>
        </w:rPr>
        <w:t>และการบริหารความเสี่ยงช่วยให้ห้องปฏิบัติการสามารถ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b/>
          <w:bCs/>
          <w:sz w:val="32"/>
          <w:szCs w:val="32"/>
          <w:cs/>
        </w:rPr>
        <w:t>บริหารจัดการทรัพยากรได้อย่างคุ้มค่า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sz w:val="32"/>
          <w:szCs w:val="32"/>
          <w:cs/>
        </w:rPr>
        <w:t>โดยมุ่งเน้นการควบคุมคุณภาพอย่างเข้มงวดในรายการที่มีความสามารถต่ำ (</w:t>
      </w:r>
      <w:r w:rsidRPr="00E6217B">
        <w:rPr>
          <w:rFonts w:ascii="TH SarabunPSK" w:hAnsi="TH SarabunPSK" w:cs="TH SarabunPSK"/>
          <w:sz w:val="32"/>
          <w:szCs w:val="32"/>
        </w:rPr>
        <w:t xml:space="preserve">SM &lt; 3) </w:t>
      </w:r>
      <w:r w:rsidRPr="00E6217B">
        <w:rPr>
          <w:rFonts w:ascii="TH SarabunPSK" w:hAnsi="TH SarabunPSK" w:cs="TH SarabunPSK"/>
          <w:sz w:val="32"/>
          <w:szCs w:val="32"/>
          <w:cs/>
        </w:rPr>
        <w:t>และลดภาระงาน/ค่าใช้จ่ายสารสอบเทียบในรายการที่มีความสามารถสูง ซึ่งผลการวิจัยนี้พิสูจน์ให้เห็นว่าสามารถ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b/>
          <w:bCs/>
          <w:sz w:val="32"/>
          <w:szCs w:val="32"/>
          <w:cs/>
        </w:rPr>
        <w:t>เพิ่มประสิทธิภาพการดำเนินงาน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sz w:val="32"/>
          <w:szCs w:val="32"/>
          <w:cs/>
        </w:rPr>
        <w:t>และ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b/>
          <w:bCs/>
          <w:sz w:val="32"/>
          <w:szCs w:val="32"/>
          <w:cs/>
        </w:rPr>
        <w:t>ลดค่าใช้จ่าย</w:t>
      </w:r>
      <w:r w:rsidRPr="00E6217B">
        <w:rPr>
          <w:rFonts w:ascii="TH SarabunPSK" w:hAnsi="TH SarabunPSK" w:cs="TH SarabunPSK"/>
          <w:sz w:val="32"/>
          <w:szCs w:val="32"/>
        </w:rPr>
        <w:t xml:space="preserve"> </w:t>
      </w:r>
      <w:r w:rsidRPr="00E6217B">
        <w:rPr>
          <w:rFonts w:ascii="TH SarabunPSK" w:hAnsi="TH SarabunPSK" w:cs="TH SarabunPSK"/>
          <w:sz w:val="32"/>
          <w:szCs w:val="32"/>
          <w:cs/>
        </w:rPr>
        <w:t>ได้อย่างยั่งยืน โดยยังคงรักษาคุณภาพและความปลอดภัยของผลการตรวจวิเคราะห์ได้ตามมาตรฐาน</w:t>
      </w:r>
      <w:r w:rsidRPr="00E6217B">
        <w:rPr>
          <w:rFonts w:ascii="TH SarabunPSK" w:hAnsi="TH SarabunPSK" w:cs="TH SarabunPSK"/>
          <w:sz w:val="32"/>
          <w:szCs w:val="32"/>
        </w:rPr>
        <w:t xml:space="preserve"> LA </w:t>
      </w:r>
      <w:r w:rsidRPr="00E6217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E6217B">
        <w:rPr>
          <w:rFonts w:ascii="TH SarabunPSK" w:hAnsi="TH SarabunPSK" w:cs="TH SarabunPSK"/>
          <w:sz w:val="32"/>
          <w:szCs w:val="32"/>
        </w:rPr>
        <w:t>ISO 15189</w:t>
      </w:r>
    </w:p>
    <w:p w:rsidR="00E6217B" w:rsidRPr="00E6217B" w:rsidRDefault="000662DD" w:rsidP="00E6217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2B1A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="006908F2" w:rsidRPr="00832B1A">
        <w:rPr>
          <w:rFonts w:ascii="TH SarabunPSK" w:eastAsia="Calibri" w:hAnsi="TH SarabunPSK" w:cs="TH SarabunPSK"/>
          <w:b/>
          <w:bCs/>
          <w:sz w:val="32"/>
          <w:szCs w:val="32"/>
          <w:cs/>
        </w:rPr>
        <w:t>:</w:t>
      </w:r>
      <w:r w:rsidR="00E6217B" w:rsidRPr="00E6217B">
        <w:rPr>
          <w:rFonts w:ascii="Angsana New" w:hAnsi="Angsana New" w:cs="Angsana New"/>
          <w:sz w:val="28"/>
        </w:rPr>
        <w:t xml:space="preserve"> 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</w:rPr>
        <w:t xml:space="preserve">Sigma Metric (SM), Six Sigma, 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การบริหารความเสี่ยง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</w:rPr>
        <w:t xml:space="preserve">, 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การสอบเทียบ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</w:rPr>
        <w:t xml:space="preserve">, 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แผนการควบคุมคุณภาพ (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</w:rPr>
        <w:t xml:space="preserve">QC Plan), </w:t>
      </w:r>
      <w:r w:rsidR="00E6217B" w:rsidRPr="00E6217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เคมีคลินิก</w:t>
      </w:r>
    </w:p>
    <w:p w:rsidR="00BC2E15" w:rsidRPr="00832B1A" w:rsidRDefault="00BC2E15" w:rsidP="00B8560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864A9D" w:rsidRPr="00832B1A" w:rsidRDefault="00864A9D" w:rsidP="00B8560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E6B27" w:rsidRDefault="00BC2E15" w:rsidP="00C92999">
      <w:pPr>
        <w:pBdr>
          <w:top w:val="single" w:sz="4" w:space="1" w:color="000000"/>
        </w:pBdr>
        <w:suppressAutoHyphens/>
        <w:autoSpaceDN w:val="0"/>
        <w:spacing w:after="0" w:line="240" w:lineRule="auto"/>
        <w:textAlignment w:val="baseline"/>
        <w:rPr>
          <w:rFonts w:ascii="TH SarabunPSK" w:eastAsia="Yu Mincho" w:hAnsi="TH SarabunPSK" w:cs="TH SarabunPSK"/>
          <w:kern w:val="3"/>
          <w:sz w:val="32"/>
          <w:szCs w:val="32"/>
        </w:rPr>
      </w:pPr>
      <w:r w:rsidRPr="00832B1A">
        <w:rPr>
          <w:rFonts w:ascii="TH SarabunPSK" w:eastAsia="Times New Roman" w:hAnsi="TH SarabunPSK" w:cs="TH SarabunPSK"/>
          <w:kern w:val="3"/>
          <w:sz w:val="32"/>
          <w:szCs w:val="32"/>
          <w:vertAlign w:val="superscript"/>
          <w:cs/>
        </w:rPr>
        <w:t>1</w:t>
      </w:r>
      <w:r w:rsidR="00752C5D"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>โรงพยาบาลบึงบูรพ์</w:t>
      </w:r>
      <w:r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 xml:space="preserve"> อำเภอ</w:t>
      </w:r>
      <w:r w:rsidR="00752C5D"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>บึงบูรพ์</w:t>
      </w:r>
      <w:r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 xml:space="preserve"> จังหวัด</w:t>
      </w:r>
      <w:r w:rsidR="00752C5D" w:rsidRPr="00832B1A">
        <w:rPr>
          <w:rFonts w:ascii="TH SarabunPSK" w:eastAsia="Times New Roman" w:hAnsi="TH SarabunPSK" w:cs="TH SarabunPSK"/>
          <w:kern w:val="3"/>
          <w:sz w:val="32"/>
          <w:szCs w:val="32"/>
          <w:cs/>
        </w:rPr>
        <w:t>ศรีสะเกษ</w:t>
      </w:r>
      <w:r w:rsidRPr="00832B1A">
        <w:rPr>
          <w:rFonts w:ascii="TH SarabunPSK" w:eastAsia="Times New Roman" w:hAnsi="TH SarabunPSK" w:cs="TH SarabunPSK"/>
          <w:kern w:val="3"/>
          <w:sz w:val="32"/>
          <w:szCs w:val="32"/>
        </w:rPr>
        <w:t> </w:t>
      </w:r>
    </w:p>
    <w:sectPr w:rsidR="009E6B27" w:rsidSect="003C7F17">
      <w:pgSz w:w="11906" w:h="16838"/>
      <w:pgMar w:top="1134" w:right="1440" w:bottom="1440" w:left="2160" w:header="709" w:footer="709" w:gutter="0"/>
      <w:pgNumType w:fmt="upp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150" w:rsidRDefault="00F60150" w:rsidP="008B5B2D">
      <w:pPr>
        <w:spacing w:after="0" w:line="240" w:lineRule="auto"/>
      </w:pPr>
      <w:r>
        <w:separator/>
      </w:r>
    </w:p>
  </w:endnote>
  <w:endnote w:type="continuationSeparator" w:id="1">
    <w:p w:rsidR="00F60150" w:rsidRDefault="00F60150" w:rsidP="008B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150" w:rsidRDefault="00F60150" w:rsidP="008B5B2D">
      <w:pPr>
        <w:spacing w:after="0" w:line="240" w:lineRule="auto"/>
      </w:pPr>
      <w:r>
        <w:separator/>
      </w:r>
    </w:p>
  </w:footnote>
  <w:footnote w:type="continuationSeparator" w:id="1">
    <w:p w:rsidR="00F60150" w:rsidRDefault="00F60150" w:rsidP="008B5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B5B2D"/>
    <w:rsid w:val="00004364"/>
    <w:rsid w:val="00036FE6"/>
    <w:rsid w:val="000662DD"/>
    <w:rsid w:val="000D0182"/>
    <w:rsid w:val="00104DF1"/>
    <w:rsid w:val="0013268E"/>
    <w:rsid w:val="001729F1"/>
    <w:rsid w:val="001D0391"/>
    <w:rsid w:val="002E3224"/>
    <w:rsid w:val="003168D2"/>
    <w:rsid w:val="00321950"/>
    <w:rsid w:val="00374086"/>
    <w:rsid w:val="003A2D84"/>
    <w:rsid w:val="003C7F17"/>
    <w:rsid w:val="003E7E85"/>
    <w:rsid w:val="004210D7"/>
    <w:rsid w:val="00447B31"/>
    <w:rsid w:val="005D2A49"/>
    <w:rsid w:val="00612519"/>
    <w:rsid w:val="00637C0E"/>
    <w:rsid w:val="006464E8"/>
    <w:rsid w:val="00686354"/>
    <w:rsid w:val="006908F2"/>
    <w:rsid w:val="006E3682"/>
    <w:rsid w:val="00700D82"/>
    <w:rsid w:val="00711A10"/>
    <w:rsid w:val="00752C5D"/>
    <w:rsid w:val="008066B0"/>
    <w:rsid w:val="00832B1A"/>
    <w:rsid w:val="00864A9D"/>
    <w:rsid w:val="008A091D"/>
    <w:rsid w:val="008A66E9"/>
    <w:rsid w:val="008B5B2D"/>
    <w:rsid w:val="00921A2C"/>
    <w:rsid w:val="009E6B27"/>
    <w:rsid w:val="00A00375"/>
    <w:rsid w:val="00A05FB6"/>
    <w:rsid w:val="00A216B9"/>
    <w:rsid w:val="00A251B2"/>
    <w:rsid w:val="00A707FC"/>
    <w:rsid w:val="00B10EA3"/>
    <w:rsid w:val="00B85608"/>
    <w:rsid w:val="00BC2E15"/>
    <w:rsid w:val="00BD7505"/>
    <w:rsid w:val="00BE0B9E"/>
    <w:rsid w:val="00C92999"/>
    <w:rsid w:val="00CE121C"/>
    <w:rsid w:val="00D93A7A"/>
    <w:rsid w:val="00E57730"/>
    <w:rsid w:val="00E6217B"/>
    <w:rsid w:val="00E82C7A"/>
    <w:rsid w:val="00F60150"/>
    <w:rsid w:val="00F737E0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B5B2D"/>
  </w:style>
  <w:style w:type="paragraph" w:styleId="a5">
    <w:name w:val="footer"/>
    <w:basedOn w:val="a"/>
    <w:link w:val="a6"/>
    <w:uiPriority w:val="99"/>
    <w:unhideWhenUsed/>
    <w:rsid w:val="008B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B5B2D"/>
  </w:style>
  <w:style w:type="paragraph" w:styleId="a7">
    <w:name w:val="Balloon Text"/>
    <w:basedOn w:val="a"/>
    <w:link w:val="a8"/>
    <w:uiPriority w:val="99"/>
    <w:semiHidden/>
    <w:unhideWhenUsed/>
    <w:rsid w:val="00E621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621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LAB</cp:lastModifiedBy>
  <cp:revision>4</cp:revision>
  <dcterms:created xsi:type="dcterms:W3CDTF">2026-05-07T05:06:00Z</dcterms:created>
  <dcterms:modified xsi:type="dcterms:W3CDTF">2026-05-07T07:09:00Z</dcterms:modified>
</cp:coreProperties>
</file>