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5AEE" w14:textId="38AA2241" w:rsidR="00EF0823" w:rsidRDefault="00EF0823" w:rsidP="006264C8">
      <w:pPr>
        <w:spacing w:after="0" w:line="276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F0823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การพัฒนากระบวนงานสุขศึกษาเชิงรุกเพื่อส่งเสริมความรอบรู้ด้านสุขภาพ</w:t>
      </w:r>
      <w:r w:rsidR="00796E8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EF0823">
        <w:rPr>
          <w:rFonts w:ascii="TH SarabunPSK" w:hAnsi="TH SarabunPSK" w:cs="TH SarabunPSK"/>
          <w:b/>
          <w:bCs/>
          <w:sz w:val="36"/>
          <w:szCs w:val="36"/>
          <w:cs/>
        </w:rPr>
        <w:t>และภาวะสุขภาพของกลุ่มปกติ กลุ่มเสี่ยง และกลุ่มป่วย โรงพยาบาลศรีสะเกษ</w:t>
      </w:r>
    </w:p>
    <w:p w14:paraId="50F5ECCF" w14:textId="77777777" w:rsidR="0033497B" w:rsidRDefault="006264C8" w:rsidP="006264C8">
      <w:pPr>
        <w:spacing w:after="0" w:line="276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64C8">
        <w:rPr>
          <w:rFonts w:ascii="TH SarabunPSK" w:hAnsi="TH SarabunPSK" w:cs="TH SarabunPSK"/>
          <w:b/>
          <w:bCs/>
          <w:sz w:val="36"/>
          <w:szCs w:val="36"/>
        </w:rPr>
        <w:t xml:space="preserve">Development of a Proactive Health Education Process to Enhance Health Literacy and Health Outcomes among Normal, </w:t>
      </w:r>
    </w:p>
    <w:p w14:paraId="12587C48" w14:textId="00CCD2D1" w:rsidR="006264C8" w:rsidRDefault="006264C8" w:rsidP="006264C8">
      <w:pPr>
        <w:spacing w:after="0" w:line="276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64C8">
        <w:rPr>
          <w:rFonts w:ascii="TH SarabunPSK" w:hAnsi="TH SarabunPSK" w:cs="TH SarabunPSK"/>
          <w:b/>
          <w:bCs/>
          <w:sz w:val="36"/>
          <w:szCs w:val="36"/>
        </w:rPr>
        <w:t>At-Risk,</w:t>
      </w:r>
      <w:r w:rsidR="0033497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264C8">
        <w:rPr>
          <w:rFonts w:ascii="TH SarabunPSK" w:hAnsi="TH SarabunPSK" w:cs="TH SarabunPSK"/>
          <w:b/>
          <w:bCs/>
          <w:sz w:val="36"/>
          <w:szCs w:val="36"/>
        </w:rPr>
        <w:t xml:space="preserve">and Patient Groups at </w:t>
      </w:r>
      <w:proofErr w:type="spellStart"/>
      <w:r w:rsidRPr="006264C8"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 w:rsidRPr="006264C8">
        <w:rPr>
          <w:rFonts w:ascii="TH SarabunPSK" w:hAnsi="TH SarabunPSK" w:cs="TH SarabunPSK"/>
          <w:b/>
          <w:bCs/>
          <w:sz w:val="36"/>
          <w:szCs w:val="36"/>
        </w:rPr>
        <w:t xml:space="preserve"> Hospital</w:t>
      </w:r>
    </w:p>
    <w:p w14:paraId="01CA1EA2" w14:textId="71BD9DB7" w:rsidR="008B74C0" w:rsidRPr="008B74C0" w:rsidRDefault="008B74C0" w:rsidP="003743A7">
      <w:pPr>
        <w:spacing w:after="0" w:line="276" w:lineRule="auto"/>
        <w:ind w:left="6480" w:firstLine="720"/>
        <w:jc w:val="right"/>
        <w:rPr>
          <w:rFonts w:ascii="TH SarabunPSK" w:hAnsi="TH SarabunPSK" w:cs="TH SarabunPSK"/>
          <w:sz w:val="28"/>
          <w:szCs w:val="28"/>
          <w:vertAlign w:val="superscript"/>
          <w:cs/>
        </w:rPr>
      </w:pPr>
      <w:r w:rsidRPr="008B74C0">
        <w:rPr>
          <w:rFonts w:ascii="TH SarabunPSK" w:hAnsi="TH SarabunPSK" w:cs="TH SarabunPSK" w:hint="cs"/>
          <w:sz w:val="28"/>
          <w:szCs w:val="28"/>
          <w:cs/>
        </w:rPr>
        <w:t>ธวัชชัย แสวงหา</w:t>
      </w:r>
      <w:r>
        <w:rPr>
          <w:rFonts w:ascii="TH SarabunPSK" w:hAnsi="TH SarabunPSK" w:cs="TH SarabunPSK" w:hint="cs"/>
          <w:sz w:val="28"/>
          <w:szCs w:val="28"/>
          <w:vertAlign w:val="superscript"/>
          <w:cs/>
        </w:rPr>
        <w:t>1</w:t>
      </w:r>
    </w:p>
    <w:p w14:paraId="3EC99358" w14:textId="67DE2C7D" w:rsidR="008B74C0" w:rsidRDefault="008B74C0" w:rsidP="003743A7">
      <w:pPr>
        <w:spacing w:after="0" w:line="276" w:lineRule="auto"/>
        <w:ind w:left="6480" w:firstLine="72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vertAlign w:val="superscript"/>
          <w:cs/>
        </w:rPr>
        <w:t>1</w:t>
      </w:r>
      <w:r>
        <w:rPr>
          <w:rFonts w:ascii="TH SarabunPSK" w:hAnsi="TH SarabunPSK" w:cs="TH SarabunPSK" w:hint="cs"/>
          <w:cs/>
        </w:rPr>
        <w:t>โรงพยาบาลศรีสะเกษ</w:t>
      </w:r>
    </w:p>
    <w:p w14:paraId="7FF51DDF" w14:textId="057DFB0B" w:rsidR="008B74C0" w:rsidRPr="008B74C0" w:rsidRDefault="008B74C0" w:rsidP="00A27476">
      <w:pPr>
        <w:spacing w:after="0" w:line="276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74C0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14:paraId="1DDA17CD" w14:textId="5CA6A0F6" w:rsidR="005E762F" w:rsidRDefault="005E762F" w:rsidP="005E762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762F">
        <w:rPr>
          <w:rFonts w:ascii="TH SarabunPSK" w:hAnsi="TH SarabunPSK" w:cs="TH SarabunPSK"/>
          <w:sz w:val="32"/>
          <w:szCs w:val="32"/>
          <w:cs/>
        </w:rPr>
        <w:t>การวิจัยกึ่งทดลองแบบกลุ่มเดียววัดก่อนและหลังการดำเนินงาน (</w:t>
      </w:r>
      <w:r w:rsidRPr="005E762F">
        <w:rPr>
          <w:rFonts w:ascii="TH SarabunPSK" w:hAnsi="TH SarabunPSK" w:cs="TH SarabunPSK"/>
          <w:sz w:val="32"/>
          <w:szCs w:val="32"/>
        </w:rPr>
        <w:t xml:space="preserve">One-group pretest-posttest design)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ครั้งนี้ มีวัตถุประสงค์เพื่อพัฒนากระบวนงานสุขศึกษาเชิงรุกในการส่งเสริมความรอบรู้ด้านสุขภาพ พฤติกรรมสุขภาพ และผลลัพธ์ทางสุขภาพของประชาชนในเขตรับผิดชอบโรงพยาบาลศรีสะเกษ กลุ่มตัวอย่างจำนวน </w:t>
      </w:r>
      <w:r w:rsidRPr="005E762F">
        <w:rPr>
          <w:rFonts w:ascii="TH SarabunPSK" w:hAnsi="TH SarabunPSK" w:cs="TH SarabunPSK"/>
          <w:sz w:val="32"/>
          <w:szCs w:val="32"/>
        </w:rPr>
        <w:t xml:space="preserve">263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ราย ประกอบด้วยกลุ่มสุขภาพดี/กลุ่มเสี่ยง </w:t>
      </w:r>
      <w:r w:rsidRPr="005E762F">
        <w:rPr>
          <w:rFonts w:ascii="TH SarabunPSK" w:hAnsi="TH SarabunPSK" w:cs="TH SarabunPSK"/>
          <w:sz w:val="32"/>
          <w:szCs w:val="32"/>
        </w:rPr>
        <w:t xml:space="preserve">118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ราย และกลุ่มป่วย </w:t>
      </w:r>
      <w:r w:rsidRPr="005E762F">
        <w:rPr>
          <w:rFonts w:ascii="TH SarabunPSK" w:hAnsi="TH SarabunPSK" w:cs="TH SarabunPSK"/>
          <w:sz w:val="32"/>
          <w:szCs w:val="32"/>
        </w:rPr>
        <w:t xml:space="preserve">145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ราย ดำเนินการระหว่างเดือนตุลาคม </w:t>
      </w:r>
      <w:r w:rsidRPr="005E762F">
        <w:rPr>
          <w:rFonts w:ascii="TH SarabunPSK" w:hAnsi="TH SarabunPSK" w:cs="TH SarabunPSK"/>
          <w:sz w:val="32"/>
          <w:szCs w:val="32"/>
        </w:rPr>
        <w:t xml:space="preserve">2568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ถึงเมษายน </w:t>
      </w:r>
      <w:r w:rsidRPr="005E762F">
        <w:rPr>
          <w:rFonts w:ascii="TH SarabunPSK" w:hAnsi="TH SarabunPSK" w:cs="TH SarabunPSK"/>
          <w:sz w:val="32"/>
          <w:szCs w:val="32"/>
        </w:rPr>
        <w:t xml:space="preserve">2569 </w:t>
      </w:r>
      <w:r w:rsidRPr="005E762F">
        <w:rPr>
          <w:rFonts w:ascii="TH SarabunPSK" w:hAnsi="TH SarabunPSK" w:cs="TH SarabunPSK"/>
          <w:sz w:val="32"/>
          <w:szCs w:val="32"/>
          <w:cs/>
        </w:rPr>
        <w:t>ภายใต้กระบวนการพัฒนางานประจำสู่งานวิจัย (</w:t>
      </w:r>
      <w:r w:rsidRPr="005E762F">
        <w:rPr>
          <w:rFonts w:ascii="TH SarabunPSK" w:hAnsi="TH SarabunPSK" w:cs="TH SarabunPSK"/>
          <w:sz w:val="32"/>
          <w:szCs w:val="32"/>
        </w:rPr>
        <w:t xml:space="preserve">R2R)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โดยใช้โปรแกรมสุขศึกษาเชิงรุกแบบมีส่วนร่วมที่เน้นการสื่อสารสุขภาพรายบุคคล การติดตามต่อเนื่อง และการปรับเปลี่ยนพฤติกรรมสุขภาพ เครื่องมือวิจัยประกอบด้วยแบบประเมินความรอบรู้ด้านสุขภาพ แบบประเมินพฤติกรรมสุขภาพ และแบบบันทึกผลลัพธ์ทางสุขภาพ วิเคราะห์ข้อมูลด้วยสถิติเชิงพรรณนา </w:t>
      </w:r>
      <w:r w:rsidRPr="005E762F">
        <w:rPr>
          <w:rFonts w:ascii="TH SarabunPSK" w:hAnsi="TH SarabunPSK" w:cs="TH SarabunPSK"/>
          <w:sz w:val="32"/>
          <w:szCs w:val="32"/>
        </w:rPr>
        <w:t xml:space="preserve">Paired t-test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762F">
        <w:rPr>
          <w:rFonts w:ascii="TH SarabunPSK" w:hAnsi="TH SarabunPSK" w:cs="TH SarabunPSK"/>
          <w:sz w:val="32"/>
          <w:szCs w:val="32"/>
        </w:rPr>
        <w:t xml:space="preserve">One-way ANOVA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กำหนดระดับนัยสำคัญทางสถิติที่ </w:t>
      </w:r>
      <w:r w:rsidRPr="005E762F">
        <w:rPr>
          <w:rFonts w:ascii="TH SarabunPSK" w:hAnsi="TH SarabunPSK" w:cs="TH SarabunPSK"/>
          <w:sz w:val="32"/>
          <w:szCs w:val="32"/>
        </w:rPr>
        <w:t xml:space="preserve">0.05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ภายหลังการดำเนินงาน กลุ่มตัวอย่างมีคะแนนความรอบรู้ด้านสุขภาพเฉลี่ยเพิ่มขึ้นจาก </w:t>
      </w:r>
      <w:r w:rsidRPr="005E762F">
        <w:rPr>
          <w:rFonts w:ascii="TH SarabunPSK" w:hAnsi="TH SarabunPSK" w:cs="TH SarabunPSK"/>
          <w:sz w:val="32"/>
          <w:szCs w:val="32"/>
        </w:rPr>
        <w:t xml:space="preserve">44.32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5E762F">
        <w:rPr>
          <w:rFonts w:ascii="TH SarabunPSK" w:hAnsi="TH SarabunPSK" w:cs="TH SarabunPSK"/>
          <w:sz w:val="32"/>
          <w:szCs w:val="32"/>
        </w:rPr>
        <w:t xml:space="preserve">52.15 </w:t>
      </w:r>
      <w:r w:rsidRPr="005E762F">
        <w:rPr>
          <w:rFonts w:ascii="TH SarabunPSK" w:hAnsi="TH SarabunPSK" w:cs="TH SarabunPSK"/>
          <w:sz w:val="32"/>
          <w:szCs w:val="32"/>
          <w:cs/>
        </w:rPr>
        <w:t>คะแนน อย่างมีนัยสำคัญทางสถิติ (</w:t>
      </w:r>
      <w:r w:rsidRPr="005E762F">
        <w:rPr>
          <w:rFonts w:ascii="TH SarabunPSK" w:hAnsi="TH SarabunPSK" w:cs="TH SarabunPSK"/>
          <w:sz w:val="32"/>
          <w:szCs w:val="32"/>
        </w:rPr>
        <w:t xml:space="preserve">p &lt; 0.001) </w:t>
      </w:r>
      <w:r w:rsidRPr="005E762F">
        <w:rPr>
          <w:rFonts w:ascii="TH SarabunPSK" w:hAnsi="TH SarabunPSK" w:cs="TH SarabunPSK"/>
          <w:sz w:val="32"/>
          <w:szCs w:val="32"/>
          <w:cs/>
        </w:rPr>
        <w:t>พฤติกรรมสุขภาพโดยรวมอยู่ในระดับดีมาก (</w:t>
      </w:r>
      <w:r w:rsidRPr="005E762F">
        <w:rPr>
          <w:rFonts w:ascii="TH SarabunPSK" w:hAnsi="TH SarabunPSK" w:cs="TH SarabunPSK"/>
          <w:sz w:val="32"/>
          <w:szCs w:val="32"/>
        </w:rPr>
        <w:t xml:space="preserve">Mean = 4.05, S.D. = 0.38)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โดยด้านการออกกำลังกายมีค่าเฉลี่ยสูงสุด นอกจากนี้ กลุ่มสุขภาพดีและกลุ่มเสี่ยงมีระดับความดันโลหิตปกติเพิ่มขึ้นร้อยละ </w:t>
      </w:r>
      <w:r w:rsidRPr="005E762F">
        <w:rPr>
          <w:rFonts w:ascii="TH SarabunPSK" w:hAnsi="TH SarabunPSK" w:cs="TH SarabunPSK"/>
          <w:sz w:val="32"/>
          <w:szCs w:val="32"/>
        </w:rPr>
        <w:t xml:space="preserve">19.49 </w:t>
      </w:r>
      <w:r w:rsidRPr="005E762F">
        <w:rPr>
          <w:rFonts w:ascii="TH SarabunPSK" w:hAnsi="TH SarabunPSK" w:cs="TH SarabunPSK"/>
          <w:sz w:val="32"/>
          <w:szCs w:val="32"/>
          <w:cs/>
        </w:rPr>
        <w:t>ขณะที่กลุ่มป่วยสามารถควบคุมระดับน้ำตาลสะสม (</w:t>
      </w:r>
      <w:r w:rsidRPr="005E762F">
        <w:rPr>
          <w:rFonts w:ascii="TH SarabunPSK" w:hAnsi="TH SarabunPSK" w:cs="TH SarabunPSK"/>
          <w:sz w:val="32"/>
          <w:szCs w:val="32"/>
        </w:rPr>
        <w:t xml:space="preserve">HbA1c &lt; 7%)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เพิ่มขึ้นร้อยละ </w:t>
      </w:r>
      <w:r w:rsidRPr="005E762F">
        <w:rPr>
          <w:rFonts w:ascii="TH SarabunPSK" w:hAnsi="TH SarabunPSK" w:cs="TH SarabunPSK"/>
          <w:sz w:val="32"/>
          <w:szCs w:val="32"/>
        </w:rPr>
        <w:t xml:space="preserve">11.73 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สะท้อนให้เห็นว่ากระบวนงานสุขศึกษาเชิงรุกสามารถพัฒนาความรอบรู้ด้านสุขภาพ พฤติกรรมสุขภาพ และผลลัพธ์ทางสุขภาพได้อย่างมีประสิทธิผล ควรขยายผลสู่ระบบบริการปฐมภูมิและคลินิกโรคไม่ติดต่อเรื้อรังเพื่อการดูแลสุขภาพอย่างต่อเนื่อง </w:t>
      </w:r>
    </w:p>
    <w:p w14:paraId="67E08AB1" w14:textId="52CFC659" w:rsidR="005E762F" w:rsidRDefault="005E762F" w:rsidP="00373DA0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762F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5E76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762F">
        <w:rPr>
          <w:rFonts w:ascii="TH SarabunPSK" w:hAnsi="TH SarabunPSK" w:cs="TH SarabunPSK"/>
          <w:sz w:val="32"/>
          <w:szCs w:val="32"/>
        </w:rPr>
        <w:t xml:space="preserve">R2R, </w:t>
      </w:r>
      <w:r w:rsidRPr="005E762F">
        <w:rPr>
          <w:rFonts w:ascii="TH SarabunPSK" w:hAnsi="TH SarabunPSK" w:cs="TH SarabunPSK"/>
          <w:sz w:val="32"/>
          <w:szCs w:val="32"/>
          <w:cs/>
        </w:rPr>
        <w:t>ความรอบรู้ด้านสุขภาพ</w:t>
      </w:r>
      <w:r w:rsidRPr="005E762F">
        <w:rPr>
          <w:rFonts w:ascii="TH SarabunPSK" w:hAnsi="TH SarabunPSK" w:cs="TH SarabunPSK"/>
          <w:sz w:val="32"/>
          <w:szCs w:val="32"/>
        </w:rPr>
        <w:t xml:space="preserve">, </w:t>
      </w:r>
      <w:r w:rsidRPr="005E762F">
        <w:rPr>
          <w:rFonts w:ascii="TH SarabunPSK" w:hAnsi="TH SarabunPSK" w:cs="TH SarabunPSK"/>
          <w:sz w:val="32"/>
          <w:szCs w:val="32"/>
          <w:cs/>
        </w:rPr>
        <w:t>สุขศึกษาเชิงรุก</w:t>
      </w:r>
      <w:r w:rsidRPr="005E762F">
        <w:rPr>
          <w:rFonts w:ascii="TH SarabunPSK" w:hAnsi="TH SarabunPSK" w:cs="TH SarabunPSK"/>
          <w:sz w:val="32"/>
          <w:szCs w:val="32"/>
        </w:rPr>
        <w:t xml:space="preserve">, </w:t>
      </w:r>
      <w:r w:rsidRPr="005E762F">
        <w:rPr>
          <w:rFonts w:ascii="TH SarabunPSK" w:hAnsi="TH SarabunPSK" w:cs="TH SarabunPSK"/>
          <w:sz w:val="32"/>
          <w:szCs w:val="32"/>
          <w:cs/>
        </w:rPr>
        <w:t>พฤติกรรมสุขภาพ</w:t>
      </w:r>
      <w:r w:rsidRPr="005E762F">
        <w:rPr>
          <w:rFonts w:ascii="TH SarabunPSK" w:hAnsi="TH SarabunPSK" w:cs="TH SarabunPSK"/>
          <w:sz w:val="32"/>
          <w:szCs w:val="32"/>
        </w:rPr>
        <w:t xml:space="preserve">, </w:t>
      </w:r>
      <w:r w:rsidRPr="005E762F">
        <w:rPr>
          <w:rFonts w:ascii="TH SarabunPSK" w:hAnsi="TH SarabunPSK" w:cs="TH SarabunPSK"/>
          <w:sz w:val="32"/>
          <w:szCs w:val="32"/>
          <w:cs/>
        </w:rPr>
        <w:t>โรคไม่ติดต่อเรื้อรัง</w:t>
      </w:r>
    </w:p>
    <w:p w14:paraId="20130267" w14:textId="32946968" w:rsidR="008E45FF" w:rsidRPr="0016713A" w:rsidRDefault="008E45FF" w:rsidP="00A27476">
      <w:pPr>
        <w:spacing w:after="0" w:line="276" w:lineRule="auto"/>
        <w:jc w:val="thaiDistribute"/>
        <w:rPr>
          <w:rFonts w:ascii="TH SarabunPSK" w:hAnsi="TH SarabunPSK" w:cs="TH SarabunPSK" w:hint="cs"/>
          <w:cs/>
        </w:rPr>
      </w:pPr>
    </w:p>
    <w:sectPr w:rsidR="008E45FF" w:rsidRPr="0016713A" w:rsidSect="008B74C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4F30" w14:textId="77777777" w:rsidR="00A63941" w:rsidRDefault="00A63941" w:rsidP="00263806">
      <w:pPr>
        <w:spacing w:after="0"/>
      </w:pPr>
      <w:r>
        <w:separator/>
      </w:r>
    </w:p>
  </w:endnote>
  <w:endnote w:type="continuationSeparator" w:id="0">
    <w:p w14:paraId="62B80E9A" w14:textId="77777777" w:rsidR="00A63941" w:rsidRDefault="00A63941" w:rsidP="002638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D747720-E566-4F64-84BD-B39B807C16F6}"/>
    <w:embedBold r:id="rId2" w:fontKey="{E3D0B27D-AFF4-4F38-BDC3-55636044D40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5EFA" w14:textId="77777777" w:rsidR="00A63941" w:rsidRDefault="00A63941" w:rsidP="00263806">
      <w:pPr>
        <w:spacing w:after="0"/>
      </w:pPr>
      <w:r>
        <w:separator/>
      </w:r>
    </w:p>
  </w:footnote>
  <w:footnote w:type="continuationSeparator" w:id="0">
    <w:p w14:paraId="0F815B20" w14:textId="77777777" w:rsidR="00A63941" w:rsidRDefault="00A63941" w:rsidP="002638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87"/>
    <w:rsid w:val="00042D16"/>
    <w:rsid w:val="00112DFA"/>
    <w:rsid w:val="00147C87"/>
    <w:rsid w:val="0016713A"/>
    <w:rsid w:val="0021668C"/>
    <w:rsid w:val="00263806"/>
    <w:rsid w:val="002F1054"/>
    <w:rsid w:val="0033497B"/>
    <w:rsid w:val="00373DA0"/>
    <w:rsid w:val="003743A7"/>
    <w:rsid w:val="003F7F21"/>
    <w:rsid w:val="004075E9"/>
    <w:rsid w:val="004B51A6"/>
    <w:rsid w:val="005E762F"/>
    <w:rsid w:val="006264C8"/>
    <w:rsid w:val="00796E85"/>
    <w:rsid w:val="008B74C0"/>
    <w:rsid w:val="008E45FF"/>
    <w:rsid w:val="00A27476"/>
    <w:rsid w:val="00A63941"/>
    <w:rsid w:val="00A72DAA"/>
    <w:rsid w:val="00B005F5"/>
    <w:rsid w:val="00C53EB2"/>
    <w:rsid w:val="00D16E3C"/>
    <w:rsid w:val="00E52B53"/>
    <w:rsid w:val="00EF0823"/>
    <w:rsid w:val="00F71ED6"/>
    <w:rsid w:val="00F87919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AE66"/>
  <w15:chartTrackingRefBased/>
  <w15:docId w15:val="{909182DA-0E9B-48EB-B094-8416A385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C8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C8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C8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47C8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47C8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47C8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47C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47C8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4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47C8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4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47C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C8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47C8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4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47C8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4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47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47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C8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47C87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263806"/>
    <w:pPr>
      <w:tabs>
        <w:tab w:val="center" w:pos="4513"/>
        <w:tab w:val="right" w:pos="9026"/>
      </w:tabs>
      <w:spacing w:after="0"/>
    </w:pPr>
  </w:style>
  <w:style w:type="character" w:customStyle="1" w:styleId="af0">
    <w:name w:val="หัวกระดาษ อักขระ"/>
    <w:basedOn w:val="a0"/>
    <w:link w:val="af"/>
    <w:uiPriority w:val="99"/>
    <w:rsid w:val="00263806"/>
  </w:style>
  <w:style w:type="paragraph" w:styleId="af1">
    <w:name w:val="footer"/>
    <w:basedOn w:val="a"/>
    <w:link w:val="af2"/>
    <w:uiPriority w:val="99"/>
    <w:unhideWhenUsed/>
    <w:rsid w:val="00263806"/>
    <w:pPr>
      <w:tabs>
        <w:tab w:val="center" w:pos="4513"/>
        <w:tab w:val="right" w:pos="9026"/>
      </w:tabs>
      <w:spacing w:after="0"/>
    </w:pPr>
  </w:style>
  <w:style w:type="character" w:customStyle="1" w:styleId="af2">
    <w:name w:val="ท้ายกระดาษ อักขระ"/>
    <w:basedOn w:val="a0"/>
    <w:link w:val="af1"/>
    <w:uiPriority w:val="99"/>
    <w:rsid w:val="0026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uns089.user9056@hotmail.com</dc:creator>
  <cp:keywords/>
  <dc:description/>
  <cp:lastModifiedBy>uns089.user9056@hotmail.com</cp:lastModifiedBy>
  <cp:revision>2</cp:revision>
  <dcterms:created xsi:type="dcterms:W3CDTF">2026-05-07T02:44:00Z</dcterms:created>
  <dcterms:modified xsi:type="dcterms:W3CDTF">2026-05-07T02:44:00Z</dcterms:modified>
</cp:coreProperties>
</file>