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17F8" w14:textId="0FDEB70F" w:rsidR="005E4B65" w:rsidRPr="009419AA" w:rsidRDefault="005E4B65" w:rsidP="009F3A61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9AA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ผลการพัฒนาสมรรถนะเจ้าหน้าที่ห้องบัตรในการคัดกรองภาวะฉุกเฉินเบื้องต้น</w:t>
      </w:r>
      <w:r w:rsidR="009F3A61" w:rsidRPr="009419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3A61" w:rsidRPr="009419A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โรงพยาบาลไพรบึง </w:t>
      </w:r>
    </w:p>
    <w:p w14:paraId="6E2179C3" w14:textId="36D23F07" w:rsidR="009F3A61" w:rsidRPr="009419AA" w:rsidRDefault="009F3A61" w:rsidP="009F3A61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419AA">
        <w:rPr>
          <w:rFonts w:ascii="TH SarabunPSK" w:hAnsi="TH SarabunPSK" w:cs="TH SarabunPSK"/>
          <w:sz w:val="32"/>
          <w:szCs w:val="32"/>
          <w:cs/>
        </w:rPr>
        <w:t>ศนิชา แซ่อึ้ง</w:t>
      </w:r>
    </w:p>
    <w:p w14:paraId="74F38CCB" w14:textId="5A260944" w:rsidR="009F3A61" w:rsidRPr="009419AA" w:rsidRDefault="005E4B65" w:rsidP="000F2D3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19AA">
        <w:rPr>
          <w:rFonts w:ascii="TH SarabunPSK" w:hAnsi="TH SarabunPSK" w:cs="TH SarabunPSK"/>
          <w:sz w:val="32"/>
          <w:szCs w:val="32"/>
          <w:cs/>
        </w:rPr>
        <w:t>ห้องบัตรเป็นจุดแรกของการรับบริการในโรงพยาบาล ซึ่งมีความสำคัญอย่างยิ่งต่อการตรวจพบผู้ป่วยที่อาจมีภาวะฉุกเฉิน กระบวนการให้บริการเดิมกำหนดให้เจ้าหน้าที่ดำเนินการทำบัตรและส่งผู้รับบริการไปวัดความดันโลหิตที่จุดแยกต่างหาก ส่งผลให้ผู้รับบริการต้องเดินไปมาหลายรอบ ไม่ทราบลำดับคิว และต้องรอนาน นอกจากนี้ยังพบว่ากระบวนการดังกล่าวเป็นอุปสรรคต่อการตรวจพบภาวะฉุกเฉินตั้งแต่ระยะแรก เนื่องจากเจ้าหน้าที่ขาดโอกาสในการซักประวัติควบคู่กับการวัดความดันโลหิต</w:t>
      </w:r>
      <w:r w:rsidRPr="009419AA">
        <w:rPr>
          <w:rFonts w:ascii="TH SarabunPSK" w:hAnsi="TH SarabunPSK" w:cs="TH SarabunPSK"/>
          <w:sz w:val="32"/>
          <w:szCs w:val="32"/>
        </w:rPr>
        <w:t xml:space="preserve"> </w:t>
      </w:r>
      <w:r w:rsidRPr="009419AA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9419AA">
        <w:rPr>
          <w:rFonts w:ascii="TH SarabunPSK" w:hAnsi="TH SarabunPSK" w:cs="TH SarabunPSK"/>
          <w:sz w:val="32"/>
          <w:szCs w:val="32"/>
          <w:cs/>
        </w:rPr>
        <w:t>เพื่อพัฒนาสมรรถนะเจ้าหน้าที่ห้องบัตรในการวัดความดันโลหิตที่ถูกต้อง การซักประวัติความเสี่ยงต่อภาวะฉุกเฉิน และการส่งต่อผู้ป่วยที่มีค่าความดันโลหิตสูงสู่ห้องฉุกเฉินได้อย่างรวดเร็ว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ดำเนินการในรูปแบบ </w:t>
      </w:r>
      <w:r w:rsidRPr="009419AA">
        <w:rPr>
          <w:rFonts w:ascii="TH SarabunPSK" w:hAnsi="TH SarabunPSK" w:cs="TH SarabunPSK"/>
          <w:sz w:val="32"/>
          <w:szCs w:val="32"/>
        </w:rPr>
        <w:t xml:space="preserve">PDCA </w:t>
      </w:r>
      <w:r w:rsidRPr="009419AA">
        <w:rPr>
          <w:rFonts w:ascii="TH SarabunPSK" w:hAnsi="TH SarabunPSK" w:cs="TH SarabunPSK"/>
          <w:sz w:val="32"/>
          <w:szCs w:val="32"/>
          <w:cs/>
        </w:rPr>
        <w:t>โดยปรับรูปแบบบริการห้องบัตรใหม่ทั้งหมด ประกอบด้วย (</w:t>
      </w:r>
      <w:r w:rsidRPr="009419AA">
        <w:rPr>
          <w:rFonts w:ascii="TH SarabunPSK" w:hAnsi="TH SarabunPSK" w:cs="TH SarabunPSK"/>
          <w:sz w:val="32"/>
          <w:szCs w:val="32"/>
        </w:rPr>
        <w:t xml:space="preserve">1) </w:t>
      </w:r>
      <w:r w:rsidRPr="009419AA">
        <w:rPr>
          <w:rFonts w:ascii="TH SarabunPSK" w:hAnsi="TH SarabunPSK" w:cs="TH SarabunPSK"/>
          <w:sz w:val="32"/>
          <w:szCs w:val="32"/>
          <w:cs/>
        </w:rPr>
        <w:t>นำระบบคิวอิเล็กทรอนิกส์มาใช้แทนการรอตามแถว เพื่อให้ผู้รับบริการทราบลำดับคิวชัดเจน (</w:t>
      </w:r>
      <w:r w:rsidRPr="009419AA">
        <w:rPr>
          <w:rFonts w:ascii="TH SarabunPSK" w:hAnsi="TH SarabunPSK" w:cs="TH SarabunPSK"/>
          <w:sz w:val="32"/>
          <w:szCs w:val="32"/>
        </w:rPr>
        <w:t xml:space="preserve">2) </w:t>
      </w:r>
      <w:r w:rsidRPr="009419AA">
        <w:rPr>
          <w:rFonts w:ascii="TH SarabunPSK" w:hAnsi="TH SarabunPSK" w:cs="TH SarabunPSK"/>
          <w:sz w:val="32"/>
          <w:szCs w:val="32"/>
          <w:cs/>
        </w:rPr>
        <w:t>บูรณาการเครื่องวัดความดันโลหิตไว้ที่โต๊ะทำบัตรแต่ละจุด โดยเจ้าหน้าที่ดูแลการวัดให้ถูกต้อง (</w:t>
      </w:r>
      <w:r w:rsidRPr="009419AA">
        <w:rPr>
          <w:rFonts w:ascii="TH SarabunPSK" w:hAnsi="TH SarabunPSK" w:cs="TH SarabunPSK"/>
          <w:sz w:val="32"/>
          <w:szCs w:val="32"/>
        </w:rPr>
        <w:t xml:space="preserve">3) </w:t>
      </w:r>
      <w:r w:rsidRPr="009419AA">
        <w:rPr>
          <w:rFonts w:ascii="TH SarabunPSK" w:hAnsi="TH SarabunPSK" w:cs="TH SarabunPSK"/>
          <w:sz w:val="32"/>
          <w:szCs w:val="32"/>
          <w:cs/>
        </w:rPr>
        <w:t>ซักถามอาการเสี่ยงต่อภาวะฉุกเฉิน ได้แก่ เดินเซ ปากเบี้ยว แขนขาอ่อนแรง และเจ็บแน่นหน้าอก ควบคู่กับการจัดทำบัตร (</w:t>
      </w:r>
      <w:r w:rsidRPr="009419AA">
        <w:rPr>
          <w:rFonts w:ascii="TH SarabunPSK" w:hAnsi="TH SarabunPSK" w:cs="TH SarabunPSK"/>
          <w:sz w:val="32"/>
          <w:szCs w:val="32"/>
        </w:rPr>
        <w:t xml:space="preserve">4)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จัดมุมพักสำหรับผู้ที่วัดความดันโลหิตได้สูง เพื่อวัดซ้ำหลังพัก </w:t>
      </w:r>
      <w:r w:rsidRPr="009419AA">
        <w:rPr>
          <w:rFonts w:ascii="TH SarabunPSK" w:hAnsi="TH SarabunPSK" w:cs="TH SarabunPSK"/>
          <w:sz w:val="32"/>
          <w:szCs w:val="32"/>
        </w:rPr>
        <w:t xml:space="preserve">10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นาที และส่งต่อห้องฉุกเฉินหากค่าความดันโลหิตยังสูงไม่ลดลง กลุ่มตัวอย่างคือเจ้าหน้าที่ห้องบัตร จำนวน </w:t>
      </w:r>
      <w:r w:rsidRPr="009419AA">
        <w:rPr>
          <w:rFonts w:ascii="TH SarabunPSK" w:hAnsi="TH SarabunPSK" w:cs="TH SarabunPSK"/>
          <w:sz w:val="32"/>
          <w:szCs w:val="32"/>
        </w:rPr>
        <w:t xml:space="preserve">7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คน อายุเฉลี่ย </w:t>
      </w:r>
      <w:r w:rsidRPr="009419AA">
        <w:rPr>
          <w:rFonts w:ascii="TH SarabunPSK" w:hAnsi="TH SarabunPSK" w:cs="TH SarabunPSK"/>
          <w:sz w:val="32"/>
          <w:szCs w:val="32"/>
        </w:rPr>
        <w:t xml:space="preserve">39.6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ปี ประสบการณ์ทำงานเฉลี่ย </w:t>
      </w:r>
      <w:r w:rsidRPr="009419AA">
        <w:rPr>
          <w:rFonts w:ascii="TH SarabunPSK" w:hAnsi="TH SarabunPSK" w:cs="TH SarabunPSK"/>
          <w:sz w:val="32"/>
          <w:szCs w:val="32"/>
        </w:rPr>
        <w:t xml:space="preserve">7.7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ปี สำเร็จการศึกษาระดับปริญญาตรีร้อยละ </w:t>
      </w:r>
      <w:r w:rsidRPr="009419AA">
        <w:rPr>
          <w:rFonts w:ascii="TH SarabunPSK" w:hAnsi="TH SarabunPSK" w:cs="TH SarabunPSK"/>
          <w:sz w:val="32"/>
          <w:szCs w:val="32"/>
        </w:rPr>
        <w:t xml:space="preserve">85.7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ประเมินสมรรถนะด้วยแบบทดสอบปรนัย </w:t>
      </w:r>
      <w:r w:rsidRPr="009419AA">
        <w:rPr>
          <w:rFonts w:ascii="TH SarabunPSK" w:hAnsi="TH SarabunPSK" w:cs="TH SarabunPSK"/>
          <w:sz w:val="32"/>
          <w:szCs w:val="32"/>
        </w:rPr>
        <w:t xml:space="preserve">20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ข้อ ครอบคลุม </w:t>
      </w:r>
      <w:r w:rsidRPr="009419AA">
        <w:rPr>
          <w:rFonts w:ascii="TH SarabunPSK" w:hAnsi="TH SarabunPSK" w:cs="TH SarabunPSK"/>
          <w:sz w:val="32"/>
          <w:szCs w:val="32"/>
        </w:rPr>
        <w:t xml:space="preserve">3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ด้าน ได้แก่ การวัดความดันโลหิต การซักประวัติภาวะฉุกเฉิน และขั้นตอนการส่งต่อ กำหนดเกณฑ์ผ่านที่ร้อยละ </w:t>
      </w:r>
      <w:r w:rsidRPr="009419AA">
        <w:rPr>
          <w:rFonts w:ascii="TH SarabunPSK" w:hAnsi="TH SarabunPSK" w:cs="TH SarabunPSK"/>
          <w:sz w:val="32"/>
          <w:szCs w:val="32"/>
        </w:rPr>
        <w:t>80</w:t>
      </w:r>
      <w:r w:rsidRPr="009419AA">
        <w:rPr>
          <w:rFonts w:ascii="TH SarabunPSK" w:hAnsi="TH SarabunPSK" w:cs="TH SarabunPSK"/>
          <w:sz w:val="32"/>
          <w:szCs w:val="32"/>
        </w:rPr>
        <w:t xml:space="preserve"> </w:t>
      </w:r>
      <w:r w:rsidRPr="009419AA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เจ้าหน้าที่ผ่านเกณฑ์การประเมินสมรรถนะร้อยละ </w:t>
      </w:r>
      <w:r w:rsidRPr="009419AA">
        <w:rPr>
          <w:rFonts w:ascii="TH SarabunPSK" w:hAnsi="TH SarabunPSK" w:cs="TH SarabunPSK"/>
          <w:sz w:val="32"/>
          <w:szCs w:val="32"/>
        </w:rPr>
        <w:t xml:space="preserve">85.7 (6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9419AA">
        <w:rPr>
          <w:rFonts w:ascii="TH SarabunPSK" w:hAnsi="TH SarabunPSK" w:cs="TH SarabunPSK"/>
          <w:sz w:val="32"/>
          <w:szCs w:val="32"/>
        </w:rPr>
        <w:t xml:space="preserve">7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คน) คะแนนเฉลี่ย </w:t>
      </w:r>
      <w:r w:rsidRPr="009419AA">
        <w:rPr>
          <w:rFonts w:ascii="TH SarabunPSK" w:hAnsi="TH SarabunPSK" w:cs="TH SarabunPSK"/>
          <w:sz w:val="32"/>
          <w:szCs w:val="32"/>
        </w:rPr>
        <w:t xml:space="preserve">17.7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คะแนน จากคะแนนเต็ม </w:t>
      </w:r>
      <w:r w:rsidRPr="009419AA">
        <w:rPr>
          <w:rFonts w:ascii="TH SarabunPSK" w:hAnsi="TH SarabunPSK" w:cs="TH SarabunPSK"/>
          <w:sz w:val="32"/>
          <w:szCs w:val="32"/>
        </w:rPr>
        <w:t xml:space="preserve">20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คะแนน (ร้อยละ </w:t>
      </w:r>
      <w:r w:rsidRPr="009419AA">
        <w:rPr>
          <w:rFonts w:ascii="TH SarabunPSK" w:hAnsi="TH SarabunPSK" w:cs="TH SarabunPSK"/>
          <w:sz w:val="32"/>
          <w:szCs w:val="32"/>
        </w:rPr>
        <w:t xml:space="preserve">88.6)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โดยมีอัตราตอบถูกร้อยละ </w:t>
      </w:r>
      <w:r w:rsidRPr="009419AA">
        <w:rPr>
          <w:rFonts w:ascii="TH SarabunPSK" w:hAnsi="TH SarabunPSK" w:cs="TH SarabunPSK"/>
          <w:sz w:val="32"/>
          <w:szCs w:val="32"/>
        </w:rPr>
        <w:t xml:space="preserve">100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ในด้านท่าวัดความดันโลหิตที่ถูกต้อง การรู้จักสัญญาณเตือน </w:t>
      </w:r>
      <w:r w:rsidRPr="009419AA">
        <w:rPr>
          <w:rFonts w:ascii="TH SarabunPSK" w:hAnsi="TH SarabunPSK" w:cs="TH SarabunPSK"/>
          <w:sz w:val="32"/>
          <w:szCs w:val="32"/>
        </w:rPr>
        <w:t xml:space="preserve">Stroke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419AA">
        <w:rPr>
          <w:rFonts w:ascii="TH SarabunPSK" w:hAnsi="TH SarabunPSK" w:cs="TH SarabunPSK"/>
          <w:sz w:val="32"/>
          <w:szCs w:val="32"/>
        </w:rPr>
        <w:t xml:space="preserve">ACS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และแนวทางการส่งต่อผู้ป่วยไปห้องฉุกเฉิน ด้านที่ยังต้องเน้นทบทวนเพิ่มเติม ได้แก่ ระยะเวลาพักก่อนวัดความดันโลหิต (ร้อยละ </w:t>
      </w:r>
      <w:r w:rsidRPr="009419AA">
        <w:rPr>
          <w:rFonts w:ascii="TH SarabunPSK" w:hAnsi="TH SarabunPSK" w:cs="TH SarabunPSK"/>
          <w:sz w:val="32"/>
          <w:szCs w:val="32"/>
        </w:rPr>
        <w:t xml:space="preserve">57)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และเกณฑ์ค่าความดันโลหิตที่ต้องวัดซ้ำ (ร้อยละ </w:t>
      </w:r>
      <w:r w:rsidRPr="009419AA">
        <w:rPr>
          <w:rFonts w:ascii="TH SarabunPSK" w:hAnsi="TH SarabunPSK" w:cs="TH SarabunPSK"/>
          <w:sz w:val="32"/>
          <w:szCs w:val="32"/>
        </w:rPr>
        <w:t xml:space="preserve">71)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สำหรับข้อมูลการส่งต่อ พบว่ามีการส่งต่อผู้ป่วยจากห้องบัตรไปห้องฉุกเฉินเฉลี่ย </w:t>
      </w:r>
      <w:r w:rsidRPr="009419AA">
        <w:rPr>
          <w:rFonts w:ascii="TH SarabunPSK" w:hAnsi="TH SarabunPSK" w:cs="TH SarabunPSK"/>
          <w:sz w:val="32"/>
          <w:szCs w:val="32"/>
        </w:rPr>
        <w:t xml:space="preserve">3–5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คน/วัน กลุ่มผู้ป่วยที่ส่งต่อหลักคือ ผู้ป่วยความดันโลหิตสูง ความดันโลหิตต่ำ </w:t>
      </w:r>
    </w:p>
    <w:p w14:paraId="19A42849" w14:textId="7CF3B8E8" w:rsidR="00132FC7" w:rsidRPr="009419AA" w:rsidRDefault="000F2D3D" w:rsidP="000F2D3D">
      <w:pPr>
        <w:rPr>
          <w:rFonts w:ascii="TH SarabunPSK" w:hAnsi="TH SarabunPSK" w:cs="TH SarabunPSK" w:hint="cs"/>
          <w:sz w:val="32"/>
          <w:szCs w:val="32"/>
          <w:cs/>
        </w:rPr>
      </w:pPr>
      <w:r w:rsidRPr="009419AA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9419AA">
        <w:rPr>
          <w:rFonts w:ascii="TH SarabunPSK" w:hAnsi="TH SarabunPSK" w:cs="TH SarabunPSK"/>
          <w:sz w:val="32"/>
          <w:szCs w:val="32"/>
        </w:rPr>
        <w:t xml:space="preserve">: </w:t>
      </w:r>
      <w:r w:rsidRPr="009419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9AA">
        <w:rPr>
          <w:rFonts w:ascii="TH SarabunPSK" w:hAnsi="TH SarabunPSK" w:cs="TH SarabunPSK"/>
          <w:sz w:val="32"/>
          <w:szCs w:val="32"/>
          <w:cs/>
        </w:rPr>
        <w:t>สมรรถนะเจ้าหน้าที่</w:t>
      </w:r>
      <w:r w:rsidRPr="009419AA">
        <w:rPr>
          <w:rFonts w:ascii="TH SarabunPSK" w:hAnsi="TH SarabunPSK" w:cs="TH SarabunPSK"/>
          <w:sz w:val="32"/>
          <w:szCs w:val="32"/>
        </w:rPr>
        <w:t xml:space="preserve">, </w:t>
      </w:r>
      <w:r w:rsidRPr="009419AA">
        <w:rPr>
          <w:rFonts w:ascii="TH SarabunPSK" w:hAnsi="TH SarabunPSK" w:cs="TH SarabunPSK"/>
          <w:sz w:val="32"/>
          <w:szCs w:val="32"/>
          <w:cs/>
        </w:rPr>
        <w:t>ห้องบัตร</w:t>
      </w:r>
      <w:r w:rsidRPr="009419AA">
        <w:rPr>
          <w:rFonts w:ascii="TH SarabunPSK" w:hAnsi="TH SarabunPSK" w:cs="TH SarabunPSK"/>
          <w:sz w:val="32"/>
          <w:szCs w:val="32"/>
        </w:rPr>
        <w:t xml:space="preserve">, </w:t>
      </w:r>
      <w:r w:rsidR="002B0AB5" w:rsidRPr="002B0AB5">
        <w:rPr>
          <w:rFonts w:ascii="TH SarabunPSK" w:hAnsi="TH SarabunPSK" w:cs="TH SarabunPSK"/>
          <w:sz w:val="32"/>
          <w:szCs w:val="32"/>
          <w:cs/>
        </w:rPr>
        <w:t>การคัดกรองภาวะฉุกเฉินเบื้องต้น</w:t>
      </w:r>
    </w:p>
    <w:p w14:paraId="30842FAF" w14:textId="77777777" w:rsidR="009F3A61" w:rsidRPr="009419AA" w:rsidRDefault="009F3A61" w:rsidP="000F2D3D">
      <w:pPr>
        <w:rPr>
          <w:rFonts w:ascii="TH SarabunPSK" w:hAnsi="TH SarabunPSK" w:cs="TH SarabunPSK"/>
          <w:sz w:val="32"/>
          <w:szCs w:val="32"/>
        </w:rPr>
      </w:pPr>
    </w:p>
    <w:sectPr w:rsidR="009F3A61" w:rsidRPr="009419AA" w:rsidSect="009F3A6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3D"/>
    <w:rsid w:val="00035235"/>
    <w:rsid w:val="000F2D3D"/>
    <w:rsid w:val="00132FC7"/>
    <w:rsid w:val="002B0AB5"/>
    <w:rsid w:val="003A49B9"/>
    <w:rsid w:val="00521CD2"/>
    <w:rsid w:val="005E4B65"/>
    <w:rsid w:val="009419AA"/>
    <w:rsid w:val="009F3A61"/>
    <w:rsid w:val="00E3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1D7B"/>
  <w15:chartTrackingRefBased/>
  <w15:docId w15:val="{FA621B2C-EF38-42D2-AE08-6DEEC033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ศนิชา แซ่อึ้ง</dc:creator>
  <cp:keywords/>
  <dc:description/>
  <cp:lastModifiedBy>ศนิชา แซ่อึ้ง</cp:lastModifiedBy>
  <cp:revision>7</cp:revision>
  <dcterms:created xsi:type="dcterms:W3CDTF">2026-05-08T02:21:00Z</dcterms:created>
  <dcterms:modified xsi:type="dcterms:W3CDTF">2026-05-08T02:54:00Z</dcterms:modified>
</cp:coreProperties>
</file>