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EDC26" w14:textId="77777777" w:rsidR="005C4290" w:rsidRPr="00D2456E" w:rsidRDefault="005C4290" w:rsidP="005C42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การพัฒนาระบบบริหารความเสี่ยงด้านยาเชิงรุกโดยใช้กระบวนการ </w:t>
      </w:r>
      <w:r w:rsidRPr="00D2456E">
        <w:rPr>
          <w:rFonts w:ascii="TH SarabunPSK" w:hAnsi="TH SarabunPSK" w:cs="TH SarabunPSK"/>
          <w:b/>
          <w:bCs/>
          <w:sz w:val="32"/>
          <w:szCs w:val="32"/>
        </w:rPr>
        <w:t>FMEA</w:t>
      </w:r>
    </w:p>
    <w:p w14:paraId="16A07ADE" w14:textId="77777777" w:rsidR="005C4290" w:rsidRPr="00D2456E" w:rsidRDefault="005C4290" w:rsidP="005C429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ในโรงพยาบาลส่งเสริมสุขภาพตำบลแห่งหนึ่ง จังหวัดศรีสะเกษ</w:t>
      </w:r>
    </w:p>
    <w:p w14:paraId="2596610E" w14:textId="77777777" w:rsidR="005C4290" w:rsidRPr="00D2456E" w:rsidRDefault="005C4290" w:rsidP="005C429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2456E">
        <w:rPr>
          <w:rFonts w:ascii="TH SarabunPSK" w:hAnsi="TH SarabunPSK" w:cs="TH SarabunPSK"/>
          <w:sz w:val="32"/>
          <w:szCs w:val="32"/>
        </w:rPr>
        <w:t>(System Development of Proactive Medication Risk Management Using FMEA</w:t>
      </w:r>
    </w:p>
    <w:p w14:paraId="151617BA" w14:textId="77777777" w:rsidR="005C4290" w:rsidRPr="00D2456E" w:rsidRDefault="005C4290" w:rsidP="005C429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2456E">
        <w:rPr>
          <w:rFonts w:ascii="TH SarabunPSK" w:hAnsi="TH SarabunPSK" w:cs="TH SarabunPSK"/>
          <w:sz w:val="32"/>
          <w:szCs w:val="32"/>
        </w:rPr>
        <w:t xml:space="preserve">in a Subdistrict Health Promoting Hospital in </w:t>
      </w:r>
      <w:proofErr w:type="spellStart"/>
      <w:r w:rsidRPr="00D2456E">
        <w:rPr>
          <w:rFonts w:ascii="TH SarabunPSK" w:hAnsi="TH SarabunPSK" w:cs="TH SarabunPSK"/>
          <w:sz w:val="32"/>
          <w:szCs w:val="32"/>
        </w:rPr>
        <w:t>Sisaket</w:t>
      </w:r>
      <w:proofErr w:type="spellEnd"/>
      <w:r w:rsidRPr="00D2456E">
        <w:rPr>
          <w:rFonts w:ascii="TH SarabunPSK" w:hAnsi="TH SarabunPSK" w:cs="TH SarabunPSK"/>
          <w:sz w:val="32"/>
          <w:szCs w:val="32"/>
        </w:rPr>
        <w:t xml:space="preserve"> Province, Thailand)</w:t>
      </w:r>
    </w:p>
    <w:p w14:paraId="0B98F28C" w14:textId="77777777" w:rsidR="005C4290" w:rsidRPr="00D2456E" w:rsidRDefault="005C4290" w:rsidP="005C429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นุชจนา คำโสภา 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>ภบ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.)</w:t>
      </w:r>
    </w:p>
    <w:p w14:paraId="059D8C47" w14:textId="77777777" w:rsidR="005C4290" w:rsidRPr="00D2456E" w:rsidRDefault="005C4290" w:rsidP="005C4290">
      <w:pPr>
        <w:spacing w:after="0"/>
        <w:jc w:val="righ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กลุ่มงานเภสัชกรรม โรงพยาบาลศรีสะเกษ</w:t>
      </w:r>
    </w:p>
    <w:p w14:paraId="081B21BD" w14:textId="77777777" w:rsidR="005C4290" w:rsidRPr="00D2456E" w:rsidRDefault="005C4290" w:rsidP="005C4290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บทคัดย่อ</w:t>
      </w:r>
    </w:p>
    <w:p w14:paraId="13EA0E01" w14:textId="77777777" w:rsidR="005C4290" w:rsidRPr="00D2456E" w:rsidRDefault="005C4290" w:rsidP="005C429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บทนำ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: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โรงพยาบาลส่งเสริมสุขภาพตำบล 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>รพ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>สต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.)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ไม่มีเภสัชกรประจำ ทำให้การควบคุมความเสี่ยงด้านยาอาจไม่ครอบคลุม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จำเป็นต้องมีระบบป้องกันก่อนเกิดเหตุการณ์ไม่พึงประสงค์ กระบวนการวิเคราะห์ความล้มเหลวและผลกระทบ 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D2456E">
        <w:rPr>
          <w:rFonts w:ascii="TH SarabunPSK" w:hAnsi="TH SarabunPSK" w:cs="TH SarabunPSK"/>
          <w:sz w:val="32"/>
          <w:szCs w:val="32"/>
        </w:rPr>
        <w:t xml:space="preserve">Failure Mode and Effects Analysis: FMEA)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เป็นเครื่องมือบริหารความเสี่ยงเชิงรุก</w:t>
      </w:r>
      <w:r w:rsidRPr="00C436E1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ที่ช่วยระบุ วิเคราะห์ และจัดลำดับความสำคัญของความเสี่ยง เพื่อกำหนดมาตรการป้องกั</w:t>
      </w:r>
      <w:r w:rsidRPr="00D2456E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นอย่างเหมาะสม</w:t>
      </w:r>
    </w:p>
    <w:p w14:paraId="1527F4A3" w14:textId="77777777" w:rsidR="005C4290" w:rsidRPr="00D2456E" w:rsidRDefault="005C4290" w:rsidP="005C429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: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D2456E">
        <w:rPr>
          <w:rFonts w:ascii="TH SarabunPSK" w:hAnsi="TH SarabunPSK" w:cs="TH SarabunPSK"/>
          <w:sz w:val="32"/>
          <w:szCs w:val="32"/>
          <w:lang w:bidi="th-TH"/>
        </w:rPr>
        <w:t>1)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เพื่อพัฒนาระบบบริหารความเสี่ยงด้านยาเชิงรุกใน รพ.สต.โดยใช้ </w:t>
      </w:r>
      <w:r w:rsidRPr="00D2456E">
        <w:rPr>
          <w:rFonts w:ascii="TH SarabunPSK" w:hAnsi="TH SarabunPSK" w:cs="TH SarabunPSK"/>
          <w:sz w:val="32"/>
          <w:szCs w:val="32"/>
        </w:rPr>
        <w:t xml:space="preserve">FMEA </w:t>
      </w:r>
      <w:r w:rsidRPr="00D2456E"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เพื่อลดและป้องกันความคลาดเคลื่อนทางยา </w:t>
      </w:r>
      <w:r w:rsidRPr="00D2456E">
        <w:rPr>
          <w:rFonts w:ascii="TH SarabunPSK" w:hAnsi="TH SarabunPSK" w:cs="TH SarabunPSK"/>
          <w:sz w:val="32"/>
          <w:szCs w:val="32"/>
          <w:lang w:bidi="th-TH"/>
        </w:rPr>
        <w:t xml:space="preserve">3)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เพื่อเพิ่มความรู้ของบุคลากร</w:t>
      </w:r>
    </w:p>
    <w:p w14:paraId="38E0D480" w14:textId="77777777" w:rsidR="005C4290" w:rsidRPr="00D2456E" w:rsidRDefault="005C4290" w:rsidP="005C42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วิธีการศึกษา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: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>การวิจัยเชิงปฏิบัติการแบบมีส่วนร่วม ดำเนินการใน รพ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>สต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แห่งหนึ่ง ในเขตอำเภอเมือง                    จังหวัดศรีสะเกษ ระหว่างเดือนมกราคม 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–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>ธันวา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คม 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2568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ผู้ร่วมปฏิบัติการประกอบด้วยบุคลากรในหน่วยบริการ </w:t>
      </w:r>
      <w:r w:rsidRPr="00D2456E">
        <w:rPr>
          <w:rFonts w:ascii="TH SarabunPSK" w:hAnsi="TH SarabunPSK" w:cs="TH SarabunPSK"/>
          <w:sz w:val="32"/>
          <w:szCs w:val="32"/>
        </w:rPr>
        <w:t>10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คน แพทย์เวียน 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1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คน และเภสัชกรเวียน </w:t>
      </w:r>
      <w:r w:rsidRPr="00D2456E">
        <w:rPr>
          <w:rFonts w:ascii="TH SarabunPSK" w:hAnsi="TH SarabunPSK" w:cs="TH SarabunPSK"/>
          <w:sz w:val="32"/>
          <w:szCs w:val="32"/>
        </w:rPr>
        <w:t>1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คน ร่วมกันวิเคราะห์กระบวนการใช้ยา </w:t>
      </w:r>
      <w:r w:rsidRPr="00D2456E">
        <w:rPr>
          <w:rFonts w:ascii="TH SarabunPSK" w:hAnsi="TH SarabunPSK" w:cs="TH SarabunPSK"/>
          <w:sz w:val="32"/>
          <w:szCs w:val="32"/>
        </w:rPr>
        <w:t>6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ขั้นตอน ระบุ </w:t>
      </w:r>
      <w:r w:rsidRPr="00D2456E">
        <w:rPr>
          <w:rFonts w:ascii="TH SarabunPSK" w:hAnsi="TH SarabunPSK" w:cs="TH SarabunPSK"/>
          <w:sz w:val="32"/>
          <w:szCs w:val="32"/>
        </w:rPr>
        <w:t xml:space="preserve">Failure Modes 18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รายการ ให้คะแนนความรุนแรง </w:t>
      </w:r>
      <w:r w:rsidRPr="00D2456E">
        <w:rPr>
          <w:rFonts w:ascii="TH SarabunPSK" w:hAnsi="TH SarabunPSK" w:cs="TH SarabunPSK"/>
          <w:sz w:val="32"/>
          <w:szCs w:val="32"/>
        </w:rPr>
        <w:t xml:space="preserve">(Severity),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โอกาสเกิด 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D2456E">
        <w:rPr>
          <w:rFonts w:ascii="TH SarabunPSK" w:hAnsi="TH SarabunPSK" w:cs="TH SarabunPSK"/>
          <w:sz w:val="32"/>
          <w:szCs w:val="32"/>
        </w:rPr>
        <w:t xml:space="preserve">Occurrence),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ความสามารถในการตรวจจับ </w:t>
      </w:r>
      <w:r w:rsidRPr="00D2456E">
        <w:rPr>
          <w:rFonts w:ascii="TH SarabunPSK" w:hAnsi="TH SarabunPSK" w:cs="TH SarabunPSK"/>
          <w:sz w:val="32"/>
          <w:szCs w:val="32"/>
        </w:rPr>
        <w:t>(Detection) (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ระดับ </w:t>
      </w:r>
      <w:r w:rsidRPr="00D2456E">
        <w:rPr>
          <w:rFonts w:ascii="TH SarabunPSK" w:hAnsi="TH SarabunPSK" w:cs="TH SarabunPSK"/>
          <w:sz w:val="32"/>
          <w:szCs w:val="32"/>
        </w:rPr>
        <w:t xml:space="preserve">1–10)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และคำนวณค่า </w:t>
      </w:r>
      <w:r w:rsidRPr="00D2456E">
        <w:rPr>
          <w:rFonts w:ascii="TH SarabunPSK" w:hAnsi="TH SarabunPSK" w:cs="TH SarabunPSK"/>
          <w:sz w:val="32"/>
          <w:szCs w:val="32"/>
        </w:rPr>
        <w:t xml:space="preserve">RPN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เปรียบเทียบก่อนและหลังการดำเนินมาตรการควบคุมเชิงระบบและอบรมบุคลากร</w:t>
      </w:r>
      <w:r w:rsidRPr="00D2456E">
        <w:rPr>
          <w:rFonts w:ascii="TH SarabunPSK" w:hAnsi="TH SarabunPSK" w:cs="TH SarabunPSK"/>
          <w:sz w:val="32"/>
          <w:szCs w:val="32"/>
        </w:rPr>
        <w:t xml:space="preserve">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วิเคราะห์ข้อมูลด้วยสถิติเชิงพรรณนาและ </w:t>
      </w:r>
      <w:r w:rsidRPr="00D2456E">
        <w:rPr>
          <w:rFonts w:ascii="TH SarabunPSK" w:hAnsi="TH SarabunPSK" w:cs="TH SarabunPSK"/>
          <w:sz w:val="32"/>
          <w:szCs w:val="32"/>
        </w:rPr>
        <w:t>Paired t-test</w:t>
      </w:r>
    </w:p>
    <w:p w14:paraId="244510B0" w14:textId="77777777" w:rsidR="005C4290" w:rsidRPr="000A3FD8" w:rsidRDefault="005C4290" w:rsidP="005C4290">
      <w:pPr>
        <w:spacing w:after="0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ผลการศึกษา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: </w:t>
      </w:r>
      <w:r w:rsidRPr="00506D6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หลังพัฒนาระบบ ค่า </w:t>
      </w:r>
      <w:r w:rsidRPr="00506D63">
        <w:rPr>
          <w:rFonts w:ascii="TH SarabunPSK" w:hAnsi="TH SarabunPSK" w:cs="TH SarabunPSK"/>
          <w:sz w:val="32"/>
          <w:szCs w:val="32"/>
        </w:rPr>
        <w:t xml:space="preserve">RPN </w:t>
      </w:r>
      <w:r w:rsidRPr="00506D6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เฉลี่ยลดลงจาก </w:t>
      </w:r>
      <w:r w:rsidRPr="00506D63">
        <w:rPr>
          <w:rFonts w:ascii="TH SarabunPSK" w:hAnsi="TH SarabunPSK" w:cs="TH SarabunPSK"/>
          <w:sz w:val="32"/>
          <w:szCs w:val="32"/>
        </w:rPr>
        <w:t>184±39</w:t>
      </w:r>
      <w:r w:rsidRPr="00506D6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เหลือ </w:t>
      </w:r>
      <w:r w:rsidRPr="00506D63">
        <w:rPr>
          <w:rFonts w:ascii="TH SarabunPSK" w:hAnsi="TH SarabunPSK" w:cs="TH SarabunPSK"/>
          <w:sz w:val="32"/>
          <w:szCs w:val="32"/>
        </w:rPr>
        <w:t xml:space="preserve">61±18 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506D63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ลดลงร้อยละ </w:t>
      </w:r>
      <w:r w:rsidRPr="00506D63">
        <w:rPr>
          <w:rFonts w:ascii="TH SarabunPSK" w:hAnsi="TH SarabunPSK" w:cs="TH SarabunPSK"/>
          <w:sz w:val="32"/>
          <w:szCs w:val="32"/>
        </w:rPr>
        <w:t xml:space="preserve">66.8; p&lt;0.001) </w:t>
      </w:r>
      <w:r w:rsidRPr="00506D63">
        <w:rPr>
          <w:rFonts w:ascii="TH SarabunPSK" w:hAnsi="TH SarabunPSK" w:cs="TH SarabunPSK"/>
          <w:sz w:val="32"/>
          <w:szCs w:val="32"/>
          <w:cs/>
          <w:lang w:bidi="th-TH"/>
        </w:rPr>
        <w:t xml:space="preserve">อัตราความคลาดเคลื่อนทางยาลดลงจาก 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>14</w:t>
      </w:r>
      <w:r w:rsidRPr="00506D63">
        <w:rPr>
          <w:rFonts w:ascii="TH SarabunPSK" w:hAnsi="TH SarabunPSK" w:cs="TH SarabunPSK"/>
          <w:sz w:val="32"/>
          <w:szCs w:val="32"/>
          <w:cs/>
        </w:rPr>
        <w:t>.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 xml:space="preserve">14 </w:t>
      </w:r>
      <w:r w:rsidRPr="00506D63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เหลือ </w:t>
      </w:r>
      <w:r w:rsidRPr="00506D63">
        <w:rPr>
          <w:rFonts w:ascii="TH SarabunPSK" w:hAnsi="TH SarabunPSK" w:cs="TH SarabunPSK"/>
          <w:sz w:val="32"/>
          <w:szCs w:val="32"/>
        </w:rPr>
        <w:t>6.57</w:t>
      </w:r>
      <w:r w:rsidRPr="00506D6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ต่อ </w:t>
      </w:r>
      <w:r w:rsidRPr="00506D63">
        <w:rPr>
          <w:rFonts w:ascii="TH SarabunPSK" w:hAnsi="TH SarabunPSK" w:cs="TH SarabunPSK"/>
          <w:sz w:val="32"/>
          <w:szCs w:val="32"/>
        </w:rPr>
        <w:t>1,000</w:t>
      </w:r>
      <w:r w:rsidRPr="00506D63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ใบสั่งยา 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506D63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ลดลงร้อยละ </w:t>
      </w:r>
      <w:r w:rsidRPr="00506D63">
        <w:rPr>
          <w:rFonts w:ascii="TH SarabunPSK" w:hAnsi="TH SarabunPSK" w:cs="TH SarabunPSK"/>
          <w:sz w:val="32"/>
          <w:szCs w:val="32"/>
        </w:rPr>
        <w:t>53.5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 xml:space="preserve">) </w:t>
      </w:r>
      <w:r w:rsidRPr="00506D63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ขณะที่การรายงาน </w:t>
      </w:r>
      <w:r w:rsidRPr="00506D63">
        <w:rPr>
          <w:rFonts w:ascii="TH SarabunPSK" w:hAnsi="TH SarabunPSK" w:cs="TH SarabunPSK"/>
          <w:sz w:val="32"/>
          <w:szCs w:val="32"/>
        </w:rPr>
        <w:t xml:space="preserve">Near miss </w:t>
      </w:r>
      <w:r w:rsidRPr="00506D6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เพิ่มขึ้นจาก 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 xml:space="preserve">12 </w:t>
      </w:r>
      <w:r w:rsidRPr="00506D63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เป็น 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 xml:space="preserve">28 </w:t>
      </w:r>
      <w:r w:rsidRPr="00506D63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ครั้ง คะแนนความรู้บุคลากรเพิ่มขึ้นจากร้อยละ 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 xml:space="preserve">62 </w:t>
      </w:r>
      <w:r w:rsidRPr="00506D63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เป็น </w:t>
      </w:r>
      <w:r w:rsidRPr="00506D63">
        <w:rPr>
          <w:rFonts w:ascii="TH SarabunPSK" w:hAnsi="TH SarabunPSK" w:cs="TH SarabunPSK"/>
          <w:sz w:val="32"/>
          <w:szCs w:val="32"/>
          <w:rtl/>
          <w:cs/>
        </w:rPr>
        <w:t xml:space="preserve">88 </w:t>
      </w:r>
      <w:r w:rsidRPr="00506D63">
        <w:rPr>
          <w:rFonts w:ascii="TH SarabunPSK" w:hAnsi="TH SarabunPSK" w:cs="TH SarabunPSK"/>
          <w:sz w:val="32"/>
          <w:szCs w:val="32"/>
        </w:rPr>
        <w:t>(p&lt;0.001)</w:t>
      </w:r>
      <w:r w:rsidRPr="000A3FD8">
        <w:rPr>
          <w:rFonts w:ascii="TH SarabunPSK" w:hAnsi="TH SarabunPSK" w:cs="TH SarabunPSK"/>
          <w:sz w:val="32"/>
          <w:szCs w:val="32"/>
        </w:rPr>
        <w:t xml:space="preserve"> </w:t>
      </w:r>
    </w:p>
    <w:p w14:paraId="089DEFC8" w14:textId="32C35BCC" w:rsidR="005C4290" w:rsidRPr="00D2456E" w:rsidRDefault="005C4290" w:rsidP="005C42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: 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การประยุกต์ใช้ </w:t>
      </w:r>
      <w:r w:rsidRPr="00D2456E">
        <w:rPr>
          <w:rFonts w:ascii="TH SarabunPSK" w:hAnsi="TH SarabunPSK" w:cs="TH SarabunPSK"/>
          <w:sz w:val="32"/>
          <w:szCs w:val="32"/>
        </w:rPr>
        <w:t xml:space="preserve">FMEA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ในบริบท รพ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D2456E">
        <w:rPr>
          <w:rFonts w:ascii="TH SarabunPSK" w:hAnsi="TH SarabunPSK" w:cs="TH SarabunPSK"/>
          <w:sz w:val="32"/>
          <w:szCs w:val="32"/>
          <w:rtl/>
          <w:cs/>
          <w:lang w:bidi="th-TH"/>
        </w:rPr>
        <w:t>สต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.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สามารถลดความเสี่ยงด้านยาเชิงระบบได้อย่างมีนัยสำคัญทางสถิติและเสริมสร้างวัฒนธรรมความปลอดภัยด้านยาในหน่วยบริการปฐมภูมิ</w:t>
      </w:r>
      <w:r w:rsidR="001E4077">
        <w:rPr>
          <w:rFonts w:ascii="TH SarabunPSK" w:hAnsi="TH SarabunPSK" w:cs="TH SarabunPSK"/>
          <w:sz w:val="32"/>
          <w:szCs w:val="32"/>
        </w:rPr>
        <w:t xml:space="preserve">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ควรขยายผลในระดับเครือข่ายต่อไป</w:t>
      </w:r>
    </w:p>
    <w:p w14:paraId="2E0475D8" w14:textId="77777777" w:rsidR="005C4290" w:rsidRPr="00D2456E" w:rsidRDefault="005C4290" w:rsidP="005C42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C299D0E" w14:textId="77777777" w:rsidR="005C4290" w:rsidRPr="00D2456E" w:rsidRDefault="005C4290" w:rsidP="005C42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245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คำสำคัญ</w:t>
      </w:r>
      <w:r w:rsidRPr="00D2456E">
        <w:rPr>
          <w:rFonts w:ascii="TH SarabunPSK" w:hAnsi="TH SarabunPSK" w:cs="TH SarabunPSK"/>
          <w:sz w:val="32"/>
          <w:szCs w:val="32"/>
          <w:rtl/>
          <w:cs/>
        </w:rPr>
        <w:t xml:space="preserve">: </w:t>
      </w:r>
      <w:r w:rsidRPr="00D2456E">
        <w:rPr>
          <w:rFonts w:ascii="TH SarabunPSK" w:hAnsi="TH SarabunPSK" w:cs="TH SarabunPSK"/>
          <w:sz w:val="32"/>
          <w:szCs w:val="32"/>
        </w:rPr>
        <w:t xml:space="preserve">FMEA,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ความคลาดเคลื่อนทางยา</w:t>
      </w:r>
      <w:r w:rsidRPr="00D2456E">
        <w:rPr>
          <w:rFonts w:ascii="TH SarabunPSK" w:hAnsi="TH SarabunPSK" w:cs="TH SarabunPSK"/>
          <w:sz w:val="32"/>
          <w:szCs w:val="32"/>
        </w:rPr>
        <w:t xml:space="preserve">, </w:t>
      </w:r>
      <w:r w:rsidRPr="00D2456E">
        <w:rPr>
          <w:rFonts w:ascii="TH SarabunPSK" w:hAnsi="TH SarabunPSK" w:cs="TH SarabunPSK"/>
          <w:sz w:val="32"/>
          <w:szCs w:val="32"/>
          <w:cs/>
          <w:lang w:bidi="th-TH"/>
        </w:rPr>
        <w:t>ความปลอดภัยด้านยา</w:t>
      </w:r>
      <w:bookmarkStart w:id="0" w:name="_GoBack"/>
      <w:bookmarkEnd w:id="0"/>
    </w:p>
    <w:sectPr w:rsidR="005C4290" w:rsidRPr="00D2456E" w:rsidSect="005C4290">
      <w:pgSz w:w="11900" w:h="1682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1FE"/>
    <w:multiLevelType w:val="hybridMultilevel"/>
    <w:tmpl w:val="41469F50"/>
    <w:lvl w:ilvl="0" w:tplc="0EB4527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69A8"/>
    <w:multiLevelType w:val="multilevel"/>
    <w:tmpl w:val="42D0A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0DF46D52"/>
    <w:multiLevelType w:val="multilevel"/>
    <w:tmpl w:val="42D0A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25E46420"/>
    <w:multiLevelType w:val="hybridMultilevel"/>
    <w:tmpl w:val="41469F50"/>
    <w:lvl w:ilvl="0" w:tplc="0EB4527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9436D"/>
    <w:multiLevelType w:val="hybridMultilevel"/>
    <w:tmpl w:val="F654A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D3258"/>
    <w:multiLevelType w:val="hybridMultilevel"/>
    <w:tmpl w:val="16D44AF6"/>
    <w:lvl w:ilvl="0" w:tplc="E348BEB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7110B"/>
    <w:multiLevelType w:val="hybridMultilevel"/>
    <w:tmpl w:val="0C7E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15913"/>
    <w:multiLevelType w:val="hybridMultilevel"/>
    <w:tmpl w:val="D4463EAA"/>
    <w:lvl w:ilvl="0" w:tplc="E348BEB8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C00B48"/>
    <w:multiLevelType w:val="multilevel"/>
    <w:tmpl w:val="42D0A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">
    <w:nsid w:val="4AA96E48"/>
    <w:multiLevelType w:val="hybridMultilevel"/>
    <w:tmpl w:val="2E3C2126"/>
    <w:lvl w:ilvl="0" w:tplc="367A4562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4EFD03CA"/>
    <w:multiLevelType w:val="hybridMultilevel"/>
    <w:tmpl w:val="964C7150"/>
    <w:lvl w:ilvl="0" w:tplc="E348BEB8">
      <w:start w:val="1"/>
      <w:numFmt w:val="bullet"/>
      <w:lvlText w:val="-"/>
      <w:lvlJc w:val="left"/>
      <w:pPr>
        <w:ind w:left="127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1">
    <w:nsid w:val="52C75190"/>
    <w:multiLevelType w:val="hybridMultilevel"/>
    <w:tmpl w:val="9FEA3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71D5A"/>
    <w:multiLevelType w:val="multilevel"/>
    <w:tmpl w:val="0B308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27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3">
    <w:nsid w:val="539C43E5"/>
    <w:multiLevelType w:val="hybridMultilevel"/>
    <w:tmpl w:val="D22A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46766"/>
    <w:multiLevelType w:val="hybridMultilevel"/>
    <w:tmpl w:val="03B241B2"/>
    <w:lvl w:ilvl="0" w:tplc="CC3210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937F2"/>
    <w:multiLevelType w:val="hybridMultilevel"/>
    <w:tmpl w:val="613A72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F5787C"/>
    <w:multiLevelType w:val="hybridMultilevel"/>
    <w:tmpl w:val="F952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2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16"/>
  </w:num>
  <w:num w:numId="11">
    <w:abstractNumId w:val="0"/>
  </w:num>
  <w:num w:numId="12">
    <w:abstractNumId w:val="3"/>
  </w:num>
  <w:num w:numId="13">
    <w:abstractNumId w:val="14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E1"/>
    <w:rsid w:val="000A3FD8"/>
    <w:rsid w:val="000F51F1"/>
    <w:rsid w:val="0012676B"/>
    <w:rsid w:val="00187BF6"/>
    <w:rsid w:val="00192832"/>
    <w:rsid w:val="001E4077"/>
    <w:rsid w:val="001F270F"/>
    <w:rsid w:val="002200FD"/>
    <w:rsid w:val="00241468"/>
    <w:rsid w:val="00373639"/>
    <w:rsid w:val="00506D63"/>
    <w:rsid w:val="005C4290"/>
    <w:rsid w:val="005D4930"/>
    <w:rsid w:val="006B3B0F"/>
    <w:rsid w:val="006F4271"/>
    <w:rsid w:val="007426EC"/>
    <w:rsid w:val="0084066C"/>
    <w:rsid w:val="00880E6C"/>
    <w:rsid w:val="008B6D69"/>
    <w:rsid w:val="0098552D"/>
    <w:rsid w:val="009E034F"/>
    <w:rsid w:val="00A50BC6"/>
    <w:rsid w:val="00AF11EF"/>
    <w:rsid w:val="00B34258"/>
    <w:rsid w:val="00B36FD4"/>
    <w:rsid w:val="00B37E61"/>
    <w:rsid w:val="00B44173"/>
    <w:rsid w:val="00C436E1"/>
    <w:rsid w:val="00CD7354"/>
    <w:rsid w:val="00D14540"/>
    <w:rsid w:val="00D2456E"/>
    <w:rsid w:val="00D65706"/>
    <w:rsid w:val="00E47E26"/>
    <w:rsid w:val="00E52A3F"/>
    <w:rsid w:val="00E92AC4"/>
    <w:rsid w:val="00EB3F1C"/>
    <w:rsid w:val="00EC25A5"/>
    <w:rsid w:val="00F42AAA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2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43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36E1"/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C43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43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36E1"/>
    <w:rPr>
      <w:rFonts w:ascii="Angsana New" w:eastAsia="Times New Roman" w:hAnsi="Angsana New" w:cs="Angsan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C43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 BPP</dc:creator>
  <cp:lastModifiedBy>Administrator</cp:lastModifiedBy>
  <cp:revision>3</cp:revision>
  <cp:lastPrinted>2026-05-08T13:26:00Z</cp:lastPrinted>
  <dcterms:created xsi:type="dcterms:W3CDTF">2026-05-09T14:21:00Z</dcterms:created>
  <dcterms:modified xsi:type="dcterms:W3CDTF">2026-05-09T14:21:00Z</dcterms:modified>
</cp:coreProperties>
</file>