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5BD2" w14:textId="77777777" w:rsidR="009E237A" w:rsidRPr="00026A3A" w:rsidRDefault="009E237A" w:rsidP="009E237A">
      <w:pPr>
        <w:spacing w:line="276" w:lineRule="auto"/>
        <w:jc w:val="center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>2Q แม่นแค่ไหน? : ภารกิจพิสูจน์ประสิทธิผลการคัดกรองภาวะซึมเศร้า</w:t>
      </w:r>
    </w:p>
    <w:p w14:paraId="5ABE4C5F" w14:textId="77777777" w:rsidR="009E237A" w:rsidRPr="00026A3A" w:rsidRDefault="009E237A" w:rsidP="009E237A">
      <w:pPr>
        <w:spacing w:line="276" w:lineRule="auto"/>
        <w:jc w:val="center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>ในหญิงตั้งครรภ์ตามเกณฑ์มาตรฐาน 9Q</w:t>
      </w:r>
    </w:p>
    <w:p w14:paraId="5184C47C" w14:textId="77777777" w:rsidR="009E237A" w:rsidRPr="00026A3A" w:rsidRDefault="009E237A" w:rsidP="009E237A">
      <w:pPr>
        <w:spacing w:line="276" w:lineRule="auto"/>
        <w:jc w:val="center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>The Power of Two: Validating the 2Q Screening Tool Against the 9Q Standard</w:t>
      </w:r>
    </w:p>
    <w:p w14:paraId="6D729911" w14:textId="77777777" w:rsidR="009E237A" w:rsidRPr="00026A3A" w:rsidRDefault="009E237A" w:rsidP="009E237A">
      <w:pPr>
        <w:spacing w:line="276" w:lineRule="auto"/>
        <w:jc w:val="center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>in Antenatal Care</w:t>
      </w:r>
    </w:p>
    <w:p w14:paraId="3DBA9758" w14:textId="77777777" w:rsidR="009E237A" w:rsidRPr="00392832" w:rsidRDefault="009E237A" w:rsidP="009E237A">
      <w:pPr>
        <w:spacing w:line="276" w:lineRule="auto"/>
        <w:jc w:val="right"/>
        <w:rPr>
          <w:rFonts w:hint="cs"/>
          <w:sz w:val="28"/>
          <w:szCs w:val="28"/>
          <w:cs/>
        </w:rPr>
      </w:pPr>
      <w:r w:rsidRPr="00392832">
        <w:rPr>
          <w:rFonts w:hint="cs"/>
          <w:sz w:val="28"/>
          <w:szCs w:val="28"/>
          <w:cs/>
        </w:rPr>
        <w:t>ปรียาภรณ์ หาระสาย</w:t>
      </w:r>
    </w:p>
    <w:p w14:paraId="3A4CD3BA" w14:textId="77777777" w:rsidR="009E237A" w:rsidRPr="00392832" w:rsidRDefault="009E237A" w:rsidP="009E237A">
      <w:pPr>
        <w:spacing w:line="276" w:lineRule="auto"/>
        <w:jc w:val="right"/>
        <w:rPr>
          <w:rFonts w:hint="cs"/>
          <w:sz w:val="24"/>
          <w:szCs w:val="24"/>
        </w:rPr>
      </w:pPr>
      <w:r w:rsidRPr="00392832">
        <w:rPr>
          <w:sz w:val="24"/>
          <w:szCs w:val="24"/>
        </w:rPr>
        <w:t>กลุ่มงาน</w:t>
      </w:r>
      <w:r w:rsidRPr="00392832">
        <w:rPr>
          <w:rFonts w:hint="cs"/>
          <w:sz w:val="24"/>
          <w:szCs w:val="24"/>
          <w:cs/>
        </w:rPr>
        <w:t>สูตินรีเวชกรรม</w:t>
      </w:r>
      <w:r w:rsidRPr="00392832">
        <w:rPr>
          <w:sz w:val="24"/>
          <w:szCs w:val="24"/>
        </w:rPr>
        <w:t xml:space="preserve"> โรงพยาบาลกันทรลักษ์ จังหวัดศรีสะเกษ</w:t>
      </w:r>
    </w:p>
    <w:p w14:paraId="0BB1EC65" w14:textId="77777777" w:rsidR="009E237A" w:rsidRDefault="009E237A" w:rsidP="009E237A">
      <w:pPr>
        <w:spacing w:line="276" w:lineRule="auto"/>
        <w:ind w:firstLine="720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 xml:space="preserve">บทนำและวัตถุประสงค์: </w:t>
      </w:r>
      <w:r w:rsidRPr="00026A3A">
        <w:rPr>
          <w:sz w:val="36"/>
          <w:szCs w:val="36"/>
        </w:rPr>
        <w:t>ภาวะซึมเศร้าในหญิงตั้งครรภ์เป็นปัญหาสุขภาพจิตที่สำคัญ มีความชุกร้อยละ 10–15 ในประเทศกำลังพัฒนา หากไม่ได้รับการวินิจฉัยและรักษา อาจส่งผลต่อ</w:t>
      </w:r>
    </w:p>
    <w:p w14:paraId="679F9A8C" w14:textId="77777777" w:rsidR="009E237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>สุขภาพมารดาและทารก การคัดกรองในคลินิกฝากครรภ์ที่มีผู้รับบริการจำนวนมาก</w:t>
      </w:r>
      <w:r>
        <w:rPr>
          <w:sz w:val="36"/>
          <w:szCs w:val="36"/>
        </w:rPr>
        <w:t xml:space="preserve"> </w:t>
      </w:r>
      <w:r w:rsidRPr="00026A3A">
        <w:rPr>
          <w:sz w:val="36"/>
          <w:szCs w:val="36"/>
        </w:rPr>
        <w:t>จึงต้องอาศัย</w:t>
      </w:r>
    </w:p>
    <w:p w14:paraId="42763E07" w14:textId="77777777" w:rsidR="009E237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 xml:space="preserve">เครื่องมือที่รวดเร็วและแม่นยำ แบบคัดกรอง 2 คำถาม (2Q) </w:t>
      </w:r>
      <w:r>
        <w:rPr>
          <w:rFonts w:hint="cs"/>
          <w:sz w:val="36"/>
          <w:szCs w:val="36"/>
          <w:cs/>
        </w:rPr>
        <w:t>นั้น</w:t>
      </w:r>
      <w:r w:rsidRPr="00026A3A">
        <w:rPr>
          <w:sz w:val="36"/>
          <w:szCs w:val="36"/>
        </w:rPr>
        <w:t xml:space="preserve"> ยังขาดหลักฐานเชิงประจักษ์</w:t>
      </w:r>
    </w:p>
    <w:p w14:paraId="0C7C8231" w14:textId="1F9B4774" w:rsidR="009E237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 xml:space="preserve">ในบริบทของคลินิกฝากครรภ์ระดับโรงพยาบาลทั่วไป การวิจัยนี้จึงมีวัตถุประสงค์เพื่อศึกษาความไว </w:t>
      </w:r>
    </w:p>
    <w:p w14:paraId="0C4D6D3F" w14:textId="50B57EDB" w:rsidR="009E237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>ความจำเพาะ และความแม่นยำของแบบคัดกรอง 2Q เมื่อเทียบกับแบบประเมิน 9Q (PHQ-9</w:t>
      </w:r>
      <w:r w:rsidR="005F78D3">
        <w:rPr>
          <w:sz w:val="36"/>
          <w:szCs w:val="36"/>
        </w:rPr>
        <w:t>)</w:t>
      </w:r>
    </w:p>
    <w:p w14:paraId="708C5701" w14:textId="0D46F49F" w:rsidR="009E237A" w:rsidRDefault="009E237A" w:rsidP="009E237A">
      <w:pPr>
        <w:spacing w:line="276" w:lineRule="auto"/>
        <w:ind w:firstLine="720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 xml:space="preserve">วิธีการศึกษา: </w:t>
      </w:r>
      <w:r w:rsidRPr="00026A3A">
        <w:rPr>
          <w:sz w:val="36"/>
          <w:szCs w:val="36"/>
        </w:rPr>
        <w:t xml:space="preserve">การศึกษาเชิงวิเคราะห์แบบภาคตัดขวาง (Cross-sectional Analytic Study) ในหญิงตั้งครรภ์ 373 ราย ที่มารับบริการ ณ คลินิกฝากครรภ์ โรงพยาบาลกันทรลักษ์จังหวัดศรีสะเกษ </w:t>
      </w:r>
    </w:p>
    <w:p w14:paraId="20021C7C" w14:textId="77777777" w:rsidR="009E237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>กลุ่มตัวอย่างได้รับการประเมินด้วยแบบคัดกรอง 2Q และแบบประเมิน 9Q ในคราวเดียวกัน กำหนด</w:t>
      </w:r>
    </w:p>
    <w:p w14:paraId="30804366" w14:textId="77777777" w:rsidR="009E237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>จุดตัด (Cut-off) ของ 9Q ที่คะแนน ≥ 7 เป็นเกณฑ์บ่งชี้ภาวะซึมเศร้า วิเคราะห์ข้อมูลโดยคำนวณ</w:t>
      </w:r>
    </w:p>
    <w:p w14:paraId="2E8A050E" w14:textId="0C0B81D3" w:rsidR="009E237A" w:rsidRPr="00026A3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>ค่าความไว (Sensitivity) ความจำเพาะ (Specificity) ค่าพยากรณ์บวก (PPV) ค่าพยากรณ์ลบ (NPV) ความแม่นยำรวม (Accuracy) และพื้นที่ใต้กราฟ ROC (AUC)</w:t>
      </w:r>
    </w:p>
    <w:p w14:paraId="17111E50" w14:textId="77777777" w:rsidR="009E237A" w:rsidRDefault="009E237A" w:rsidP="009E237A">
      <w:pPr>
        <w:spacing w:line="276" w:lineRule="auto"/>
        <w:ind w:firstLine="720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 xml:space="preserve">ผลการศึกษา: </w:t>
      </w:r>
      <w:r w:rsidRPr="00026A3A">
        <w:rPr>
          <w:sz w:val="36"/>
          <w:szCs w:val="36"/>
        </w:rPr>
        <w:t>กลุ่มตัวอย่าง 373 ราย พบความชุกของภาวะซึมเศร้า (9Q ≥ 7) ร้อยละ 10.7 (40 ราย) แบบคัดกรอง 2Q มีความไวร้อยละ 82.50 ความจำเพาะร้อยละ 95.20 ค่าพยากรณ์บวก</w:t>
      </w:r>
    </w:p>
    <w:p w14:paraId="614ACE35" w14:textId="03BE9078" w:rsidR="009E237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 xml:space="preserve">(PPV) ร้อยละ 67.35 ค่าพยากรณ์ลบ (NPV) ร้อยละ 97.84 และความแม่นยำรวมร้อยละ 93.83 ค่า AUC เท่ากับ 0.888 (95% CI: 0.832–0.944, p &lt; 0.001) บ่งชี้ประสิทธิผลในระดับดีเยี่ยม พบผลลบปลอม (False Negative) 7 ราย ซึ่งทั้งหมดอยู่ในกลุ่มซึมเศร้าระดับน้อย (Mild) </w:t>
      </w:r>
    </w:p>
    <w:p w14:paraId="0D4F7CDC" w14:textId="77777777" w:rsidR="009E237A" w:rsidRDefault="009E237A" w:rsidP="009E237A">
      <w:pPr>
        <w:spacing w:line="276" w:lineRule="auto"/>
        <w:ind w:firstLine="720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 xml:space="preserve">อภิปรายผลและข้อเสนอแนะ: </w:t>
      </w:r>
      <w:r w:rsidRPr="00026A3A">
        <w:rPr>
          <w:sz w:val="36"/>
          <w:szCs w:val="36"/>
        </w:rPr>
        <w:t>แบบคัดกรอง 2Qเหมาะสมกับคลินิกฝากครรภ์ที่มีผู้รับบริการ</w:t>
      </w:r>
    </w:p>
    <w:p w14:paraId="74DCB29B" w14:textId="4B9AD0F7" w:rsidR="009E237A" w:rsidRPr="00026A3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sz w:val="36"/>
          <w:szCs w:val="36"/>
        </w:rPr>
        <w:t>จำนวนมาก เนื่องจากช่วยลดภาระงานได้อย่างมีนัยสำคัญ อย่างไรก็ตาม ด้วยความไวร้อยละ 82.50 บุคลากรควรเฝ้าระวังเพิ่มเติมในกลุ่มหญิงตั้งครรภ์ที่มีอาการทางกายเด่นชัด แม้ผล 2Q จะเป็นปกติ เพื่อป้องกันการตกหล่นของกลุ่มซึมเศร้าระดับน้อยในระยะเริ่มต้น</w:t>
      </w:r>
    </w:p>
    <w:p w14:paraId="51BCDBBE" w14:textId="6DC120D4" w:rsidR="009E237A" w:rsidRPr="00026A3A" w:rsidRDefault="009E237A" w:rsidP="009E237A">
      <w:pPr>
        <w:spacing w:line="276" w:lineRule="auto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 xml:space="preserve">คำสำคัญ: </w:t>
      </w:r>
      <w:r w:rsidRPr="00026A3A">
        <w:rPr>
          <w:sz w:val="36"/>
          <w:szCs w:val="36"/>
        </w:rPr>
        <w:t>หญิงตั้งครรภ์,ภาวะซึมเศร้า,แบบคัดกรอง 2Q, แบบประเมิน 9Q, ประสิทธิผลการคัดกรอง</w:t>
      </w:r>
    </w:p>
    <w:p w14:paraId="2CE1FE12" w14:textId="77777777" w:rsidR="009E237A" w:rsidRPr="00026A3A" w:rsidRDefault="009E237A" w:rsidP="009E237A">
      <w:pPr>
        <w:spacing w:line="276" w:lineRule="auto"/>
        <w:rPr>
          <w:sz w:val="36"/>
          <w:szCs w:val="36"/>
        </w:rPr>
      </w:pPr>
    </w:p>
    <w:p w14:paraId="644EA677" w14:textId="77777777" w:rsidR="005F78D3" w:rsidRPr="00026A3A" w:rsidRDefault="005F78D3" w:rsidP="005F78D3">
      <w:pPr>
        <w:spacing w:line="276" w:lineRule="auto"/>
        <w:rPr>
          <w:sz w:val="36"/>
          <w:szCs w:val="36"/>
        </w:rPr>
      </w:pPr>
      <w:r w:rsidRPr="00026A3A">
        <w:rPr>
          <w:b/>
          <w:bCs/>
          <w:sz w:val="36"/>
          <w:szCs w:val="36"/>
        </w:rPr>
        <w:t>เอกสารอ้างอิง</w:t>
      </w:r>
    </w:p>
    <w:p w14:paraId="38551E90" w14:textId="77777777" w:rsidR="005F78D3" w:rsidRPr="00026A3A" w:rsidRDefault="005F78D3" w:rsidP="005F78D3">
      <w:pPr>
        <w:spacing w:line="276" w:lineRule="auto"/>
        <w:ind w:left="360" w:hanging="360"/>
        <w:rPr>
          <w:sz w:val="36"/>
          <w:szCs w:val="36"/>
        </w:rPr>
      </w:pPr>
      <w:r w:rsidRPr="00026A3A">
        <w:rPr>
          <w:sz w:val="36"/>
          <w:szCs w:val="36"/>
        </w:rPr>
        <w:t>1. กรมสุขภาพจิต กระทรวงสาธารณสุข. (2558). คู่มือการใช้แบบประเมินความเครียดและโรคซึมเศร้า (2Q, 8Q, 9Q). กรุงเทพฯ: กรมสุขภาพจิต.</w:t>
      </w:r>
    </w:p>
    <w:p w14:paraId="34825EDE" w14:textId="77777777" w:rsidR="005F78D3" w:rsidRPr="00026A3A" w:rsidRDefault="005F78D3" w:rsidP="005F78D3">
      <w:pPr>
        <w:spacing w:line="276" w:lineRule="auto"/>
        <w:ind w:left="360" w:hanging="360"/>
        <w:rPr>
          <w:sz w:val="36"/>
          <w:szCs w:val="36"/>
        </w:rPr>
      </w:pPr>
      <w:r w:rsidRPr="00026A3A">
        <w:rPr>
          <w:sz w:val="36"/>
          <w:szCs w:val="36"/>
        </w:rPr>
        <w:t>2. Kroenke K, Spitzer RL, Williams JBW. (2003). The Patient Health Questionnaire-2: Validity of a two-item depression screener. Medical Care. 41(11):1284–1292.</w:t>
      </w:r>
    </w:p>
    <w:p w14:paraId="087E3B5A" w14:textId="77777777" w:rsidR="005F78D3" w:rsidRPr="00026A3A" w:rsidRDefault="005F78D3" w:rsidP="005F78D3">
      <w:pPr>
        <w:spacing w:line="276" w:lineRule="auto"/>
        <w:ind w:left="360" w:hanging="360"/>
        <w:rPr>
          <w:sz w:val="36"/>
          <w:szCs w:val="36"/>
        </w:rPr>
      </w:pPr>
      <w:r w:rsidRPr="00026A3A">
        <w:rPr>
          <w:sz w:val="36"/>
          <w:szCs w:val="36"/>
        </w:rPr>
        <w:t>3. สุวรรณา อรุณพงศ์ไพศาล และคณะ. (2550). การพัฒนาแบบคัดกรองโรคซึมเศร้าในหญิงตั้งครรภ์ไทย. วารสารสมาคมจิตแพทย์แห่งประเทศไทย. 52(3):177–188.</w:t>
      </w:r>
    </w:p>
    <w:p w14:paraId="6DB790DB" w14:textId="77777777" w:rsidR="005F78D3" w:rsidRPr="00026A3A" w:rsidRDefault="005F78D3" w:rsidP="005F78D3">
      <w:pPr>
        <w:spacing w:line="276" w:lineRule="auto"/>
        <w:ind w:left="360" w:hanging="360"/>
        <w:rPr>
          <w:sz w:val="36"/>
          <w:szCs w:val="36"/>
        </w:rPr>
      </w:pPr>
      <w:r w:rsidRPr="00026A3A">
        <w:rPr>
          <w:sz w:val="36"/>
          <w:szCs w:val="36"/>
        </w:rPr>
        <w:t>4. Gjerdingen D, Crow S, McGovern P, Miner M, Center B. (2009). Postpartum depression screening at well-child visits: Validity of a 2-question screen and the PHQ-9. Annals of Family Medicine. 7(5):441–448.</w:t>
      </w:r>
    </w:p>
    <w:p w14:paraId="363D255C" w14:textId="77777777" w:rsidR="005F78D3" w:rsidRPr="00026A3A" w:rsidRDefault="005F78D3" w:rsidP="005F78D3">
      <w:pPr>
        <w:spacing w:line="276" w:lineRule="auto"/>
        <w:ind w:left="360" w:hanging="360"/>
        <w:rPr>
          <w:sz w:val="36"/>
          <w:szCs w:val="36"/>
        </w:rPr>
      </w:pPr>
      <w:r w:rsidRPr="00026A3A">
        <w:rPr>
          <w:sz w:val="36"/>
          <w:szCs w:val="36"/>
        </w:rPr>
        <w:t>5. สุชาติ ลี้ประเสริฐ. (2560). ความชุกและปัจจัยที่เกี่ยวข้องกับภาวะซึมเศร้าในหญิงตั้งครรภ์ ที่มารับบริการ ณ โรงพยาบาลในสังกัดกระทรวงสาธารณสุข. วารสารสุขภาพจิตแห่งประเทศไทย. 25(2):88–98.</w:t>
      </w:r>
    </w:p>
    <w:p w14:paraId="62CF0161" w14:textId="77777777" w:rsidR="005F78D3" w:rsidRPr="00026A3A" w:rsidRDefault="005F78D3" w:rsidP="005F78D3">
      <w:pPr>
        <w:spacing w:line="276" w:lineRule="auto"/>
        <w:ind w:left="360" w:hanging="360"/>
        <w:rPr>
          <w:sz w:val="36"/>
          <w:szCs w:val="36"/>
        </w:rPr>
      </w:pPr>
      <w:r w:rsidRPr="00026A3A">
        <w:rPr>
          <w:sz w:val="36"/>
          <w:szCs w:val="36"/>
        </w:rPr>
        <w:t>6. Pearlstein T. (2015). Depression during pregnancy. Best Practice &amp; Research Clinical Obstetrics &amp; Gynaecology. 29(5):754–764.</w:t>
      </w:r>
    </w:p>
    <w:p w14:paraId="3A74C09A" w14:textId="77777777" w:rsidR="005F78D3" w:rsidRPr="00026A3A" w:rsidRDefault="005F78D3" w:rsidP="005F78D3">
      <w:pPr>
        <w:spacing w:line="276" w:lineRule="auto"/>
        <w:ind w:left="360" w:hanging="360"/>
        <w:rPr>
          <w:sz w:val="36"/>
          <w:szCs w:val="36"/>
        </w:rPr>
      </w:pPr>
      <w:r w:rsidRPr="00026A3A">
        <w:rPr>
          <w:sz w:val="36"/>
          <w:szCs w:val="36"/>
        </w:rPr>
        <w:t>7. Manber R, Blasey C, Allen JJB. (2008). Depression symptoms during pregnancy. Archives of Women's Mental Health. 11(1):43–48.</w:t>
      </w:r>
    </w:p>
    <w:p w14:paraId="11A27025" w14:textId="77777777" w:rsidR="009E237A" w:rsidRDefault="009E237A"/>
    <w:sectPr w:rsidR="009E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7A"/>
    <w:rsid w:val="005F78D3"/>
    <w:rsid w:val="009E237A"/>
    <w:rsid w:val="00A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D9B5"/>
  <w15:chartTrackingRefBased/>
  <w15:docId w15:val="{2263F15C-03B8-4445-85AC-9AD8BF6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37A"/>
    <w:pPr>
      <w:spacing w:after="0" w:line="240" w:lineRule="auto"/>
    </w:pPr>
    <w:rPr>
      <w:rFonts w:ascii="TH SarabunPSK" w:eastAsia="TH SarabunPSK" w:hAnsi="TH SarabunPSK" w:cs="TH SarabunPSK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3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3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3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23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23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2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2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2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Moojang Harasai</dc:creator>
  <cp:keywords/>
  <dc:description/>
  <cp:lastModifiedBy>Moojang Harasai</cp:lastModifiedBy>
  <cp:revision>1</cp:revision>
  <dcterms:created xsi:type="dcterms:W3CDTF">2026-05-10T09:42:00Z</dcterms:created>
  <dcterms:modified xsi:type="dcterms:W3CDTF">2026-05-10T09:57:00Z</dcterms:modified>
</cp:coreProperties>
</file>