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E943" w14:textId="77777777" w:rsidR="0049071D" w:rsidRDefault="0049071D" w:rsidP="0049071D">
      <w:pPr>
        <w:pStyle w:val="ae"/>
        <w:jc w:val="center"/>
        <w:rPr>
          <w:rFonts w:ascii="TH SarabunPSK" w:hAnsi="TH SarabunPSK" w:cs="TH SarabunPSK"/>
          <w:sz w:val="36"/>
          <w:szCs w:val="36"/>
          <w:lang w:val="en-US" w:bidi="th"/>
        </w:rPr>
      </w:pPr>
      <w:r w:rsidRPr="005B409B">
        <w:rPr>
          <w:rFonts w:ascii="TH SarabunPSK" w:hAnsi="TH SarabunPSK" w:cs="TH SarabunPSK"/>
          <w:sz w:val="36"/>
          <w:szCs w:val="36"/>
          <w:cs/>
          <w:lang w:bidi="th"/>
        </w:rPr>
        <w:t>การประเมินความเหมาะสมของการใช้ยาปฏิชีวนะในผู้ป่วยวิกฤตในหอผู้ป่วย ICU</w:t>
      </w:r>
      <w:r w:rsidRPr="005B409B">
        <w:rPr>
          <w:rFonts w:ascii="TH SarabunPSK" w:hAnsi="TH SarabunPSK" w:cs="TH SarabunPSK"/>
          <w:sz w:val="36"/>
          <w:szCs w:val="36"/>
          <w:cs/>
          <w:lang w:val="en-US" w:bidi="th"/>
        </w:rPr>
        <w:t xml:space="preserve"> </w:t>
      </w:r>
    </w:p>
    <w:p w14:paraId="644B157F" w14:textId="342F78B8" w:rsidR="0049071D" w:rsidRPr="005B409B" w:rsidRDefault="0049071D" w:rsidP="0049071D">
      <w:pPr>
        <w:pStyle w:val="ae"/>
        <w:jc w:val="center"/>
        <w:rPr>
          <w:rFonts w:ascii="TH SarabunPSK" w:hAnsi="TH SarabunPSK" w:cs="TH SarabunPSK"/>
          <w:sz w:val="36"/>
          <w:szCs w:val="36"/>
          <w:lang w:val="en-US" w:bidi="th"/>
        </w:rPr>
      </w:pPr>
      <w:r w:rsidRPr="005B409B">
        <w:rPr>
          <w:rFonts w:ascii="TH SarabunPSK" w:hAnsi="TH SarabunPSK" w:cs="TH SarabunPSK"/>
          <w:sz w:val="36"/>
          <w:szCs w:val="36"/>
          <w:cs/>
          <w:lang w:bidi="th"/>
        </w:rPr>
        <w:t>โรงพยาบาลกันทรลักษ์</w:t>
      </w:r>
    </w:p>
    <w:p w14:paraId="2F8494A9" w14:textId="77777777" w:rsidR="0049071D" w:rsidRPr="005B409B" w:rsidRDefault="0049071D" w:rsidP="0049071D">
      <w:pPr>
        <w:pStyle w:val="ae"/>
        <w:jc w:val="center"/>
        <w:rPr>
          <w:rFonts w:ascii="TH SarabunPSK" w:hAnsi="TH SarabunPSK" w:cs="TH SarabunPSK"/>
          <w:b/>
          <w:bCs/>
          <w:sz w:val="36"/>
          <w:szCs w:val="36"/>
          <w:lang w:val="en-US" w:bidi="th"/>
        </w:rPr>
      </w:pPr>
      <w:r w:rsidRPr="005B409B">
        <w:rPr>
          <w:rFonts w:ascii="TH SarabunPSK" w:hAnsi="TH SarabunPSK" w:cs="TH SarabunPSK"/>
          <w:sz w:val="36"/>
          <w:szCs w:val="36"/>
          <w:cs/>
          <w:lang w:val="en-US" w:bidi="th"/>
        </w:rPr>
        <w:t>(</w:t>
      </w:r>
      <w:r w:rsidRPr="005B409B">
        <w:rPr>
          <w:rFonts w:ascii="TH SarabunPSK" w:hAnsi="TH SarabunPSK" w:cs="TH SarabunPSK"/>
          <w:sz w:val="36"/>
          <w:szCs w:val="36"/>
          <w:lang w:val="en-US" w:bidi="th"/>
        </w:rPr>
        <w:t>A Drug Use Evaluation of Selected Antibiotics in Critically Ill patients in the ICU</w:t>
      </w:r>
      <w:r w:rsidRPr="005B409B">
        <w:rPr>
          <w:rFonts w:ascii="TH SarabunPSK" w:hAnsi="TH SarabunPSK" w:cs="TH SarabunPSK"/>
          <w:sz w:val="36"/>
          <w:szCs w:val="36"/>
          <w:cs/>
          <w:lang w:val="en-US" w:bidi="th"/>
        </w:rPr>
        <w:t>)</w:t>
      </w:r>
    </w:p>
    <w:p w14:paraId="0C47E3FA" w14:textId="77777777" w:rsidR="0049071D" w:rsidRPr="005B409B" w:rsidRDefault="0049071D" w:rsidP="0049071D">
      <w:pPr>
        <w:pStyle w:val="ae"/>
        <w:jc w:val="right"/>
        <w:rPr>
          <w:rFonts w:ascii="TH SarabunPSK" w:hAnsi="TH SarabunPSK" w:cs="TH SarabunPSK"/>
          <w:sz w:val="28"/>
          <w:lang w:val="en-US" w:bidi="th"/>
        </w:rPr>
      </w:pPr>
      <w:r w:rsidRPr="005B409B">
        <w:rPr>
          <w:rFonts w:ascii="TH SarabunPSK" w:hAnsi="TH SarabunPSK" w:cs="TH SarabunPSK"/>
          <w:sz w:val="28"/>
          <w:cs/>
          <w:lang w:bidi="th"/>
        </w:rPr>
        <w:t>ปาณิสรา บุญนำ</w:t>
      </w:r>
    </w:p>
    <w:p w14:paraId="3D01935C" w14:textId="77777777" w:rsidR="0049071D" w:rsidRPr="005B409B" w:rsidRDefault="0049071D" w:rsidP="0049071D">
      <w:pPr>
        <w:pStyle w:val="ae"/>
        <w:jc w:val="right"/>
        <w:rPr>
          <w:rFonts w:ascii="TH SarabunPSK" w:hAnsi="TH SarabunPSK" w:cs="TH SarabunPSK"/>
          <w:sz w:val="24"/>
          <w:szCs w:val="24"/>
          <w:lang w:val="en-US" w:bidi="th"/>
        </w:rPr>
      </w:pPr>
      <w:r w:rsidRPr="005B409B">
        <w:rPr>
          <w:rFonts w:ascii="TH SarabunPSK" w:hAnsi="TH SarabunPSK" w:cs="TH SarabunPSK"/>
          <w:sz w:val="24"/>
          <w:szCs w:val="24"/>
          <w:cs/>
          <w:lang w:val="en-US" w:bidi="th"/>
        </w:rPr>
        <w:t>กลุ่มงานเภสัชกรรม โรงพยาบาลกันทรลักษ์</w:t>
      </w:r>
    </w:p>
    <w:p w14:paraId="007F0A57" w14:textId="77777777" w:rsidR="0049071D" w:rsidRPr="005B409B" w:rsidRDefault="0049071D" w:rsidP="0049071D">
      <w:pPr>
        <w:pStyle w:val="ae"/>
        <w:rPr>
          <w:rFonts w:ascii="TH SarabunPSK" w:hAnsi="TH SarabunPSK" w:cs="TH SarabunPSK"/>
          <w:sz w:val="32"/>
          <w:szCs w:val="32"/>
          <w:cs/>
          <w:lang w:bidi="th"/>
        </w:rPr>
      </w:pPr>
    </w:p>
    <w:p w14:paraId="24BC5DE2" w14:textId="77777777" w:rsidR="0049071D" w:rsidRPr="005B409B" w:rsidRDefault="0049071D" w:rsidP="0049071D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b/>
          <w:bCs/>
          <w:sz w:val="32"/>
          <w:szCs w:val="32"/>
          <w:cs/>
          <w:lang w:bidi="th"/>
        </w:rPr>
        <w:t>บทคัดย่อ</w:t>
      </w:r>
    </w:p>
    <w:p w14:paraId="696A7C5E" w14:textId="77777777" w:rsidR="0049071D" w:rsidRPr="005B409B" w:rsidRDefault="0049071D" w:rsidP="0049071D">
      <w:pPr>
        <w:pStyle w:val="ae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        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การใช้ยาปฏิชีวนะอย่างไม่เหมาะสมในผู้ป่วยวิกฤต โดยเฉพาะในหอผู้ป่วยวิกฤต (ICU)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ส่งผลให้เกิด</w:t>
      </w:r>
    </w:p>
    <w:p w14:paraId="3532229D" w14:textId="77777777" w:rsidR="0049071D" w:rsidRPr="005B409B" w:rsidRDefault="0049071D" w:rsidP="0049071D">
      <w:pPr>
        <w:pStyle w:val="ae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การดื้อยาของเชื้อจุลชีพ เพิ่มระยะเวลาการรักษา และภาระค่าใช้จ่ายทางระบบสุขภาพ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การดำเนินการทบทวน</w:t>
      </w:r>
    </w:p>
    <w:p w14:paraId="5F66B7F3" w14:textId="77777777" w:rsidR="0049071D" w:rsidRPr="005B409B" w:rsidRDefault="0049071D" w:rsidP="0049071D">
      <w:pPr>
        <w:pStyle w:val="ae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การใช้ยาอย่างสมเหตุผล (Drug Utilization Evaluation: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DUE)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จึงมีความสำคัญในการพัฒนาระบบการใช้ยา</w:t>
      </w:r>
    </w:p>
    <w:p w14:paraId="02ABDA18" w14:textId="77777777" w:rsidR="0049071D" w:rsidRPr="005B409B" w:rsidRDefault="0049071D" w:rsidP="0049071D">
      <w:pPr>
        <w:pStyle w:val="ae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อย่างเหมาะสม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งานวิจัยนี้มีวัตถุประสงค์เพื่อประเมินความเหมาะสมของการใช้ยาปฏิชีวนะในผู้ป่วยวิกฤต</w:t>
      </w:r>
    </w:p>
    <w:p w14:paraId="15DA8504" w14:textId="77777777" w:rsidR="0049071D" w:rsidRPr="005B409B" w:rsidRDefault="0049071D" w:rsidP="0049071D">
      <w:pPr>
        <w:pStyle w:val="ae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ในหอผู้ป่วย ICU โรงพยาบาลกันทรลักษ์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โดยศึกษายาปฏิชีวนะที่มีความสำคัญและมีแนวโน้ม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การ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ใช้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ปริมาณ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สูง ได้แก่ levofloxacin, piperacillin/tazobactam, meropenem, sulperazone, imipen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a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m, vancomycin และ colistin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</w:t>
      </w:r>
    </w:p>
    <w:p w14:paraId="7B2DAA11" w14:textId="77777777" w:rsidR="0049071D" w:rsidRPr="005B409B" w:rsidRDefault="0049071D" w:rsidP="0049071D">
      <w:pPr>
        <w:pStyle w:val="ae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        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รูปแบบการศึกษาเป็นแบบพรรณนาเชิงวิเคราะห์ (Descriptive concurrent study)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โดยเก็บข้อมูล</w:t>
      </w:r>
    </w:p>
    <w:p w14:paraId="21E24730" w14:textId="77777777" w:rsidR="0049071D" w:rsidRPr="005B409B" w:rsidRDefault="0049071D" w:rsidP="0049071D">
      <w:pPr>
        <w:pStyle w:val="ae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ผู้ป่วยที่ได้รับยาปฏิชีวนะอย่างน้อยหนึ่งรายการจากทั้งเจ็ดรายการ ขณะเข้ารับการรักษาใน ICU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ระหว่าง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เดือน</w:t>
      </w:r>
    </w:p>
    <w:p w14:paraId="095BDE68" w14:textId="72AF907B" w:rsidR="0049071D" w:rsidRPr="005B409B" w:rsidRDefault="0049071D" w:rsidP="0049071D">
      <w:pPr>
        <w:pStyle w:val="ae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ตุลาคม พ.ศ. 2567 ถึงมีนาคม พ.ศ. 2568 รวมทั้งสิ้น 59 ราย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การประเมินความเหมาะสมของการใช้ยาดำเนินการโดยใช้แบบฟอร์ม DUE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ที่ออกแบบโดยทีม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สหวิชาชีพ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ร่วมกับแนวทางการใช้ยา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ของโรงพยาบาล    </w:t>
      </w:r>
    </w:p>
    <w:p w14:paraId="246FE1EC" w14:textId="77777777" w:rsidR="0049071D" w:rsidRPr="005B409B" w:rsidRDefault="0049071D" w:rsidP="0049071D">
      <w:pPr>
        <w:pStyle w:val="ae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        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ผลการศึกษาพบว่า การใช้ยาปฏิชีวนะโดยรวมมีความเหมาะสมร้อยละ 85.58 ยาที่มีการใช้แบบ Empirical therapy มากที่สุดคือ meropenem และ colistin พบปัญหา Drug-related problems (DRPs) ทั้งหมด 30 ครั้ง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โดยที่เภสัชกรได้ให้คำแนะนำและมีอัตราการยอมรับคำแนะนำร้อยละ 50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ปัจจัยที่มีแนวโน้มสัมพันธ์กับการใช้ยาอย่างไม่เหมาะสม ได้แก่ ค่าการทำงานของไต (CrCl) ที่ต่ำกว่า 30 ml/min และผู้ป่วยที่มีภาวะวิกฤตรุนแรงมาก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 </w:t>
      </w:r>
    </w:p>
    <w:p w14:paraId="733AEB2B" w14:textId="77777777" w:rsidR="0049071D" w:rsidRPr="005B409B" w:rsidRDefault="0049071D" w:rsidP="0049071D">
      <w:pPr>
        <w:pStyle w:val="ae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        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ผลการศึกษานี้ชี้ให้เห็นถึงความจำเป็นในการดำเนินงานด้านการใช้ยาอย่างสมเหตุผลอย่างต่อเนื่อง และการพัฒนาระบบเฝ้าระวังร่วมกับแนวทางการใช้ยาปฏิชีวนะในระดับโรงพยาบาล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เพื่อ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ให้เกิด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ความปลอดภัย</w:t>
      </w:r>
    </w:p>
    <w:p w14:paraId="365CBD4E" w14:textId="77777777" w:rsidR="0049071D" w:rsidRDefault="0049071D" w:rsidP="0049071D">
      <w:pPr>
        <w:pStyle w:val="ae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ในการใช้ยาและลดปัญหาการดื้อยาในระยะยาว</w:t>
      </w:r>
    </w:p>
    <w:p w14:paraId="1ED73221" w14:textId="77777777" w:rsidR="0049071D" w:rsidRPr="005B409B" w:rsidRDefault="0049071D" w:rsidP="0049071D">
      <w:pPr>
        <w:pStyle w:val="ae"/>
        <w:rPr>
          <w:rFonts w:ascii="TH SarabunPSK" w:hAnsi="TH SarabunPSK" w:cs="TH SarabunPSK"/>
          <w:sz w:val="32"/>
          <w:szCs w:val="32"/>
          <w:lang w:val="en-US" w:bidi="th"/>
        </w:rPr>
      </w:pPr>
      <w:r w:rsidRPr="00BF50E3">
        <w:rPr>
          <w:rFonts w:ascii="TH SarabunPSK" w:hAnsi="TH SarabunPSK" w:cs="TH SarabunPSK"/>
          <w:b/>
          <w:bCs/>
          <w:sz w:val="32"/>
          <w:szCs w:val="32"/>
          <w:cs/>
          <w:lang w:val="en-US" w:bidi="th"/>
        </w:rPr>
        <w:t>คำสำคัญ</w:t>
      </w:r>
      <w:r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: </w:t>
      </w:r>
      <w:r w:rsidRPr="00BF50E3">
        <w:rPr>
          <w:rFonts w:ascii="TH SarabunPSK" w:hAnsi="TH SarabunPSK" w:cs="TH SarabunPSK"/>
          <w:sz w:val="32"/>
          <w:szCs w:val="32"/>
          <w:cs/>
          <w:lang w:val="en-US"/>
        </w:rPr>
        <w:t>การประเมินการใช้ยา (</w:t>
      </w:r>
      <w:r w:rsidRPr="00BF50E3">
        <w:rPr>
          <w:rFonts w:ascii="TH SarabunPSK" w:hAnsi="TH SarabunPSK" w:cs="TH SarabunPSK"/>
          <w:sz w:val="32"/>
          <w:szCs w:val="32"/>
          <w:lang w:val="en-US" w:bidi="th"/>
        </w:rPr>
        <w:t>Drug Utilization Evaluation</w:t>
      </w:r>
      <w:r w:rsidRPr="00BF50E3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: </w:t>
      </w:r>
      <w:r w:rsidRPr="00BF50E3">
        <w:rPr>
          <w:rFonts w:ascii="TH SarabunPSK" w:hAnsi="TH SarabunPSK" w:cs="TH SarabunPSK"/>
          <w:sz w:val="32"/>
          <w:szCs w:val="32"/>
          <w:lang w:val="en-US" w:bidi="th"/>
        </w:rPr>
        <w:t>DUE</w:t>
      </w:r>
      <w:r w:rsidRPr="00BF50E3">
        <w:rPr>
          <w:rFonts w:ascii="TH SarabunPSK" w:hAnsi="TH SarabunPSK" w:cs="TH SarabunPSK"/>
          <w:sz w:val="32"/>
          <w:szCs w:val="32"/>
          <w:cs/>
          <w:lang w:val="en-US" w:bidi="th"/>
        </w:rPr>
        <w:t>)</w:t>
      </w:r>
      <w:r>
        <w:rPr>
          <w:rFonts w:ascii="TH SarabunPSK" w:hAnsi="TH SarabunPSK" w:cs="TH SarabunPSK"/>
          <w:sz w:val="32"/>
          <w:szCs w:val="32"/>
          <w:lang w:val="en-US" w:bidi="th"/>
        </w:rPr>
        <w:t xml:space="preserve">, </w:t>
      </w:r>
      <w:r w:rsidRPr="00BF50E3">
        <w:rPr>
          <w:rFonts w:ascii="TH SarabunPSK" w:hAnsi="TH SarabunPSK" w:cs="TH SarabunPSK"/>
          <w:sz w:val="32"/>
          <w:szCs w:val="32"/>
          <w:cs/>
          <w:lang w:val="en-US"/>
        </w:rPr>
        <w:t>ยาปฏิชีวนะ (</w:t>
      </w:r>
      <w:r w:rsidRPr="00BF50E3">
        <w:rPr>
          <w:rFonts w:ascii="TH SarabunPSK" w:hAnsi="TH SarabunPSK" w:cs="TH SarabunPSK"/>
          <w:sz w:val="32"/>
          <w:szCs w:val="32"/>
          <w:lang w:val="en-US" w:bidi="th"/>
        </w:rPr>
        <w:t>Antibiotics</w:t>
      </w:r>
      <w:r w:rsidRPr="00BF50E3">
        <w:rPr>
          <w:rFonts w:ascii="TH SarabunPSK" w:hAnsi="TH SarabunPSK" w:cs="TH SarabunPSK"/>
          <w:sz w:val="32"/>
          <w:szCs w:val="32"/>
          <w:cs/>
          <w:lang w:val="en-US" w:bidi="th"/>
        </w:rPr>
        <w:t>)</w:t>
      </w:r>
      <w:r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 </w:t>
      </w:r>
      <w:r w:rsidRPr="00BF50E3">
        <w:rPr>
          <w:rFonts w:ascii="TH SarabunPSK" w:hAnsi="TH SarabunPSK" w:cs="TH SarabunPSK"/>
          <w:sz w:val="32"/>
          <w:szCs w:val="32"/>
          <w:cs/>
          <w:lang w:val="en-US"/>
        </w:rPr>
        <w:t>ผู้ป่วยวิกฤต (</w:t>
      </w:r>
      <w:r w:rsidRPr="00BF50E3">
        <w:rPr>
          <w:rFonts w:ascii="TH SarabunPSK" w:hAnsi="TH SarabunPSK" w:cs="TH SarabunPSK"/>
          <w:sz w:val="32"/>
          <w:szCs w:val="32"/>
          <w:lang w:val="en-US" w:bidi="th"/>
        </w:rPr>
        <w:t>Critically Ill Patients</w:t>
      </w:r>
      <w:r w:rsidRPr="00BF50E3">
        <w:rPr>
          <w:rFonts w:ascii="TH SarabunPSK" w:hAnsi="TH SarabunPSK" w:cs="TH SarabunPSK"/>
          <w:sz w:val="32"/>
          <w:szCs w:val="32"/>
          <w:cs/>
          <w:lang w:val="en-US" w:bidi="th"/>
        </w:rPr>
        <w:t>)</w:t>
      </w:r>
      <w:r>
        <w:rPr>
          <w:rFonts w:ascii="TH SarabunPSK" w:hAnsi="TH SarabunPSK" w:cs="TH SarabunPSK"/>
          <w:sz w:val="32"/>
          <w:szCs w:val="32"/>
          <w:lang w:val="en-US" w:bidi="th"/>
        </w:rPr>
        <w:t xml:space="preserve">, </w:t>
      </w:r>
      <w:r w:rsidRPr="00BF50E3">
        <w:rPr>
          <w:rFonts w:ascii="TH SarabunPSK" w:hAnsi="TH SarabunPSK" w:cs="TH SarabunPSK"/>
          <w:sz w:val="32"/>
          <w:szCs w:val="32"/>
          <w:cs/>
          <w:lang w:val="en-US"/>
        </w:rPr>
        <w:t>หอผู้ป่วยวิกฤต (</w:t>
      </w:r>
      <w:r w:rsidRPr="00BF50E3">
        <w:rPr>
          <w:rFonts w:ascii="TH SarabunPSK" w:hAnsi="TH SarabunPSK" w:cs="TH SarabunPSK"/>
          <w:sz w:val="32"/>
          <w:szCs w:val="32"/>
          <w:lang w:val="en-US" w:bidi="th"/>
        </w:rPr>
        <w:t>ICU</w:t>
      </w:r>
      <w:r>
        <w:rPr>
          <w:rFonts w:ascii="TH SarabunPSK" w:hAnsi="TH SarabunPSK" w:cs="TH SarabunPSK"/>
          <w:sz w:val="32"/>
          <w:szCs w:val="32"/>
          <w:cs/>
          <w:lang w:val="en-US" w:bidi="th"/>
        </w:rPr>
        <w:t>)</w:t>
      </w:r>
      <w:r>
        <w:rPr>
          <w:rFonts w:ascii="TH SarabunPSK" w:hAnsi="TH SarabunPSK" w:cs="TH SarabunPSK"/>
          <w:sz w:val="32"/>
          <w:szCs w:val="32"/>
          <w:lang w:val="en-US" w:bidi="th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  <w:lang w:val="en-US" w:bidi="th"/>
        </w:rPr>
        <w:t>โรงพยาบาลกันทรลักษ์</w:t>
      </w:r>
    </w:p>
    <w:p w14:paraId="2323FBEE" w14:textId="77777777" w:rsidR="0091539B" w:rsidRDefault="0091539B">
      <w:pPr>
        <w:rPr>
          <w:lang w:bidi="th"/>
        </w:rPr>
      </w:pPr>
    </w:p>
    <w:p w14:paraId="0BBF978D" w14:textId="77777777" w:rsidR="0049071D" w:rsidRDefault="0049071D">
      <w:pPr>
        <w:rPr>
          <w:lang w:bidi="th"/>
        </w:rPr>
      </w:pPr>
    </w:p>
    <w:p w14:paraId="522E080D" w14:textId="77777777" w:rsidR="0049071D" w:rsidRDefault="0049071D">
      <w:pPr>
        <w:rPr>
          <w:lang w:bidi="th"/>
        </w:rPr>
      </w:pPr>
    </w:p>
    <w:p w14:paraId="2AEDB2F9" w14:textId="77777777" w:rsidR="0049071D" w:rsidRPr="005B409B" w:rsidRDefault="0049071D" w:rsidP="0049071D">
      <w:pPr>
        <w:pStyle w:val="ae"/>
        <w:rPr>
          <w:rFonts w:ascii="TH SarabunPSK" w:hAnsi="TH SarabunPSK" w:cs="TH SarabunPSK"/>
          <w:b/>
          <w:bCs/>
          <w:sz w:val="32"/>
          <w:szCs w:val="32"/>
          <w:cs/>
          <w:lang w:bidi="th"/>
        </w:rPr>
      </w:pPr>
      <w:r w:rsidRPr="005B409B">
        <w:rPr>
          <w:rFonts w:ascii="TH SarabunPSK" w:hAnsi="TH SarabunPSK" w:cs="TH SarabunPSK"/>
          <w:b/>
          <w:bCs/>
          <w:sz w:val="32"/>
          <w:szCs w:val="32"/>
          <w:cs/>
          <w:lang w:bidi="th"/>
        </w:rPr>
        <w:lastRenderedPageBreak/>
        <w:t>เอกสารอ้างอิง</w:t>
      </w:r>
    </w:p>
    <w:p w14:paraId="7BF7B69F" w14:textId="77777777" w:rsidR="0049071D" w:rsidRPr="005B409B" w:rsidRDefault="0049071D" w:rsidP="0049071D">
      <w:pPr>
        <w:pStyle w:val="ae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ab/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1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American Society of Health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-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System Pharmacists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ASHP guidelines on medication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-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use evaluation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Am J Health Syst Pharm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1996;53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(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16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):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1953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–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5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.</w:t>
      </w:r>
    </w:p>
    <w:p w14:paraId="6925EC7E" w14:textId="77777777" w:rsidR="0049071D" w:rsidRPr="005B409B" w:rsidRDefault="0049071D" w:rsidP="0049071D">
      <w:pPr>
        <w:pStyle w:val="ae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lang w:val="en-US" w:bidi="th"/>
        </w:rPr>
        <w:tab/>
        <w:t>2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Barlam TF, Cosgrove SE, Abbo LM, MacDougall C, Schuetz AN, Septimus EJ, et al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Implementing an antimicrobial stewardship program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: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Guidelines by the IDSA and the SHEA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Clin Infect Dis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2016;62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(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10</w:t>
      </w:r>
      <w:proofErr w:type="gramStart"/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):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e</w:t>
      </w:r>
      <w:proofErr w:type="gramEnd"/>
      <w:r w:rsidRPr="005B409B">
        <w:rPr>
          <w:rFonts w:ascii="TH SarabunPSK" w:hAnsi="TH SarabunPSK" w:cs="TH SarabunPSK"/>
          <w:sz w:val="32"/>
          <w:szCs w:val="32"/>
          <w:lang w:val="en-US" w:bidi="th"/>
        </w:rPr>
        <w:t>51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–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77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.</w:t>
      </w:r>
    </w:p>
    <w:p w14:paraId="6EEE8BFE" w14:textId="77777777" w:rsidR="0049071D" w:rsidRPr="005B409B" w:rsidRDefault="0049071D" w:rsidP="0049071D">
      <w:pPr>
        <w:pStyle w:val="ae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lang w:val="en-US" w:bidi="th"/>
        </w:rPr>
        <w:tab/>
        <w:t>3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CDC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Antibiotic Resistance Threats in the United States, 2019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U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.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S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Department of Health and Human Services; 2019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.</w:t>
      </w:r>
    </w:p>
    <w:p w14:paraId="507D7088" w14:textId="77777777" w:rsidR="0049071D" w:rsidRPr="005B409B" w:rsidRDefault="0049071D" w:rsidP="0049071D">
      <w:pPr>
        <w:pStyle w:val="ae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lang w:val="en-US" w:bidi="th"/>
        </w:rPr>
        <w:tab/>
        <w:t>4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Dellit TH, et al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Infectious Diseases Society of America and the Society for Healthcare Epidemiology of America guidelines for developing an institutional program to enhance antimicrobial stewardship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Clin Infect Dis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2007;44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(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2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):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159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–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177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.</w:t>
      </w:r>
    </w:p>
    <w:p w14:paraId="7752E28D" w14:textId="77777777" w:rsidR="0049071D" w:rsidRPr="005B409B" w:rsidRDefault="0049071D" w:rsidP="0049071D">
      <w:pPr>
        <w:pStyle w:val="ae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lang w:val="en-US" w:bidi="th"/>
        </w:rPr>
        <w:tab/>
        <w:t>5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Kollef MH, Micek ST, Hampton N, Doherty JA, Kumar A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Septic shock attributed to inappropriate initial antimicrobial therapy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Crit Care Med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2012;40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(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3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):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860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–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6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.</w:t>
      </w:r>
    </w:p>
    <w:p w14:paraId="41CA3090" w14:textId="77777777" w:rsidR="0049071D" w:rsidRPr="005B409B" w:rsidRDefault="0049071D" w:rsidP="0049071D">
      <w:pPr>
        <w:pStyle w:val="ae"/>
        <w:ind w:firstLine="720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lang w:val="en-US" w:bidi="th"/>
        </w:rPr>
        <w:t>6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Vincent JL, Rello J, Marshall J, Silva E, Anzueto A, Martin CD, et al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proofErr w:type="gramStart"/>
      <w:r w:rsidRPr="005B409B">
        <w:rPr>
          <w:rFonts w:ascii="TH SarabunPSK" w:hAnsi="TH SarabunPSK" w:cs="TH SarabunPSK"/>
          <w:sz w:val="32"/>
          <w:szCs w:val="32"/>
          <w:lang w:val="en-US" w:bidi="th"/>
        </w:rPr>
        <w:t>International</w:t>
      </w:r>
      <w:proofErr w:type="gramEnd"/>
      <w:r w:rsidRPr="005B409B">
        <w:rPr>
          <w:rFonts w:ascii="TH SarabunPSK" w:hAnsi="TH SarabunPSK" w:cs="TH SarabunPSK"/>
          <w:sz w:val="32"/>
          <w:szCs w:val="32"/>
          <w:lang w:val="en-US" w:bidi="th"/>
        </w:rPr>
        <w:t xml:space="preserve"> study of the prevalence and outcomes of infection in intensive care units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JAMA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2009;302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(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21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):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2323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–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9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.</w:t>
      </w:r>
    </w:p>
    <w:p w14:paraId="04B5C92D" w14:textId="77777777" w:rsidR="0049071D" w:rsidRPr="005B409B" w:rsidRDefault="0049071D" w:rsidP="0049071D">
      <w:pPr>
        <w:pStyle w:val="ae"/>
        <w:ind w:firstLine="720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lang w:val="en-US" w:bidi="th"/>
        </w:rPr>
        <w:t>7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World Health Organization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Global action plan on antimicrobial resistance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Geneva: WHO; 2015.</w:t>
      </w:r>
    </w:p>
    <w:p w14:paraId="4CF3740D" w14:textId="77777777" w:rsidR="0049071D" w:rsidRPr="005B409B" w:rsidRDefault="0049071D" w:rsidP="0049071D">
      <w:pPr>
        <w:pStyle w:val="ae"/>
        <w:ind w:firstLine="720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lang w:val="en-US" w:bidi="th"/>
        </w:rPr>
        <w:t>8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cs/>
          <w:lang w:val="en-US"/>
        </w:rPr>
        <w:t>กัญญาพร งามจิตต์. การประเมินการใช้ยาปฏิชีวนะในโรงพยาบาลระดับทุติยภูมิ. วิทยานิพนธ์ปริญญาเภสัชศาสตรบัณฑิต.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; 2566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.</w:t>
      </w:r>
    </w:p>
    <w:p w14:paraId="32B7F31C" w14:textId="77777777" w:rsidR="0049071D" w:rsidRPr="005B409B" w:rsidRDefault="0049071D" w:rsidP="0049071D">
      <w:pPr>
        <w:pStyle w:val="ae"/>
        <w:ind w:firstLine="720"/>
        <w:rPr>
          <w:rFonts w:ascii="TH SarabunPSK" w:hAnsi="TH SarabunPSK" w:cs="TH SarabunPSK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lang w:val="en-US" w:bidi="th"/>
        </w:rPr>
        <w:t>9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cs/>
          <w:lang w:val="en-US"/>
        </w:rPr>
        <w:t>พรรณี คลอวุฒิวัฒน์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 xml:space="preserve">, </w:t>
      </w:r>
      <w:r w:rsidRPr="005B409B">
        <w:rPr>
          <w:rFonts w:ascii="TH SarabunPSK" w:hAnsi="TH SarabunPSK" w:cs="TH SarabunPSK"/>
          <w:sz w:val="32"/>
          <w:szCs w:val="32"/>
          <w:cs/>
          <w:lang w:val="en-US"/>
        </w:rPr>
        <w:t xml:space="preserve">ปิยธิดา แต่เจริญกุล. การประเมินความเหมาะสมของการใช้ยาปฏิชีวนะในผู้ป่วยวิกฤตในโรงพยาบาลระดับทุติยภูมิ. วารสารเภสัชกรรมโรงพยาบาล. 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2564;12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(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1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):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65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–</w:t>
      </w:r>
      <w:r w:rsidRPr="005B409B">
        <w:rPr>
          <w:rFonts w:ascii="TH SarabunPSK" w:hAnsi="TH SarabunPSK" w:cs="TH SarabunPSK"/>
          <w:sz w:val="32"/>
          <w:szCs w:val="32"/>
          <w:lang w:val="en-US" w:bidi="th"/>
        </w:rPr>
        <w:t>76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>.</w:t>
      </w:r>
    </w:p>
    <w:p w14:paraId="55F65196" w14:textId="77777777" w:rsidR="0049071D" w:rsidRPr="00991934" w:rsidRDefault="0049071D" w:rsidP="0049071D">
      <w:pPr>
        <w:pStyle w:val="ae"/>
        <w:ind w:firstLine="720"/>
        <w:rPr>
          <w:rFonts w:ascii="TH Sarabun New" w:hAnsi="TH Sarabun New" w:cs="TH Sarabun New"/>
          <w:sz w:val="32"/>
          <w:szCs w:val="32"/>
          <w:lang w:val="en-US" w:bidi="th"/>
        </w:rPr>
      </w:pPr>
      <w:r w:rsidRPr="005B409B">
        <w:rPr>
          <w:rFonts w:ascii="TH SarabunPSK" w:hAnsi="TH SarabunPSK" w:cs="TH SarabunPSK"/>
          <w:sz w:val="32"/>
          <w:szCs w:val="32"/>
          <w:lang w:val="en-US" w:bidi="th"/>
        </w:rPr>
        <w:t>10</w:t>
      </w:r>
      <w:r w:rsidRPr="005B409B">
        <w:rPr>
          <w:rFonts w:ascii="TH SarabunPSK" w:hAnsi="TH SarabunPSK" w:cs="TH SarabunPSK"/>
          <w:sz w:val="32"/>
          <w:szCs w:val="32"/>
          <w:cs/>
          <w:lang w:val="en-US" w:bidi="th"/>
        </w:rPr>
        <w:t xml:space="preserve">. </w:t>
      </w:r>
      <w:r w:rsidRPr="005B409B">
        <w:rPr>
          <w:rFonts w:ascii="TH SarabunPSK" w:hAnsi="TH SarabunPSK" w:cs="TH SarabunPSK"/>
          <w:sz w:val="32"/>
          <w:szCs w:val="32"/>
          <w:cs/>
          <w:lang w:bidi="th"/>
        </w:rPr>
        <w:t>สำนักงานคณะกรรมการอาหารและยา. รายงานสถานการณ์การใช้ยาปฏิชีวนะในประเทศไทย พ.ศ. 2565</w:t>
      </w:r>
    </w:p>
    <w:p w14:paraId="1BC86AA2" w14:textId="77777777" w:rsidR="0049071D" w:rsidRDefault="0049071D">
      <w:pPr>
        <w:rPr>
          <w:rFonts w:hint="cs"/>
          <w:cs/>
          <w:lang w:bidi="th"/>
        </w:rPr>
      </w:pPr>
    </w:p>
    <w:sectPr w:rsidR="0049071D" w:rsidSect="0049071D">
      <w:pgSz w:w="12240" w:h="15840"/>
      <w:pgMar w:top="1440" w:right="13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1D"/>
    <w:rsid w:val="004116BB"/>
    <w:rsid w:val="0049071D"/>
    <w:rsid w:val="00855B99"/>
    <w:rsid w:val="0091539B"/>
    <w:rsid w:val="009B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420A"/>
  <w15:chartTrackingRefBased/>
  <w15:docId w15:val="{7B5EDF43-641F-4130-92B1-EE3CFC76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9071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9071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9071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907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9071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907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9071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907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907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0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9071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90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9071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9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90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90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71D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49071D"/>
    <w:pPr>
      <w:spacing w:after="0" w:line="240" w:lineRule="auto"/>
    </w:pPr>
    <w:rPr>
      <w:rFonts w:ascii="Arial" w:eastAsia="Times New Roman" w:hAnsi="Arial" w:cs="Angsana New"/>
      <w:kern w:val="0"/>
      <w:lang w:val="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2026-05-10T04:51:00Z</dcterms:created>
  <dcterms:modified xsi:type="dcterms:W3CDTF">2026-05-10T04:55:00Z</dcterms:modified>
</cp:coreProperties>
</file>