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4D44D" w14:textId="59B011E4" w:rsidR="00E87BDA" w:rsidRPr="001C5A36" w:rsidRDefault="009B4D53" w:rsidP="001C5A36">
      <w:pPr>
        <w:pStyle w:val="whitespace-pre-wrap"/>
        <w:spacing w:before="0" w:beforeAutospacing="0" w:after="0" w:afterAutospacing="0"/>
        <w:jc w:val="center"/>
        <w:rPr>
          <w:rStyle w:val="a3"/>
          <w:rFonts w:ascii="TH SarabunPSK" w:hAnsi="TH SarabunPSK" w:cs="TH SarabunPSK"/>
          <w:spacing w:val="-6"/>
          <w:sz w:val="36"/>
          <w:szCs w:val="36"/>
        </w:rPr>
      </w:pPr>
      <w:r w:rsidRPr="009B4D53">
        <w:rPr>
          <w:rStyle w:val="a3"/>
          <w:rFonts w:ascii="TH SarabunPSK" w:hAnsi="TH SarabunPSK" w:cs="TH SarabunPSK"/>
          <w:spacing w:val="-6"/>
          <w:sz w:val="36"/>
          <w:szCs w:val="36"/>
          <w:cs/>
        </w:rPr>
        <w:t>การพัฒนารูปแบบการป้องกันภาวะโลหิตจางของเด็กโรงเรียนชั้นประถมศึกษาในตำบลพิมาย อำเภอปรางค์กู่ จังหวัดศรีสะเกษ</w:t>
      </w:r>
    </w:p>
    <w:p w14:paraId="07716D51" w14:textId="77777777" w:rsidR="002C5232" w:rsidRDefault="002C5232" w:rsidP="001C5A36">
      <w:pPr>
        <w:spacing w:after="0"/>
        <w:jc w:val="right"/>
        <w:rPr>
          <w:rFonts w:ascii="TH SarabunPSK" w:hAnsi="TH SarabunPSK" w:cs="TH SarabunPSK"/>
          <w:sz w:val="28"/>
          <w:u w:val="single"/>
        </w:rPr>
      </w:pPr>
      <w:r w:rsidRPr="002C5232">
        <w:rPr>
          <w:rStyle w:val="a3"/>
          <w:rFonts w:ascii="TH SarabunPSK" w:eastAsia="Times New Roman" w:hAnsi="TH SarabunPSK" w:cs="TH SarabunPSK"/>
          <w:sz w:val="36"/>
          <w:szCs w:val="36"/>
        </w:rPr>
        <w:t>DEVELOPMENT OF ANEMIA PREVENTION MODEL FOR PRIMARY SCHOOL CHILDREN IN PHIMAI SUBDISTRICT, PRANG KU DISTRICT, SISAKET PROVINCE</w:t>
      </w:r>
    </w:p>
    <w:p w14:paraId="4974CE11" w14:textId="3E5ABAC8" w:rsidR="001C5A36" w:rsidRPr="00140670" w:rsidRDefault="001C5A36" w:rsidP="001C5A36">
      <w:pPr>
        <w:spacing w:after="0"/>
        <w:jc w:val="right"/>
        <w:rPr>
          <w:rFonts w:ascii="TH SarabunPSK" w:hAnsi="TH SarabunPSK" w:cs="TH SarabunPSK"/>
          <w:sz w:val="28"/>
          <w:cs/>
        </w:rPr>
      </w:pPr>
      <w:r w:rsidRPr="00DE5026">
        <w:rPr>
          <w:rFonts w:ascii="TH SarabunPSK" w:hAnsi="TH SarabunPSK" w:cs="TH SarabunPSK" w:hint="cs"/>
          <w:sz w:val="28"/>
          <w:cs/>
        </w:rPr>
        <w:t>พิชชานันท์  ทองหล่อ</w:t>
      </w:r>
      <w:r w:rsidRPr="00140670">
        <w:rPr>
          <w:rFonts w:ascii="TH SarabunPSK" w:hAnsi="TH SarabunPSK" w:cs="TH SarabunPSK" w:hint="cs"/>
          <w:sz w:val="28"/>
          <w:cs/>
        </w:rPr>
        <w:t xml:space="preserve">  นิชาภัทร  บุญรอง และ</w:t>
      </w:r>
      <w:r w:rsidR="009B4D53" w:rsidRPr="009B4D53">
        <w:rPr>
          <w:rFonts w:ascii="TH SarabunPSK" w:hAnsi="TH SarabunPSK" w:cs="TH SarabunPSK"/>
          <w:sz w:val="28"/>
          <w:cs/>
        </w:rPr>
        <w:t>นายณัฐชัย คำแสน</w:t>
      </w:r>
    </w:p>
    <w:p w14:paraId="5119F3B5" w14:textId="2366DAEB" w:rsidR="001C5A36" w:rsidRPr="00140670" w:rsidRDefault="001C5A36" w:rsidP="001C5A36">
      <w:pPr>
        <w:spacing w:after="0"/>
        <w:jc w:val="right"/>
        <w:rPr>
          <w:rFonts w:ascii="TH SarabunPSK" w:hAnsi="TH SarabunPSK" w:cs="TH SarabunPSK"/>
          <w:sz w:val="24"/>
          <w:szCs w:val="24"/>
        </w:rPr>
      </w:pPr>
      <w:r w:rsidRPr="00140670">
        <w:rPr>
          <w:rFonts w:ascii="TH SarabunPSK" w:hAnsi="TH SarabunPSK" w:cs="TH SarabunPSK" w:hint="cs"/>
          <w:sz w:val="24"/>
          <w:szCs w:val="24"/>
          <w:cs/>
        </w:rPr>
        <w:t>โรงพยาบาลปรางค์กู่</w:t>
      </w:r>
      <w:r w:rsidRPr="00140670">
        <w:rPr>
          <w:rFonts w:ascii="TH SarabunPSK" w:hAnsi="TH SarabunPSK" w:cs="TH SarabunPSK" w:hint="cs"/>
          <w:sz w:val="24"/>
          <w:szCs w:val="24"/>
        </w:rPr>
        <w:t xml:space="preserve">, </w:t>
      </w:r>
      <w:r w:rsidRPr="00140670">
        <w:rPr>
          <w:rFonts w:ascii="TH SarabunPSK" w:hAnsi="TH SarabunPSK" w:cs="TH SarabunPSK" w:hint="cs"/>
          <w:sz w:val="24"/>
          <w:szCs w:val="24"/>
          <w:cs/>
        </w:rPr>
        <w:t>สำนักงานสาธารณสุขจังหวัดศรีสะเกษ</w:t>
      </w:r>
      <w:r w:rsidRPr="00140670">
        <w:rPr>
          <w:rFonts w:ascii="TH SarabunPSK" w:hAnsi="TH SarabunPSK" w:cs="TH SarabunPSK" w:hint="cs"/>
          <w:sz w:val="24"/>
          <w:szCs w:val="24"/>
        </w:rPr>
        <w:t xml:space="preserve">, </w:t>
      </w:r>
      <w:r w:rsidRPr="00140670">
        <w:rPr>
          <w:rFonts w:ascii="TH SarabunPSK" w:hAnsi="TH SarabunPSK" w:cs="TH SarabunPSK" w:hint="cs"/>
          <w:sz w:val="24"/>
          <w:szCs w:val="24"/>
          <w:cs/>
        </w:rPr>
        <w:t>กระทรวงสาธารณสุข</w:t>
      </w:r>
    </w:p>
    <w:p w14:paraId="0B24BEE6" w14:textId="77777777" w:rsidR="00151798" w:rsidRPr="009D54E6" w:rsidRDefault="00151798" w:rsidP="00B744D7">
      <w:pPr>
        <w:pStyle w:val="whitespace-pre-wrap"/>
        <w:spacing w:before="0" w:beforeAutospacing="0" w:after="0" w:afterAutospacing="0"/>
        <w:jc w:val="center"/>
        <w:rPr>
          <w:rStyle w:val="a3"/>
          <w:rFonts w:ascii="TH SarabunPSK" w:hAnsi="TH SarabunPSK" w:cs="TH SarabunPSK"/>
          <w:b w:val="0"/>
          <w:bCs w:val="0"/>
          <w:sz w:val="24"/>
          <w:szCs w:val="24"/>
        </w:rPr>
      </w:pPr>
    </w:p>
    <w:p w14:paraId="0B74AC63" w14:textId="4ECF0A58" w:rsidR="00D11823" w:rsidRDefault="00D11823" w:rsidP="00270ABA">
      <w:pPr>
        <w:pStyle w:val="whitespace-pre-wrap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11823">
        <w:rPr>
          <w:rStyle w:val="a3"/>
          <w:rFonts w:ascii="TH SarabunPSK" w:hAnsi="TH SarabunPSK" w:cs="TH SarabunPSK"/>
          <w:sz w:val="32"/>
          <w:szCs w:val="32"/>
          <w:cs/>
        </w:rPr>
        <w:t>บทคัดย่อ</w:t>
      </w:r>
    </w:p>
    <w:p w14:paraId="31CB8765" w14:textId="694AB251" w:rsidR="009B4D53" w:rsidRPr="00D11823" w:rsidRDefault="00D11823" w:rsidP="00FA052A">
      <w:pPr>
        <w:pStyle w:val="whitespace-pre-wrap"/>
        <w:spacing w:before="0" w:beforeAutospacing="0" w:after="0" w:afterAutospacing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11823">
        <w:rPr>
          <w:rStyle w:val="a3"/>
          <w:rFonts w:ascii="TH SarabunPSK" w:hAnsi="TH SarabunPSK" w:cs="TH SarabunPSK"/>
          <w:sz w:val="32"/>
          <w:szCs w:val="32"/>
          <w:cs/>
        </w:rPr>
        <w:t>บทนำ</w:t>
      </w:r>
      <w:r w:rsidR="00BB7CA0">
        <w:rPr>
          <w:rStyle w:val="a3"/>
          <w:rFonts w:ascii="TH SarabunPSK" w:hAnsi="TH SarabunPSK" w:cs="TH SarabunPSK" w:hint="cs"/>
          <w:sz w:val="32"/>
          <w:szCs w:val="32"/>
          <w:cs/>
        </w:rPr>
        <w:t>และวัตถุประสงค์</w:t>
      </w:r>
      <w:r w:rsidRPr="00D11823">
        <w:rPr>
          <w:rFonts w:ascii="TH SarabunPSK" w:hAnsi="TH SarabunPSK" w:cs="TH SarabunPSK"/>
          <w:sz w:val="32"/>
          <w:szCs w:val="32"/>
        </w:rPr>
        <w:t xml:space="preserve"> </w:t>
      </w:r>
      <w:r w:rsidR="00A76C39" w:rsidRPr="00A76C39">
        <w:rPr>
          <w:rFonts w:ascii="TH SarabunPSK" w:hAnsi="TH SarabunPSK" w:cs="TH SarabunPSK"/>
          <w:sz w:val="32"/>
          <w:szCs w:val="32"/>
          <w:cs/>
        </w:rPr>
        <w:t xml:space="preserve">ภาวะโลหิตจางจากการขาดธาตุเหล็กเป็นปัญหาสาธารณสุขที่สำคัญในเด็กวัยเรียน ส่งผลกระทบต่อการเจริญเติบโต สมาธิ การเรียนรู้ และพัฒนาการทางสติปัญญา จากสถานการณ์การคัดกรองภาวะโลหิตจางของเด็กนักเรียนในเขตตำบลพิมาย อำเภอปรางค์กู่ จังหวัดศรีสะเกษ ระหว่างปี พ.ศ. </w:t>
      </w:r>
      <w:r w:rsidR="00A76C39" w:rsidRPr="00A76C39">
        <w:rPr>
          <w:rFonts w:ascii="TH SarabunPSK" w:hAnsi="TH SarabunPSK" w:cs="TH SarabunPSK"/>
          <w:sz w:val="32"/>
          <w:szCs w:val="32"/>
        </w:rPr>
        <w:t xml:space="preserve">2565–2568 </w:t>
      </w:r>
      <w:r w:rsidR="00A76C39" w:rsidRPr="00A76C39">
        <w:rPr>
          <w:rFonts w:ascii="TH SarabunPSK" w:hAnsi="TH SarabunPSK" w:cs="TH SarabunPSK"/>
          <w:sz w:val="32"/>
          <w:szCs w:val="32"/>
          <w:cs/>
        </w:rPr>
        <w:t xml:space="preserve">พบแนวโน้มจำนวนเด็กที่มีภาวะโลหิตจางเพิ่มขึ้นอย่างต่อเนื่อง จึงมีความจำเป็นในการพัฒนารูปแบบการป้องกันภาวะโลหิตจางที่เหมาะสมกับบริบทของพื้นที่ การวิจัยครั้งนี้มีวัตถุประสงค์เพื่อ </w:t>
      </w:r>
      <w:r w:rsidR="00A76C39" w:rsidRPr="00A76C39">
        <w:rPr>
          <w:rFonts w:ascii="TH SarabunPSK" w:hAnsi="TH SarabunPSK" w:cs="TH SarabunPSK"/>
          <w:sz w:val="32"/>
          <w:szCs w:val="32"/>
        </w:rPr>
        <w:t xml:space="preserve">1) </w:t>
      </w:r>
      <w:r w:rsidR="00A76C39" w:rsidRPr="00A76C39">
        <w:rPr>
          <w:rFonts w:ascii="TH SarabunPSK" w:hAnsi="TH SarabunPSK" w:cs="TH SarabunPSK"/>
          <w:sz w:val="32"/>
          <w:szCs w:val="32"/>
          <w:cs/>
        </w:rPr>
        <w:t xml:space="preserve">ศึกษาบริบทการป้องกันภาวะโลหิตจางของเด็กโรงเรียนชั้นประถมศึกษา </w:t>
      </w:r>
      <w:r w:rsidR="00A76C39" w:rsidRPr="00A76C39">
        <w:rPr>
          <w:rFonts w:ascii="TH SarabunPSK" w:hAnsi="TH SarabunPSK" w:cs="TH SarabunPSK"/>
          <w:sz w:val="32"/>
          <w:szCs w:val="32"/>
        </w:rPr>
        <w:t xml:space="preserve">2) </w:t>
      </w:r>
      <w:r w:rsidR="00A76C39" w:rsidRPr="00A76C39">
        <w:rPr>
          <w:rFonts w:ascii="TH SarabunPSK" w:hAnsi="TH SarabunPSK" w:cs="TH SarabunPSK"/>
          <w:sz w:val="32"/>
          <w:szCs w:val="32"/>
          <w:cs/>
        </w:rPr>
        <w:t xml:space="preserve">พัฒนารูปแบบการป้องกันภาวะโลหิตจาง และ </w:t>
      </w:r>
      <w:r w:rsidR="00A76C39" w:rsidRPr="00A76C39">
        <w:rPr>
          <w:rFonts w:ascii="TH SarabunPSK" w:hAnsi="TH SarabunPSK" w:cs="TH SarabunPSK"/>
          <w:sz w:val="32"/>
          <w:szCs w:val="32"/>
        </w:rPr>
        <w:t xml:space="preserve">3) </w:t>
      </w:r>
      <w:r w:rsidR="00A76C39" w:rsidRPr="00A76C39">
        <w:rPr>
          <w:rFonts w:ascii="TH SarabunPSK" w:hAnsi="TH SarabunPSK" w:cs="TH SarabunPSK"/>
          <w:sz w:val="32"/>
          <w:szCs w:val="32"/>
          <w:cs/>
        </w:rPr>
        <w:t>ศึกษาผลลัพธ์ของรูปแบบการป้องกันภาวะโลหิตจางของเด็กโรงเรียนชั้นประถมศึกษาในตำบลพิมาย อำเภอปรางค์กู่ จังหวัดศรีสะเกษ</w:t>
      </w:r>
    </w:p>
    <w:p w14:paraId="7E59853F" w14:textId="0408F16A" w:rsidR="00D11823" w:rsidRPr="000541AC" w:rsidRDefault="00D11823" w:rsidP="00FA052A">
      <w:pPr>
        <w:pStyle w:val="whitespace-pre-wrap"/>
        <w:spacing w:before="0" w:beforeAutospacing="0" w:after="0" w:afterAutospacing="0" w:line="276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D11823">
        <w:rPr>
          <w:rStyle w:val="a3"/>
          <w:rFonts w:ascii="TH SarabunPSK" w:hAnsi="TH SarabunPSK" w:cs="TH SarabunPSK"/>
          <w:sz w:val="32"/>
          <w:szCs w:val="32"/>
          <w:cs/>
        </w:rPr>
        <w:t>วิธีกา</w:t>
      </w:r>
      <w:r w:rsidR="00A76C39">
        <w:rPr>
          <w:rStyle w:val="a3"/>
          <w:rFonts w:ascii="TH SarabunPSK" w:hAnsi="TH SarabunPSK" w:cs="TH SarabunPSK" w:hint="cs"/>
          <w:sz w:val="32"/>
          <w:szCs w:val="32"/>
          <w:cs/>
        </w:rPr>
        <w:t>ร</w:t>
      </w:r>
      <w:r w:rsidR="00652692">
        <w:rPr>
          <w:rStyle w:val="a3"/>
          <w:rFonts w:ascii="TH SarabunPSK" w:hAnsi="TH SarabunPSK" w:cs="TH SarabunPSK" w:hint="cs"/>
          <w:sz w:val="32"/>
          <w:szCs w:val="32"/>
          <w:cs/>
        </w:rPr>
        <w:t>ศึกษา</w:t>
      </w:r>
      <w:r w:rsidRPr="00D11823">
        <w:rPr>
          <w:rStyle w:val="a3"/>
          <w:rFonts w:ascii="TH SarabunPSK" w:hAnsi="TH SarabunPSK" w:cs="TH SarabunPSK"/>
          <w:sz w:val="32"/>
          <w:szCs w:val="32"/>
          <w:cs/>
        </w:rPr>
        <w:t>:</w:t>
      </w:r>
      <w:r w:rsidRPr="00D11823">
        <w:rPr>
          <w:rFonts w:ascii="TH SarabunPSK" w:hAnsi="TH SarabunPSK" w:cs="TH SarabunPSK"/>
          <w:sz w:val="32"/>
          <w:szCs w:val="32"/>
        </w:rPr>
        <w:t xml:space="preserve"> </w:t>
      </w:r>
      <w:r w:rsidR="00652692" w:rsidRPr="00652692">
        <w:rPr>
          <w:rFonts w:ascii="TH SarabunPSK" w:hAnsi="TH SarabunPSK" w:cs="TH SarabunPSK"/>
          <w:sz w:val="32"/>
          <w:szCs w:val="32"/>
          <w:cs/>
        </w:rPr>
        <w:t>การวิจัยเชิงปฏิบัติการ (</w:t>
      </w:r>
      <w:r w:rsidR="00652692" w:rsidRPr="00652692">
        <w:rPr>
          <w:rFonts w:ascii="TH SarabunPSK" w:hAnsi="TH SarabunPSK" w:cs="TH SarabunPSK"/>
          <w:sz w:val="32"/>
          <w:szCs w:val="32"/>
        </w:rPr>
        <w:t xml:space="preserve">Action Research) </w:t>
      </w:r>
      <w:r w:rsidR="00652692" w:rsidRPr="00652692">
        <w:rPr>
          <w:rFonts w:ascii="TH SarabunPSK" w:hAnsi="TH SarabunPSK" w:cs="TH SarabunPSK"/>
          <w:sz w:val="32"/>
          <w:szCs w:val="32"/>
          <w:cs/>
        </w:rPr>
        <w:t xml:space="preserve">ตามกรอบแนวคิด </w:t>
      </w:r>
      <w:r w:rsidR="00652692" w:rsidRPr="00652692">
        <w:rPr>
          <w:rFonts w:ascii="TH SarabunPSK" w:hAnsi="TH SarabunPSK" w:cs="TH SarabunPSK"/>
          <w:sz w:val="32"/>
          <w:szCs w:val="32"/>
        </w:rPr>
        <w:t xml:space="preserve">PAOR </w:t>
      </w:r>
      <w:r w:rsidR="00652692" w:rsidRPr="00652692">
        <w:rPr>
          <w:rFonts w:ascii="TH SarabunPSK" w:hAnsi="TH SarabunPSK" w:cs="TH SarabunPSK"/>
          <w:sz w:val="32"/>
          <w:szCs w:val="32"/>
          <w:cs/>
        </w:rPr>
        <w:t xml:space="preserve">4 ขั้นตอน ดำเนินการในกลุ่มผู้มีส่วนเกี่ยวข้อง 27 คน และเด็กวัยเรียนที่มีภาวะโลหิตจาง 14 คน (กลุ่มทดลอง 7 คน และกลุ่มเปรียบเทียบ 7 คน) เครื่องมือวิจัย ได้แก่ แบบสัมภาษณ์ แนวทางสนทนากลุ่ม แบบสังเกต และแบบสอบถาม วิเคราะห์ข้อมูลด้วยสถิติเชิงพรรณนาและ </w:t>
      </w:r>
      <w:r w:rsidR="00652692" w:rsidRPr="00652692">
        <w:rPr>
          <w:rFonts w:ascii="TH SarabunPSK" w:hAnsi="TH SarabunPSK" w:cs="TH SarabunPSK"/>
          <w:sz w:val="32"/>
          <w:szCs w:val="32"/>
        </w:rPr>
        <w:t>Paired t-test</w:t>
      </w:r>
    </w:p>
    <w:p w14:paraId="4B59CA1B" w14:textId="3F6903B6" w:rsidR="00D11823" w:rsidRPr="006B1967" w:rsidRDefault="00D11823" w:rsidP="00FA052A">
      <w:pPr>
        <w:pStyle w:val="whitespace-pre-wrap"/>
        <w:spacing w:before="0" w:beforeAutospacing="0" w:after="0" w:afterAutospacing="0" w:line="276" w:lineRule="auto"/>
        <w:jc w:val="thaiDistribute"/>
        <w:rPr>
          <w:rFonts w:ascii="TH SarabunPSK" w:hAnsi="TH SarabunPSK" w:cs="TH SarabunPSK"/>
          <w:sz w:val="32"/>
          <w:szCs w:val="32"/>
          <w:cs/>
          <w:lang w:val="en-GB"/>
        </w:rPr>
      </w:pPr>
      <w:r w:rsidRPr="00D11823">
        <w:rPr>
          <w:rStyle w:val="a3"/>
          <w:rFonts w:ascii="TH SarabunPSK" w:hAnsi="TH SarabunPSK" w:cs="TH SarabunPSK"/>
          <w:sz w:val="32"/>
          <w:szCs w:val="32"/>
          <w:cs/>
        </w:rPr>
        <w:t>ผลการศึกษา:</w:t>
      </w:r>
      <w:r w:rsidRPr="00D11823">
        <w:rPr>
          <w:rFonts w:ascii="TH SarabunPSK" w:hAnsi="TH SarabunPSK" w:cs="TH SarabunPSK"/>
          <w:sz w:val="32"/>
          <w:szCs w:val="32"/>
        </w:rPr>
        <w:t xml:space="preserve"> </w:t>
      </w:r>
      <w:r w:rsidR="00FA052A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FA052A" w:rsidRPr="00FA052A">
        <w:rPr>
          <w:rFonts w:ascii="TH SarabunPSK" w:hAnsi="TH SarabunPSK" w:cs="TH SarabunPSK"/>
          <w:sz w:val="32"/>
          <w:szCs w:val="32"/>
          <w:cs/>
          <w:lang w:val="en-GB"/>
        </w:rPr>
        <w:t xml:space="preserve">ผลการศึกษาพบว่า รูปแบบการป้องกันภาวะโลหิตจางที่พัฒนาขึ้นโดยอาศัยการมีส่วนร่วมของโรงเรียน ครอบครัว ชุมชน และบุคลากรสาธารณสุข สามารถส่งเสริมความรู้และพฤติกรรมการดูแลสุขภาพของเด็กวัยเรียนได้ดีขึ้น กลุ่มทดลองมีคะแนนความรู้เกี่ยวกับภาวะโลหิตจางและพฤติกรรมการดูแลสุขภาพหลังเข้าร่วมโปรแกรมสูงกว่าก่อนเข้าร่วมโปรแกรม </w:t>
      </w:r>
      <w:r w:rsidR="008E4E21" w:rsidRPr="008E4E21">
        <w:rPr>
          <w:rFonts w:ascii="TH SarabunPSK" w:hAnsi="TH SarabunPSK" w:cs="TH SarabunPSK"/>
          <w:sz w:val="32"/>
          <w:szCs w:val="32"/>
          <w:cs/>
          <w:lang w:val="en-GB"/>
        </w:rPr>
        <w:t xml:space="preserve">โดยใช้ </w:t>
      </w:r>
      <w:r w:rsidR="008E4E21" w:rsidRPr="008E4E21">
        <w:rPr>
          <w:rFonts w:ascii="TH SarabunPSK" w:hAnsi="TH SarabunPSK" w:cs="TH SarabunPSK"/>
          <w:sz w:val="32"/>
          <w:szCs w:val="32"/>
        </w:rPr>
        <w:t xml:space="preserve">Paired t-test </w:t>
      </w:r>
      <w:r w:rsidR="008E4E21" w:rsidRPr="008E4E21">
        <w:rPr>
          <w:rFonts w:ascii="TH SarabunPSK" w:hAnsi="TH SarabunPSK" w:cs="TH SarabunPSK"/>
          <w:sz w:val="32"/>
          <w:szCs w:val="32"/>
          <w:cs/>
          <w:lang w:val="en-GB"/>
        </w:rPr>
        <w:t xml:space="preserve">พบว่า คะแนนเฉลี่ยหลังได้รับโปรแกรมสูงกว่าก่อนเข้าร่วมโปรแกรมอย่างมีนัยสำคัญทางสถิติที่ระดับ </w:t>
      </w:r>
      <w:r w:rsidR="008E4E21" w:rsidRPr="008E4E21">
        <w:rPr>
          <w:rFonts w:ascii="TH SarabunPSK" w:hAnsi="TH SarabunPSK" w:cs="TH SarabunPSK"/>
          <w:sz w:val="32"/>
          <w:szCs w:val="32"/>
        </w:rPr>
        <w:t xml:space="preserve">0.05 </w:t>
      </w:r>
      <w:r w:rsidR="00FA052A" w:rsidRPr="00FA052A">
        <w:rPr>
          <w:rFonts w:ascii="TH SarabunPSK" w:hAnsi="TH SarabunPSK" w:cs="TH SarabunPSK"/>
          <w:sz w:val="32"/>
          <w:szCs w:val="32"/>
          <w:cs/>
          <w:lang w:val="en-GB"/>
        </w:rPr>
        <w:t>เด็กมีพฤติกรรมการรับประทานอาหารที่เหมาะสมมากขึ้น ผู้ปกครองและครูมีส่วนร่วมในการติดตามดูแลสุขภาพเด็กเพิ่มขึ้น ส่งผลให้เกิดรูปแบบการดูแลที่เหมาะสมกับบริบทของชุมชนและสามารถนำไปใช้ได้จริงในพื้นที่</w:t>
      </w:r>
    </w:p>
    <w:p w14:paraId="1D35EDFA" w14:textId="29BF7389" w:rsidR="00D11823" w:rsidRPr="007103B4" w:rsidRDefault="005460E0" w:rsidP="005B0DA0">
      <w:pPr>
        <w:pStyle w:val="whitespace-pre-wrap"/>
        <w:spacing w:before="0" w:beforeAutospacing="0" w:after="0" w:afterAutospacing="0" w:line="276" w:lineRule="auto"/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  <w:r>
        <w:rPr>
          <w:rStyle w:val="a3"/>
          <w:rFonts w:ascii="TH SarabunPSK" w:hAnsi="TH SarabunPSK" w:cs="TH SarabunPSK" w:hint="cs"/>
          <w:sz w:val="32"/>
          <w:szCs w:val="32"/>
          <w:cs/>
        </w:rPr>
        <w:t>อภิปรายผลและข้อเสนอแนะ</w:t>
      </w:r>
      <w:r w:rsidR="00D11823" w:rsidRPr="00D11823">
        <w:rPr>
          <w:rStyle w:val="a3"/>
          <w:rFonts w:ascii="TH SarabunPSK" w:hAnsi="TH SarabunPSK" w:cs="TH SarabunPSK"/>
          <w:sz w:val="32"/>
          <w:szCs w:val="32"/>
          <w:cs/>
        </w:rPr>
        <w:t>:</w:t>
      </w:r>
      <w:r w:rsidR="00D11823" w:rsidRPr="00D11823">
        <w:rPr>
          <w:rFonts w:ascii="TH SarabunPSK" w:hAnsi="TH SarabunPSK" w:cs="TH SarabunPSK"/>
          <w:sz w:val="32"/>
          <w:szCs w:val="32"/>
        </w:rPr>
        <w:t xml:space="preserve"> </w:t>
      </w:r>
      <w:r w:rsidR="005B0DA0" w:rsidRPr="005B0DA0">
        <w:rPr>
          <w:rFonts w:ascii="TH SarabunPSK" w:hAnsi="TH SarabunPSK" w:cs="TH SarabunPSK"/>
          <w:sz w:val="32"/>
          <w:szCs w:val="32"/>
          <w:cs/>
        </w:rPr>
        <w:t>การแก้ปัญหาภาวะโลหิตจางในระดับพื้นที่อย่างยั่งยืนต้องอาศัยการมีส่วนร่วมของทุกภาคส่วนผ่านกลไกการบูรณาการ (</w:t>
      </w:r>
      <w:r w:rsidR="005B0DA0" w:rsidRPr="005B0DA0">
        <w:rPr>
          <w:rFonts w:ascii="TH SarabunPSK" w:hAnsi="TH SarabunPSK" w:cs="TH SarabunPSK"/>
          <w:sz w:val="32"/>
          <w:szCs w:val="32"/>
        </w:rPr>
        <w:t xml:space="preserve">Integrated approach) </w:t>
      </w:r>
      <w:r w:rsidR="005B0DA0" w:rsidRPr="005B0DA0">
        <w:rPr>
          <w:rFonts w:ascii="TH SarabunPSK" w:hAnsi="TH SarabunPSK" w:cs="TH SarabunPSK"/>
          <w:sz w:val="32"/>
          <w:szCs w:val="32"/>
          <w:cs/>
        </w:rPr>
        <w:t>ระหว่างโรงเรียน ครอบครัว และหน่วยงานท้องถิ่น มากกว่าการรักษาทางการแพทย์เพียงอย่างเดียว โดยควรนำรูปแบบนี้ไปประยุกต์ใช้ในระบบป้องกัน</w:t>
      </w:r>
      <w:r w:rsidR="005B0DA0">
        <w:rPr>
          <w:rFonts w:ascii="TH SarabunPSK" w:hAnsi="TH SarabunPSK" w:cs="TH SarabunPSK" w:hint="cs"/>
          <w:sz w:val="32"/>
          <w:szCs w:val="32"/>
          <w:cs/>
        </w:rPr>
        <w:t>สุขภาพ</w:t>
      </w:r>
      <w:r w:rsidR="005B0DA0" w:rsidRPr="005B0DA0">
        <w:rPr>
          <w:rFonts w:ascii="TH SarabunPSK" w:hAnsi="TH SarabunPSK" w:cs="TH SarabunPSK"/>
          <w:sz w:val="32"/>
          <w:szCs w:val="32"/>
          <w:cs/>
        </w:rPr>
        <w:t>ชุมชนเพื่อเสริมสร้างพฤติกรรมสุขภาพที่เหมาะสมและลดความเสี่ยงเชิงรุก พร้อมทั้งผลักดันให้เป็นนโยบายระดับท้องถิ่นเพื่อการจัดสรรทรัพยากรต่อเนื่อง</w:t>
      </w:r>
      <w:r w:rsidR="005B0DA0"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 w:rsidR="005B0DA0" w:rsidRPr="005B0DA0">
        <w:rPr>
          <w:rFonts w:ascii="TH SarabunPSK" w:hAnsi="TH SarabunPSK" w:cs="TH SarabunPSK"/>
          <w:sz w:val="32"/>
          <w:szCs w:val="32"/>
          <w:cs/>
        </w:rPr>
        <w:t xml:space="preserve">เฝ้าระวังและพัฒนาคุณภาพชีวิตเด็กวัยเรียนระยะยาว </w:t>
      </w:r>
      <w:r w:rsidR="005B0DA0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5B0DA0" w:rsidRPr="005B0DA0">
        <w:rPr>
          <w:rFonts w:ascii="TH SarabunPSK" w:hAnsi="TH SarabunPSK" w:cs="TH SarabunPSK"/>
          <w:sz w:val="32"/>
          <w:szCs w:val="32"/>
          <w:cs/>
        </w:rPr>
        <w:t>ขยายผลไปยังเครือข่ายการดูแลสุขภาพพื้นที่อื่นที่มีบริบทใกล้เคียงกัน</w:t>
      </w:r>
    </w:p>
    <w:p w14:paraId="29693FE7" w14:textId="35A15CC7" w:rsidR="00641042" w:rsidRPr="00D11823" w:rsidRDefault="00D11823" w:rsidP="00FA052A">
      <w:pPr>
        <w:pStyle w:val="whitespace-pre-wrap"/>
        <w:spacing w:before="0" w:beforeAutospacing="0" w:after="0" w:afterAutospacing="0" w:line="276" w:lineRule="auto"/>
        <w:rPr>
          <w:rFonts w:ascii="TH SarabunPSK" w:hAnsi="TH SarabunPSK" w:cs="TH SarabunPSK"/>
          <w:sz w:val="32"/>
          <w:szCs w:val="32"/>
          <w:cs/>
        </w:rPr>
      </w:pPr>
      <w:r w:rsidRPr="00D11823">
        <w:rPr>
          <w:rStyle w:val="a3"/>
          <w:rFonts w:ascii="TH SarabunPSK" w:hAnsi="TH SarabunPSK" w:cs="TH SarabunPSK"/>
          <w:sz w:val="32"/>
          <w:szCs w:val="32"/>
          <w:cs/>
        </w:rPr>
        <w:t>คำสำคัญ:</w:t>
      </w:r>
      <w:r w:rsidRPr="00D11823">
        <w:rPr>
          <w:rFonts w:ascii="TH SarabunPSK" w:hAnsi="TH SarabunPSK" w:cs="TH SarabunPSK"/>
          <w:sz w:val="32"/>
          <w:szCs w:val="32"/>
        </w:rPr>
        <w:t xml:space="preserve"> </w:t>
      </w:r>
      <w:r w:rsidR="002C5232" w:rsidRPr="002C5232">
        <w:rPr>
          <w:rFonts w:ascii="TH SarabunPSK" w:hAnsi="TH SarabunPSK" w:cs="TH SarabunPSK"/>
          <w:sz w:val="32"/>
          <w:szCs w:val="32"/>
          <w:cs/>
        </w:rPr>
        <w:t>ภาวะโลหิตจาง</w:t>
      </w:r>
      <w:r w:rsidR="002C5232" w:rsidRPr="002C5232">
        <w:rPr>
          <w:rFonts w:ascii="TH SarabunPSK" w:hAnsi="TH SarabunPSK" w:cs="TH SarabunPSK"/>
          <w:sz w:val="32"/>
          <w:szCs w:val="32"/>
        </w:rPr>
        <w:t xml:space="preserve">, </w:t>
      </w:r>
      <w:r w:rsidR="002C5232" w:rsidRPr="002C5232">
        <w:rPr>
          <w:rFonts w:ascii="TH SarabunPSK" w:hAnsi="TH SarabunPSK" w:cs="TH SarabunPSK"/>
          <w:sz w:val="32"/>
          <w:szCs w:val="32"/>
          <w:cs/>
        </w:rPr>
        <w:t>เด็กวัยเรียน</w:t>
      </w:r>
      <w:r w:rsidR="002C5232" w:rsidRPr="002C5232">
        <w:rPr>
          <w:rFonts w:ascii="TH SarabunPSK" w:hAnsi="TH SarabunPSK" w:cs="TH SarabunPSK"/>
          <w:sz w:val="32"/>
          <w:szCs w:val="32"/>
        </w:rPr>
        <w:t xml:space="preserve">, </w:t>
      </w:r>
      <w:r w:rsidR="002C5232" w:rsidRPr="002C5232">
        <w:rPr>
          <w:rFonts w:ascii="TH SarabunPSK" w:hAnsi="TH SarabunPSK" w:cs="TH SarabunPSK"/>
          <w:sz w:val="32"/>
          <w:szCs w:val="32"/>
          <w:cs/>
        </w:rPr>
        <w:t>การป้องกันโรค</w:t>
      </w:r>
      <w:r w:rsidR="002C5232" w:rsidRPr="002C5232">
        <w:rPr>
          <w:rFonts w:ascii="TH SarabunPSK" w:hAnsi="TH SarabunPSK" w:cs="TH SarabunPSK"/>
          <w:sz w:val="32"/>
          <w:szCs w:val="32"/>
        </w:rPr>
        <w:t xml:space="preserve">, </w:t>
      </w:r>
      <w:r w:rsidR="002C5232" w:rsidRPr="002C5232">
        <w:rPr>
          <w:rFonts w:ascii="TH SarabunPSK" w:hAnsi="TH SarabunPSK" w:cs="TH SarabunPSK"/>
          <w:sz w:val="32"/>
          <w:szCs w:val="32"/>
          <w:cs/>
        </w:rPr>
        <w:t>การมีส่วนร่วมของชุมชน</w:t>
      </w:r>
      <w:r w:rsidR="002C5232" w:rsidRPr="002C5232">
        <w:rPr>
          <w:rFonts w:ascii="TH SarabunPSK" w:hAnsi="TH SarabunPSK" w:cs="TH SarabunPSK"/>
          <w:sz w:val="32"/>
          <w:szCs w:val="32"/>
        </w:rPr>
        <w:t xml:space="preserve">, </w:t>
      </w:r>
      <w:r w:rsidR="002C5232" w:rsidRPr="002C5232">
        <w:rPr>
          <w:rFonts w:ascii="TH SarabunPSK" w:hAnsi="TH SarabunPSK" w:cs="TH SarabunPSK"/>
          <w:sz w:val="32"/>
          <w:szCs w:val="32"/>
          <w:cs/>
        </w:rPr>
        <w:t>วิจัยเชิงปฏิบัติการ</w:t>
      </w:r>
    </w:p>
    <w:sectPr w:rsidR="00641042" w:rsidRPr="00D11823" w:rsidSect="002C523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23"/>
    <w:rsid w:val="00020C47"/>
    <w:rsid w:val="000541AC"/>
    <w:rsid w:val="00061663"/>
    <w:rsid w:val="0007162C"/>
    <w:rsid w:val="000756A7"/>
    <w:rsid w:val="00083B0F"/>
    <w:rsid w:val="00092548"/>
    <w:rsid w:val="00092CB6"/>
    <w:rsid w:val="000D26E3"/>
    <w:rsid w:val="000E161A"/>
    <w:rsid w:val="001266DD"/>
    <w:rsid w:val="00130454"/>
    <w:rsid w:val="00140670"/>
    <w:rsid w:val="00142F77"/>
    <w:rsid w:val="00151798"/>
    <w:rsid w:val="00155F91"/>
    <w:rsid w:val="00157BF1"/>
    <w:rsid w:val="00175D9D"/>
    <w:rsid w:val="0018180B"/>
    <w:rsid w:val="00196264"/>
    <w:rsid w:val="001C5A36"/>
    <w:rsid w:val="001E18CA"/>
    <w:rsid w:val="00201541"/>
    <w:rsid w:val="002470CD"/>
    <w:rsid w:val="00270ABA"/>
    <w:rsid w:val="00293073"/>
    <w:rsid w:val="002C5232"/>
    <w:rsid w:val="00376271"/>
    <w:rsid w:val="0039270B"/>
    <w:rsid w:val="003A31E9"/>
    <w:rsid w:val="003D0C23"/>
    <w:rsid w:val="004E740B"/>
    <w:rsid w:val="005075AD"/>
    <w:rsid w:val="005460E0"/>
    <w:rsid w:val="0055599B"/>
    <w:rsid w:val="00573B1E"/>
    <w:rsid w:val="005B0DA0"/>
    <w:rsid w:val="005B3DAC"/>
    <w:rsid w:val="005C7178"/>
    <w:rsid w:val="005D2AC2"/>
    <w:rsid w:val="005E06FE"/>
    <w:rsid w:val="005E669E"/>
    <w:rsid w:val="0060404D"/>
    <w:rsid w:val="00630C7F"/>
    <w:rsid w:val="00641042"/>
    <w:rsid w:val="00652692"/>
    <w:rsid w:val="0066421E"/>
    <w:rsid w:val="006868B8"/>
    <w:rsid w:val="006B1967"/>
    <w:rsid w:val="006E632E"/>
    <w:rsid w:val="007103B4"/>
    <w:rsid w:val="00721303"/>
    <w:rsid w:val="007213AC"/>
    <w:rsid w:val="00795ADF"/>
    <w:rsid w:val="007E4C9F"/>
    <w:rsid w:val="008142E6"/>
    <w:rsid w:val="00835210"/>
    <w:rsid w:val="00856785"/>
    <w:rsid w:val="008E4E21"/>
    <w:rsid w:val="00942855"/>
    <w:rsid w:val="0096123E"/>
    <w:rsid w:val="00995C1D"/>
    <w:rsid w:val="009A5497"/>
    <w:rsid w:val="009B157C"/>
    <w:rsid w:val="009B1F74"/>
    <w:rsid w:val="009B4D53"/>
    <w:rsid w:val="009B62FD"/>
    <w:rsid w:val="009D54E6"/>
    <w:rsid w:val="009F0568"/>
    <w:rsid w:val="00A46994"/>
    <w:rsid w:val="00A546DB"/>
    <w:rsid w:val="00A76C39"/>
    <w:rsid w:val="00A91416"/>
    <w:rsid w:val="00AB05FA"/>
    <w:rsid w:val="00AB7C65"/>
    <w:rsid w:val="00AC7A02"/>
    <w:rsid w:val="00AE255F"/>
    <w:rsid w:val="00B03E74"/>
    <w:rsid w:val="00B076A7"/>
    <w:rsid w:val="00B23D08"/>
    <w:rsid w:val="00B57009"/>
    <w:rsid w:val="00B61326"/>
    <w:rsid w:val="00B65222"/>
    <w:rsid w:val="00B744D7"/>
    <w:rsid w:val="00B874F7"/>
    <w:rsid w:val="00BA0E8F"/>
    <w:rsid w:val="00BB5F97"/>
    <w:rsid w:val="00BB7CA0"/>
    <w:rsid w:val="00BC53D1"/>
    <w:rsid w:val="00BF5422"/>
    <w:rsid w:val="00CA6E96"/>
    <w:rsid w:val="00CC066A"/>
    <w:rsid w:val="00CE5B5D"/>
    <w:rsid w:val="00D0451C"/>
    <w:rsid w:val="00D11823"/>
    <w:rsid w:val="00D33ABB"/>
    <w:rsid w:val="00D51F11"/>
    <w:rsid w:val="00D8404D"/>
    <w:rsid w:val="00D866B7"/>
    <w:rsid w:val="00DB0723"/>
    <w:rsid w:val="00DB3319"/>
    <w:rsid w:val="00DE5026"/>
    <w:rsid w:val="00DF62D1"/>
    <w:rsid w:val="00DF71E9"/>
    <w:rsid w:val="00E40B70"/>
    <w:rsid w:val="00E6549B"/>
    <w:rsid w:val="00E87BDA"/>
    <w:rsid w:val="00E916E7"/>
    <w:rsid w:val="00E9398A"/>
    <w:rsid w:val="00EC0008"/>
    <w:rsid w:val="00EE544D"/>
    <w:rsid w:val="00EE776C"/>
    <w:rsid w:val="00F4072A"/>
    <w:rsid w:val="00F56A3B"/>
    <w:rsid w:val="00F70C2F"/>
    <w:rsid w:val="00F72388"/>
    <w:rsid w:val="00F750CC"/>
    <w:rsid w:val="00F76F60"/>
    <w:rsid w:val="00FA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8EC14"/>
  <w15:chartTrackingRefBased/>
  <w15:docId w15:val="{005AE8A6-DA16-4CCC-8C09-87F3B62A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hitespace-pre-wrap">
    <w:name w:val="whitespace-pre-wrap"/>
    <w:basedOn w:val="a"/>
    <w:rsid w:val="00D1182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3">
    <w:name w:val="Strong"/>
    <w:basedOn w:val="a0"/>
    <w:uiPriority w:val="22"/>
    <w:qFormat/>
    <w:rsid w:val="00D118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7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IT</dc:creator>
  <cp:keywords/>
  <dc:description/>
  <cp:lastModifiedBy>prangku hospital</cp:lastModifiedBy>
  <cp:revision>16</cp:revision>
  <cp:lastPrinted>2026-05-11T16:49:00Z</cp:lastPrinted>
  <dcterms:created xsi:type="dcterms:W3CDTF">2026-05-11T10:31:00Z</dcterms:created>
  <dcterms:modified xsi:type="dcterms:W3CDTF">2026-05-12T08:59:00Z</dcterms:modified>
</cp:coreProperties>
</file>