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F6DB" w14:textId="77777777" w:rsidR="00A87B85" w:rsidRDefault="00A87B85" w:rsidP="00A87B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97595438"/>
      <w:r w:rsidRPr="00A87B85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การพัฒนารูปแบบ</w:t>
      </w:r>
      <w:bookmarkStart w:id="1" w:name="_Hlk197597552"/>
      <w:r w:rsidRPr="00A87B85">
        <w:rPr>
          <w:rFonts w:ascii="TH SarabunPSK" w:hAnsi="TH SarabunPSK" w:cs="TH SarabunPSK" w:hint="cs"/>
          <w:b/>
          <w:bCs/>
          <w:sz w:val="36"/>
          <w:szCs w:val="36"/>
          <w:cs/>
        </w:rPr>
        <w:t>การบำบัดผู้ใช้สารเสพติด</w:t>
      </w:r>
      <w:bookmarkEnd w:id="1"/>
      <w:r w:rsidRPr="00A87B85">
        <w:rPr>
          <w:rFonts w:ascii="TH SarabunPSK" w:hAnsi="TH SarabunPSK" w:cs="TH SarabunPSK" w:hint="cs"/>
          <w:b/>
          <w:bCs/>
          <w:sz w:val="36"/>
          <w:szCs w:val="36"/>
          <w:cs/>
        </w:rPr>
        <w:t>ตำบลตะเคียนราม อำเภอภูสิงห์ จังหวัดศรีสะเกษ</w:t>
      </w:r>
    </w:p>
    <w:p w14:paraId="1B8F33C9" w14:textId="398E1B25" w:rsidR="00A87B85" w:rsidRDefault="00A87B85" w:rsidP="00A87B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7B85">
        <w:rPr>
          <w:rFonts w:ascii="TH SarabunPSK" w:hAnsi="TH SarabunPSK" w:cs="TH SarabunPSK"/>
          <w:b/>
          <w:bCs/>
          <w:sz w:val="36"/>
          <w:szCs w:val="36"/>
        </w:rPr>
        <w:t>DEVELOPMENT OF A TREATMENT MODEL FOR DRUG USERS IN TAKHIANRAM SUBDISTRICT, PHUSING DISTRICT, SISAKET PROVINCE</w:t>
      </w:r>
    </w:p>
    <w:p w14:paraId="4893A6D1" w14:textId="77777777" w:rsidR="00596300" w:rsidRPr="00596300" w:rsidRDefault="00596300" w:rsidP="00A87B85">
      <w:pPr>
        <w:spacing w:after="0"/>
        <w:jc w:val="center"/>
        <w:rPr>
          <w:rFonts w:ascii="TH SarabunPSK" w:hAnsi="TH SarabunPSK" w:cs="TH SarabunPSK"/>
          <w:sz w:val="12"/>
          <w:szCs w:val="12"/>
        </w:rPr>
      </w:pPr>
    </w:p>
    <w:bookmarkEnd w:id="0"/>
    <w:p w14:paraId="22D92D5E" w14:textId="77777777" w:rsidR="00A87B85" w:rsidRPr="00830EA6" w:rsidRDefault="00A87B85" w:rsidP="00A87B85">
      <w:pPr>
        <w:spacing w:after="0"/>
        <w:jc w:val="right"/>
        <w:rPr>
          <w:rFonts w:ascii="TH SarabunPSK" w:hAnsi="TH SarabunPSK" w:cs="TH SarabunPSK"/>
          <w:i/>
          <w:iCs/>
          <w:sz w:val="28"/>
          <w:szCs w:val="28"/>
        </w:rPr>
      </w:pPr>
      <w:r w:rsidRPr="00830EA6">
        <w:rPr>
          <w:rFonts w:ascii="TH SarabunPSK" w:hAnsi="TH SarabunPSK" w:cs="TH SarabunPSK" w:hint="cs"/>
          <w:i/>
          <w:iCs/>
          <w:sz w:val="28"/>
          <w:szCs w:val="28"/>
          <w:cs/>
        </w:rPr>
        <w:t>อารีวัณ</w:t>
      </w:r>
      <w:proofErr w:type="spellStart"/>
      <w:r w:rsidRPr="00830EA6">
        <w:rPr>
          <w:rFonts w:ascii="TH SarabunPSK" w:hAnsi="TH SarabunPSK" w:cs="TH SarabunPSK" w:hint="cs"/>
          <w:i/>
          <w:iCs/>
          <w:sz w:val="28"/>
          <w:szCs w:val="28"/>
          <w:cs/>
        </w:rPr>
        <w:t>ย์</w:t>
      </w:r>
      <w:proofErr w:type="spellEnd"/>
      <w:r w:rsidRPr="00830EA6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เชื้อ</w:t>
      </w:r>
      <w:proofErr w:type="spellStart"/>
      <w:r w:rsidRPr="00830EA6">
        <w:rPr>
          <w:rFonts w:ascii="TH SarabunPSK" w:hAnsi="TH SarabunPSK" w:cs="TH SarabunPSK" w:hint="cs"/>
          <w:i/>
          <w:iCs/>
          <w:sz w:val="28"/>
          <w:szCs w:val="28"/>
          <w:cs/>
        </w:rPr>
        <w:t>ชาร</w:t>
      </w:r>
      <w:proofErr w:type="spellEnd"/>
      <w:r w:rsidRPr="00830EA6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* </w:t>
      </w:r>
    </w:p>
    <w:p w14:paraId="00AE21A8" w14:textId="77777777" w:rsidR="00A87B85" w:rsidRPr="00596300" w:rsidRDefault="00A87B85" w:rsidP="00A87B85">
      <w:pPr>
        <w:spacing w:after="0"/>
        <w:jc w:val="right"/>
        <w:rPr>
          <w:rFonts w:ascii="TH SarabunPSK" w:hAnsi="TH SarabunPSK" w:cs="TH SarabunPSK"/>
          <w:i/>
          <w:iCs/>
          <w:szCs w:val="24"/>
        </w:rPr>
      </w:pPr>
      <w:r w:rsidRPr="00596300">
        <w:rPr>
          <w:rFonts w:ascii="TH SarabunPSK" w:hAnsi="TH SarabunPSK" w:cs="TH SarabunPSK" w:hint="cs"/>
          <w:i/>
          <w:iCs/>
          <w:szCs w:val="24"/>
          <w:cs/>
        </w:rPr>
        <w:t>*พยาบาลวิชาชีพ</w:t>
      </w:r>
      <w:r w:rsidRPr="00596300">
        <w:rPr>
          <w:rFonts w:ascii="TH SarabunPSK" w:hAnsi="TH SarabunPSK" w:cs="TH SarabunPSK"/>
          <w:i/>
          <w:iCs/>
          <w:szCs w:val="24"/>
          <w:cs/>
        </w:rPr>
        <w:t xml:space="preserve"> </w:t>
      </w:r>
      <w:r w:rsidRPr="00596300">
        <w:rPr>
          <w:rFonts w:ascii="TH SarabunPSK" w:hAnsi="TH SarabunPSK" w:cs="TH SarabunPSK" w:hint="cs"/>
          <w:i/>
          <w:iCs/>
          <w:szCs w:val="24"/>
          <w:cs/>
        </w:rPr>
        <w:t>โรงพยาบาลส่งเสริมสุขภาพตำบลตะเคียนราม</w:t>
      </w:r>
      <w:r w:rsidRPr="00596300">
        <w:rPr>
          <w:rFonts w:ascii="TH SarabunPSK" w:hAnsi="TH SarabunPSK" w:cs="TH SarabunPSK"/>
          <w:i/>
          <w:iCs/>
          <w:szCs w:val="24"/>
          <w:cs/>
        </w:rPr>
        <w:t xml:space="preserve"> </w:t>
      </w:r>
    </w:p>
    <w:p w14:paraId="20A8CF3D" w14:textId="77777777" w:rsidR="00596300" w:rsidRPr="00596300" w:rsidRDefault="00596300" w:rsidP="00A87B85">
      <w:pPr>
        <w:spacing w:after="0"/>
        <w:jc w:val="right"/>
        <w:rPr>
          <w:rFonts w:ascii="TH SarabunPSK" w:hAnsi="TH SarabunPSK" w:cs="TH SarabunPSK"/>
          <w:i/>
          <w:iCs/>
          <w:sz w:val="12"/>
          <w:szCs w:val="12"/>
        </w:rPr>
      </w:pPr>
    </w:p>
    <w:p w14:paraId="49EA7BEC" w14:textId="77777777" w:rsidR="00A87B85" w:rsidRDefault="00A87B85" w:rsidP="005963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6300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43A0E197" w14:textId="77777777" w:rsidR="00A87B85" w:rsidRPr="00A87B85" w:rsidRDefault="00A87B85" w:rsidP="00A87B85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788A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การวิจัยเชิงปฏิบัติการนี้มีวัตถุประสงค์เพื่อ</w:t>
      </w:r>
      <w:r w:rsidRPr="008A4BF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พัฒนารูปแบบการบำบัดผู้ใช้สารเสพติดตำบลตะเคียนราม อำเภอภูสิงห์ จังหวัดศรีสะเกษ</w:t>
      </w:r>
      <w:r w:rsidRPr="00C700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>กลุ่มตัวอย่างประกอบด้วย</w:t>
      </w:r>
      <w:r w:rsidRPr="00C700D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ผู้ใช้สารเสพติด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</w:t>
      </w:r>
      <w:r w:rsidRPr="00C700D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>ครอบครัวผู้ใช้สารเสพติด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ผู้นำชุมชน อาสาสมัครสาธารณสุขประจำหมู่บ้าน </w:t>
      </w:r>
      <w:r w:rsidRPr="00C700D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ปกครองอำเภอภูสิงห์ </w:t>
      </w:r>
      <w:proofErr w:type="spellStart"/>
      <w:r w:rsidRPr="00C700D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คป</w:t>
      </w:r>
      <w:proofErr w:type="spellEnd"/>
      <w:r w:rsidRPr="00C700D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สอ.ภูสิงห์</w:t>
      </w:r>
      <w:r w:rsidRPr="00C700D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</w:t>
      </w:r>
      <w:r w:rsidRPr="00C700D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องค์การบริหารส่วนตำบลตะเคียนราม   ตำรวจภูธรภูสิงห์</w:t>
      </w:r>
      <w:r w:rsidRPr="00C700D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</w:t>
      </w:r>
      <w:r w:rsidRPr="00C700D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หน่วยเฉพาะกิจที่ 3 อำเภอภูสิงห์</w:t>
      </w:r>
      <w:r w:rsidRPr="00C700D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</w:t>
      </w:r>
      <w:r w:rsidRPr="00C700D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วิทยาลัยเทคโนโลยีหลวงปู่สรวงวัดไพรพัฒนา ศูนย์ส่งเสริมการเรียนรู้ระดับอำเภอภูสิงห์ ศูนย์พัฒนาการเกษตรภูสิงห์อันเนื่องมาจากพระราชดำริ</w:t>
      </w:r>
      <w:r w:rsidRPr="00C700D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</w:t>
      </w:r>
      <w:r w:rsidRPr="00C700D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 xml:space="preserve">พัฒนาชุมชน 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รวม </w:t>
      </w:r>
      <w:r w:rsidRPr="00C700D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>55</w:t>
      </w: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คน โดยประยุกต์ใช้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แนวคิดของ 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</w:rPr>
        <w:t xml:space="preserve">Kemmis &amp; McTaggart 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ประกอบด้วย 4 ขั้นตอน ได้แก่ การวางแผน การนำแผนไปปฏิบัติ การติดตามประเมินผล และการสะท้อนผล </w:t>
      </w:r>
      <w:r w:rsidRPr="00C700D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>3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วงรอบ  ระหว่างเดือน</w:t>
      </w:r>
      <w:r w:rsidRPr="00C700D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มิถุนายน </w:t>
      </w:r>
      <w:r w:rsidRPr="00C700DF">
        <w:rPr>
          <w:rFonts w:ascii="TH SarabunPSK" w:hAnsi="TH SarabunPSK" w:cs="TH SarabunPSK"/>
          <w:color w:val="000000" w:themeColor="text1"/>
          <w:sz w:val="32"/>
          <w:szCs w:val="32"/>
        </w:rPr>
        <w:t>2567</w:t>
      </w:r>
      <w:r w:rsidRPr="00C700D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ถึงมีนาคม </w:t>
      </w:r>
      <w:r w:rsidRPr="00C700DF">
        <w:rPr>
          <w:rFonts w:ascii="TH SarabunPSK" w:hAnsi="TH SarabunPSK" w:cs="TH SarabunPSK"/>
          <w:color w:val="000000" w:themeColor="text1"/>
          <w:sz w:val="32"/>
          <w:szCs w:val="32"/>
        </w:rPr>
        <w:t>2568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รวบรวมข้อมูลโดยใช้แบบสัมภาษณ์ แบบคัดลอกข้อมูล แนวคำถามการสนทนากลุ่ม และแบบสังเกต วิเคราะห์ข</w:t>
      </w: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้อมูลโดยแจกแจงความถี่ ร้อยละ 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>วิเคราะห์เนื้อหา</w:t>
      </w: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และเปรียบเทียบผลต่างค่าเฉลี่ยโดยใช้สถิติ </w:t>
      </w:r>
      <w: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</w:rPr>
        <w:t>paired t</w:t>
      </w:r>
      <w: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</w:rPr>
        <w:t>test</w:t>
      </w:r>
      <w:r w:rsidRPr="00C700D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>ผลการวิจัยพบว่า</w:t>
      </w: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</w:t>
      </w:r>
      <w:r w:rsidRPr="00065D09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กระบวนการพัฒนา มี 5 ขั้นตอนคือ 1) สร้างการมีส่วนร่วมชุมชนและภาคีเครือข่าย 2) วางแผนการดำเนินงาน 3) ดำเนินกิจกรรมการบำบัดตามบทบาทหน้าที่ 4)ร่วมติดตามและประเมินผล 5) ช่วยเหลือดูแลหลังการบำบัดในระยายาว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รูปแบบการบำบัดผู้ใช้สารเสพติด</w:t>
      </w:r>
      <w:r w:rsidRPr="00C700DF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ตำบลตะเคียนราม อำเภอภูสิงห์ จังหวัดศรีสะเกษ</w:t>
      </w:r>
      <w:r w:rsidRPr="0051788A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คือ </w:t>
      </w:r>
      <w:r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CCRP Model 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ประกอบด้วย 1) </w:t>
      </w:r>
      <w:r w:rsidRPr="00C700D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การมีส่วนร่วมของชุมชน</w:t>
      </w:r>
      <w:r w:rsidRPr="00C700DF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>ใน</w:t>
      </w:r>
      <w:r w:rsidRPr="00C700D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การพัฒนาระบบบำบัด</w:t>
      </w:r>
      <w: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>ผู้ใช้สารเสพติด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</w:rPr>
        <w:t xml:space="preserve"> 2</w:t>
      </w:r>
      <w:r w:rsidRPr="0051788A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) </w:t>
      </w:r>
      <w:r w:rsidRPr="00C700D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การใช้กระบวนการชุมชนล้อม</w:t>
      </w:r>
      <w:r w:rsidRPr="00A87B85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รักษ์ (</w:t>
      </w:r>
      <w:proofErr w:type="spellStart"/>
      <w:r w:rsidRPr="00A87B85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</w:rPr>
        <w:t>CBTx</w:t>
      </w:r>
      <w:proofErr w:type="spellEnd"/>
      <w:r w:rsidRPr="00A87B85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)</w:t>
      </w:r>
      <w:r w:rsidRPr="00A87B85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</w:t>
      </w:r>
      <w:r w:rsidRPr="00A87B85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</w:rPr>
        <w:t>3</w:t>
      </w:r>
      <w:r w:rsidRPr="00A87B85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) </w:t>
      </w:r>
      <w:r w:rsidRPr="00A87B8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กิจกรรมการบ</w:t>
      </w:r>
      <w:r w:rsidRPr="00A87B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A87B8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บัดบัดฟื้นฟู</w:t>
      </w:r>
      <w:r w:rsidRPr="00A87B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และพัฒนาอาชีพ</w:t>
      </w:r>
      <w:r w:rsidRPr="00A87B8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</w:t>
      </w:r>
      <w:r w:rsidRPr="00A87B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</w:t>
      </w:r>
      <w:r w:rsidRPr="00A87B8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เสพติด</w:t>
      </w:r>
      <w:r w:rsidRPr="00A87B85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4) </w:t>
      </w:r>
      <w:r w:rsidRPr="00A87B8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การติดตามช่วยเหลือหลังผ่านการบ</w:t>
      </w:r>
      <w:r w:rsidRPr="00A87B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A87B8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บัด</w:t>
      </w:r>
      <w:r w:rsidRPr="00A87B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หลังการทดลองใช้รูปแบบ</w:t>
      </w:r>
      <w:r w:rsidRPr="00A87B8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การบำบัดผู้ใช้สารเสพติด</w:t>
      </w:r>
      <w:r w:rsidRPr="00A87B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กลุ่มตัวอย่างมีความรู้เรื่องสารเสพติด ทัศนคติต่อการใช้สารเสพติด ทักษะการปฏิเสธ พฤติกรรมการป้องกันการใช้สารเสพติด และคุณภาพชีวิตสูงกว่าก่อนการดำเนินการ</w:t>
      </w:r>
      <w:r w:rsidRPr="00A87B8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อย่างมีนัยส</w:t>
      </w:r>
      <w:r w:rsidRPr="00A87B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A87B8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คัญทางสถิติ</w:t>
      </w:r>
      <w:r w:rsidRPr="00A87B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ที่ระดับ 0.05 </w:t>
      </w:r>
      <w:r w:rsidRPr="00A87B85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 xml:space="preserve">จากผลการวิจัยพบว่า รูปแบบ </w:t>
      </w:r>
      <w:r w:rsidRPr="00A87B85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</w:rPr>
        <w:t xml:space="preserve">CCRP Model </w:t>
      </w:r>
      <w:r w:rsidRPr="00A87B85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มีประสิทธิภาพในการฟื้นฟูผู้ใช้สารเสพติด โดยส่งเสริมความรู้ ทัศนคติ ทักษะการปฏิเสธ และพฤติกรรมการป้องกันอย่างมีนัยสำคัญทางสถิติ จึงควรส่งเสริมการขยายผลรูปแบบนี้ในชุมชนอื่นที่มีปัญหายาเสพติด พร้อมสนับสนุนการมีส่วนร่วมของภาคีเครือข่ายอย่างต่อเนื่อง ควรมีการอบรมและสร้างศักยภาพให้แก่บุคลากรชุมชนเพื่อดำเนินกิจกรรมบำบัดอย่างมีประสิทธิภาพ และจัดระบบติดตามช่วยเหลือในระยะยาวเพื่อความยั่งยืนของการบำบัด</w:t>
      </w:r>
      <w:r w:rsidRPr="00A87B8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DFB3FB7" w14:textId="77777777" w:rsidR="00A87B85" w:rsidRDefault="00A87B85" w:rsidP="00A87B85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1788A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คำสำคัญ:</w:t>
      </w:r>
      <w:r w:rsidRPr="0051788A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8A16F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การพัฒนา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8A16F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รูปแบบ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8A16F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การบำบัด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8A16F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ผู้ใช้สารเสพติด</w:t>
      </w:r>
    </w:p>
    <w:p w14:paraId="6F77688E" w14:textId="77777777" w:rsidR="00A87B85" w:rsidRDefault="00A87B85"/>
    <w:p w14:paraId="6E3EEB47" w14:textId="77777777" w:rsidR="00596300" w:rsidRDefault="00596300"/>
    <w:p w14:paraId="3465C74F" w14:textId="77777777" w:rsidR="00596300" w:rsidRDefault="00596300">
      <w:pPr>
        <w:rPr>
          <w:rFonts w:hint="cs"/>
        </w:rPr>
      </w:pPr>
    </w:p>
    <w:sectPr w:rsidR="00596300" w:rsidSect="00A87B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748"/>
    <w:multiLevelType w:val="multilevel"/>
    <w:tmpl w:val="77FC65A0"/>
    <w:lvl w:ilvl="0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2" w:hanging="1800"/>
      </w:pPr>
      <w:rPr>
        <w:rFonts w:hint="default"/>
      </w:rPr>
    </w:lvl>
  </w:abstractNum>
  <w:num w:numId="1" w16cid:durableId="171234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85"/>
    <w:rsid w:val="00160E24"/>
    <w:rsid w:val="00596300"/>
    <w:rsid w:val="00A80325"/>
    <w:rsid w:val="00A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BDAF"/>
  <w15:chartTrackingRefBased/>
  <w15:docId w15:val="{6B83A1EA-0C76-4FF9-ACD4-576E9FDF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85"/>
  </w:style>
  <w:style w:type="paragraph" w:styleId="1">
    <w:name w:val="heading 1"/>
    <w:basedOn w:val="a"/>
    <w:next w:val="a"/>
    <w:link w:val="10"/>
    <w:uiPriority w:val="9"/>
    <w:qFormat/>
    <w:rsid w:val="00A87B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B8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B8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7B8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87B8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87B8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87B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87B8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87B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87B8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87B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87B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B8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87B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87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87B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8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87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87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อารีวัณย์ เชื้อชาร</dc:creator>
  <cp:keywords/>
  <dc:description/>
  <cp:lastModifiedBy>อารีวัณย์ เชื้อชาร</cp:lastModifiedBy>
  <cp:revision>2</cp:revision>
  <dcterms:created xsi:type="dcterms:W3CDTF">2025-06-30T03:55:00Z</dcterms:created>
  <dcterms:modified xsi:type="dcterms:W3CDTF">2025-06-30T07:55:00Z</dcterms:modified>
</cp:coreProperties>
</file>