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3AE5" w14:textId="77777777" w:rsidR="00E360B6" w:rsidRPr="00816705" w:rsidRDefault="00AB4C1C" w:rsidP="004C2BDA">
      <w:pPr>
        <w:spacing w:after="0" w:line="240" w:lineRule="auto"/>
        <w:jc w:val="center"/>
        <w:rPr>
          <w:rFonts w:ascii="TH SarabunPSK" w:hAnsi="TH SarabunPSK" w:cs="TH SarabunPSK"/>
          <w:b/>
          <w:bCs/>
          <w:sz w:val="32"/>
          <w:szCs w:val="32"/>
        </w:rPr>
      </w:pPr>
      <w:r w:rsidRPr="00816705">
        <w:rPr>
          <w:rFonts w:ascii="TH SarabunPSK" w:hAnsi="TH SarabunPSK" w:cs="TH SarabunPSK"/>
          <w:b/>
          <w:bCs/>
          <w:sz w:val="32"/>
          <w:szCs w:val="32"/>
          <w:cs/>
        </w:rPr>
        <w:t xml:space="preserve">ผลของการมีส่วนร่วมและแรงสนับสนุนทางสังคมในการปรับเปลี่ยนพฤติกรรมการป้องกันโรคไข้เลือดออกของประชาชนในเขตบริการโรงพยาบาลส่งเสริมสุขภาพตำบลบ้านตรอย </w:t>
      </w:r>
    </w:p>
    <w:p w14:paraId="63ABD27C" w14:textId="63915F63" w:rsidR="008140EA" w:rsidRPr="00816705" w:rsidRDefault="00AB4C1C" w:rsidP="004C2BDA">
      <w:pPr>
        <w:spacing w:after="0" w:line="240" w:lineRule="auto"/>
        <w:jc w:val="center"/>
        <w:rPr>
          <w:rFonts w:ascii="TH SarabunPSK" w:hAnsi="TH SarabunPSK" w:cs="TH SarabunPSK"/>
          <w:b/>
          <w:bCs/>
          <w:sz w:val="32"/>
          <w:szCs w:val="32"/>
        </w:rPr>
      </w:pPr>
      <w:r w:rsidRPr="00816705">
        <w:rPr>
          <w:rFonts w:ascii="TH SarabunPSK" w:hAnsi="TH SarabunPSK" w:cs="TH SarabunPSK"/>
          <w:b/>
          <w:bCs/>
          <w:sz w:val="32"/>
          <w:szCs w:val="32"/>
          <w:cs/>
        </w:rPr>
        <w:t>ตำบลหนองฉลอง อำเภอ</w:t>
      </w:r>
      <w:proofErr w:type="spellStart"/>
      <w:r w:rsidRPr="00816705">
        <w:rPr>
          <w:rFonts w:ascii="TH SarabunPSK" w:hAnsi="TH SarabunPSK" w:cs="TH SarabunPSK"/>
          <w:b/>
          <w:bCs/>
          <w:sz w:val="32"/>
          <w:szCs w:val="32"/>
          <w:cs/>
        </w:rPr>
        <w:t>ขุ</w:t>
      </w:r>
      <w:proofErr w:type="spellEnd"/>
      <w:r w:rsidRPr="00816705">
        <w:rPr>
          <w:rFonts w:ascii="TH SarabunPSK" w:hAnsi="TH SarabunPSK" w:cs="TH SarabunPSK"/>
          <w:b/>
          <w:bCs/>
          <w:sz w:val="32"/>
          <w:szCs w:val="32"/>
          <w:cs/>
        </w:rPr>
        <w:t>ขันธ์ จังหวัดศรีสะเกษ</w:t>
      </w:r>
    </w:p>
    <w:p w14:paraId="6B389E9E" w14:textId="1D541B6B" w:rsidR="008140EA" w:rsidRPr="00816705" w:rsidRDefault="00AB4C1C" w:rsidP="005A02C5">
      <w:pPr>
        <w:spacing w:after="0" w:line="240" w:lineRule="auto"/>
        <w:jc w:val="center"/>
        <w:rPr>
          <w:rFonts w:ascii="TH SarabunPSK" w:hAnsi="TH SarabunPSK" w:cs="TH SarabunPSK"/>
          <w:b/>
          <w:bCs/>
          <w:sz w:val="32"/>
          <w:szCs w:val="32"/>
        </w:rPr>
      </w:pPr>
      <w:r w:rsidRPr="00816705">
        <w:rPr>
          <w:rFonts w:ascii="TH SarabunPSK" w:hAnsi="TH SarabunPSK" w:cs="TH SarabunPSK"/>
          <w:b/>
          <w:bCs/>
          <w:sz w:val="32"/>
          <w:szCs w:val="32"/>
        </w:rPr>
        <w:t xml:space="preserve">Effects of Community Participation and Social Support on Behavioral Modification for Dengue Fever Prevention among People in the Service Area of Ban Troy Health Promoting Hospital, Nong </w:t>
      </w:r>
      <w:proofErr w:type="spellStart"/>
      <w:r w:rsidRPr="00816705">
        <w:rPr>
          <w:rFonts w:ascii="TH SarabunPSK" w:hAnsi="TH SarabunPSK" w:cs="TH SarabunPSK"/>
          <w:b/>
          <w:bCs/>
          <w:sz w:val="32"/>
          <w:szCs w:val="32"/>
        </w:rPr>
        <w:t>Chalong</w:t>
      </w:r>
      <w:proofErr w:type="spellEnd"/>
      <w:r w:rsidRPr="00816705">
        <w:rPr>
          <w:rFonts w:ascii="TH SarabunPSK" w:hAnsi="TH SarabunPSK" w:cs="TH SarabunPSK"/>
          <w:b/>
          <w:bCs/>
          <w:sz w:val="32"/>
          <w:szCs w:val="32"/>
        </w:rPr>
        <w:t xml:space="preserve"> Subdistrict, </w:t>
      </w:r>
      <w:proofErr w:type="spellStart"/>
      <w:r w:rsidRPr="00816705">
        <w:rPr>
          <w:rFonts w:ascii="TH SarabunPSK" w:hAnsi="TH SarabunPSK" w:cs="TH SarabunPSK"/>
          <w:b/>
          <w:bCs/>
          <w:sz w:val="32"/>
          <w:szCs w:val="32"/>
        </w:rPr>
        <w:t>Khukhan</w:t>
      </w:r>
      <w:proofErr w:type="spellEnd"/>
      <w:r w:rsidRPr="00816705">
        <w:rPr>
          <w:rFonts w:ascii="TH SarabunPSK" w:hAnsi="TH SarabunPSK" w:cs="TH SarabunPSK"/>
          <w:b/>
          <w:bCs/>
          <w:sz w:val="32"/>
          <w:szCs w:val="32"/>
        </w:rPr>
        <w:t xml:space="preserve"> District, </w:t>
      </w:r>
      <w:proofErr w:type="spellStart"/>
      <w:r w:rsidRPr="00816705">
        <w:rPr>
          <w:rFonts w:ascii="TH SarabunPSK" w:hAnsi="TH SarabunPSK" w:cs="TH SarabunPSK"/>
          <w:b/>
          <w:bCs/>
          <w:sz w:val="32"/>
          <w:szCs w:val="32"/>
        </w:rPr>
        <w:t>Sisaket</w:t>
      </w:r>
      <w:proofErr w:type="spellEnd"/>
      <w:r w:rsidRPr="00816705">
        <w:rPr>
          <w:rFonts w:ascii="TH SarabunPSK" w:hAnsi="TH SarabunPSK" w:cs="TH SarabunPSK"/>
          <w:b/>
          <w:bCs/>
          <w:sz w:val="32"/>
          <w:szCs w:val="32"/>
        </w:rPr>
        <w:t xml:space="preserve"> Province</w:t>
      </w:r>
    </w:p>
    <w:p w14:paraId="17822DC9" w14:textId="77777777" w:rsidR="00FF2A22" w:rsidRPr="00816705" w:rsidRDefault="00FF2A22" w:rsidP="005A02C5">
      <w:pPr>
        <w:spacing w:after="0" w:line="240" w:lineRule="auto"/>
        <w:jc w:val="right"/>
        <w:rPr>
          <w:rFonts w:ascii="TH SarabunPSK" w:hAnsi="TH SarabunPSK" w:cs="TH SarabunPSK"/>
          <w:sz w:val="32"/>
          <w:szCs w:val="32"/>
        </w:rPr>
      </w:pPr>
    </w:p>
    <w:p w14:paraId="4C2C693F" w14:textId="04A28E29" w:rsidR="008140EA" w:rsidRPr="00816705" w:rsidRDefault="00AB4C1C" w:rsidP="005A02C5">
      <w:pPr>
        <w:spacing w:after="0" w:line="240" w:lineRule="auto"/>
        <w:jc w:val="right"/>
        <w:rPr>
          <w:rFonts w:ascii="TH SarabunPSK" w:hAnsi="TH SarabunPSK" w:cs="TH SarabunPSK"/>
          <w:sz w:val="32"/>
          <w:szCs w:val="32"/>
        </w:rPr>
      </w:pPr>
      <w:r w:rsidRPr="00816705">
        <w:rPr>
          <w:rFonts w:ascii="TH SarabunPSK" w:eastAsia="Calibri" w:hAnsi="TH SarabunPSK" w:cs="TH SarabunPSK"/>
          <w:sz w:val="36"/>
          <w:szCs w:val="36"/>
          <w:cs/>
        </w:rPr>
        <w:t>อภิ</w:t>
      </w:r>
      <w:proofErr w:type="spellStart"/>
      <w:r w:rsidRPr="00816705">
        <w:rPr>
          <w:rFonts w:ascii="TH SarabunPSK" w:eastAsia="Calibri" w:hAnsi="TH SarabunPSK" w:cs="TH SarabunPSK"/>
          <w:sz w:val="36"/>
          <w:szCs w:val="36"/>
          <w:cs/>
        </w:rPr>
        <w:t>ชญา</w:t>
      </w:r>
      <w:proofErr w:type="spellEnd"/>
      <w:r w:rsidRPr="00816705">
        <w:rPr>
          <w:rFonts w:ascii="TH SarabunPSK" w:eastAsia="Calibri" w:hAnsi="TH SarabunPSK" w:cs="TH SarabunPSK"/>
          <w:sz w:val="36"/>
          <w:szCs w:val="36"/>
          <w:cs/>
        </w:rPr>
        <w:t xml:space="preserve"> ดอกพอง</w:t>
      </w:r>
      <w:r w:rsidR="00125DD9" w:rsidRPr="00816705">
        <w:rPr>
          <w:rFonts w:ascii="TH SarabunPSK" w:hAnsi="TH SarabunPSK" w:cs="TH SarabunPSK"/>
          <w:sz w:val="32"/>
          <w:szCs w:val="32"/>
          <w:vertAlign w:val="superscript"/>
          <w:cs/>
        </w:rPr>
        <w:t>1</w:t>
      </w:r>
    </w:p>
    <w:p w14:paraId="321F530B" w14:textId="68BC3C50" w:rsidR="00125DD9" w:rsidRPr="00816705" w:rsidRDefault="00AB4C1C" w:rsidP="005A02C5">
      <w:pPr>
        <w:spacing w:after="0" w:line="240" w:lineRule="auto"/>
        <w:jc w:val="right"/>
        <w:rPr>
          <w:rFonts w:ascii="TH SarabunPSK" w:hAnsi="TH SarabunPSK" w:cs="TH SarabunPSK"/>
          <w:sz w:val="32"/>
          <w:szCs w:val="32"/>
        </w:rPr>
      </w:pPr>
      <w:proofErr w:type="spellStart"/>
      <w:proofErr w:type="gramStart"/>
      <w:r w:rsidRPr="00816705">
        <w:rPr>
          <w:rFonts w:ascii="TH SarabunPSK" w:hAnsi="TH SarabunPSK" w:cs="TH SarabunPSK"/>
          <w:sz w:val="32"/>
          <w:szCs w:val="32"/>
        </w:rPr>
        <w:t>Apichaya</w:t>
      </w:r>
      <w:proofErr w:type="spellEnd"/>
      <w:r w:rsidRPr="00816705">
        <w:rPr>
          <w:rFonts w:ascii="TH SarabunPSK" w:hAnsi="TH SarabunPSK" w:cs="TH SarabunPSK"/>
          <w:sz w:val="32"/>
          <w:szCs w:val="32"/>
        </w:rPr>
        <w:t xml:space="preserve">  Dokpong</w:t>
      </w:r>
      <w:proofErr w:type="gramEnd"/>
      <w:r w:rsidRPr="00816705">
        <w:rPr>
          <w:rFonts w:ascii="TH SarabunPSK" w:hAnsi="TH SarabunPSK" w:cs="TH SarabunPSK"/>
          <w:sz w:val="32"/>
          <w:szCs w:val="32"/>
          <w:vertAlign w:val="superscript"/>
          <w:cs/>
        </w:rPr>
        <w:t xml:space="preserve"> </w:t>
      </w:r>
      <w:r w:rsidR="00125DD9" w:rsidRPr="00816705">
        <w:rPr>
          <w:rFonts w:ascii="TH SarabunPSK" w:hAnsi="TH SarabunPSK" w:cs="TH SarabunPSK"/>
          <w:sz w:val="32"/>
          <w:szCs w:val="32"/>
          <w:vertAlign w:val="superscript"/>
          <w:cs/>
        </w:rPr>
        <w:t>1</w:t>
      </w:r>
    </w:p>
    <w:p w14:paraId="73FD0D27" w14:textId="05D36CED" w:rsidR="008140EA" w:rsidRPr="00816705" w:rsidRDefault="008140EA" w:rsidP="005A02C5">
      <w:pPr>
        <w:spacing w:after="0" w:line="240" w:lineRule="auto"/>
        <w:jc w:val="center"/>
        <w:rPr>
          <w:rFonts w:ascii="TH SarabunPSK" w:hAnsi="TH SarabunPSK" w:cs="TH SarabunPSK"/>
          <w:b/>
          <w:bCs/>
          <w:sz w:val="32"/>
          <w:szCs w:val="32"/>
        </w:rPr>
      </w:pPr>
      <w:r w:rsidRPr="00816705">
        <w:rPr>
          <w:rFonts w:ascii="TH SarabunPSK" w:hAnsi="TH SarabunPSK" w:cs="TH SarabunPSK"/>
          <w:b/>
          <w:bCs/>
          <w:sz w:val="32"/>
          <w:szCs w:val="32"/>
          <w:cs/>
        </w:rPr>
        <w:t>บทคัดย่อ</w:t>
      </w:r>
    </w:p>
    <w:p w14:paraId="491ADEB3" w14:textId="6D06EBF0" w:rsidR="009C755E" w:rsidRPr="00816705" w:rsidRDefault="008140EA" w:rsidP="00AC4884">
      <w:pPr>
        <w:spacing w:after="0" w:line="240" w:lineRule="auto"/>
        <w:rPr>
          <w:rFonts w:ascii="TH SarabunPSK" w:hAnsi="TH SarabunPSK" w:cs="TH SarabunPSK"/>
          <w:sz w:val="32"/>
          <w:szCs w:val="32"/>
        </w:rPr>
      </w:pPr>
      <w:r w:rsidRPr="00816705">
        <w:rPr>
          <w:rFonts w:ascii="TH SarabunPSK" w:hAnsi="TH SarabunPSK" w:cs="TH SarabunPSK"/>
          <w:sz w:val="32"/>
          <w:szCs w:val="32"/>
          <w:cs/>
        </w:rPr>
        <w:tab/>
      </w:r>
      <w:r w:rsidR="00AB4C1C" w:rsidRPr="00816705">
        <w:rPr>
          <w:rFonts w:ascii="TH SarabunPSK" w:hAnsi="TH SarabunPSK" w:cs="TH SarabunPSK"/>
          <w:sz w:val="32"/>
          <w:szCs w:val="32"/>
          <w:cs/>
        </w:rPr>
        <w:t>การวิจัยแบบกึ่งทดลองครั้งนี้มีวัตถุประสงค์เพื่อศึกษาผลของการมีส่วนร่วมและแรงสนับสนุนทางสังคมในการปรับเปลี่ยนพฤติกรรมการป้องกันโรคไข้เลือดออกของประชาชนในเขตบริการโรงพยาบาลส่งเสริมสุขภาพตำบลบ้านตรอย ตำบลหนองฉลอง อำเภอ</w:t>
      </w:r>
      <w:proofErr w:type="spellStart"/>
      <w:r w:rsidR="00AB4C1C" w:rsidRPr="00816705">
        <w:rPr>
          <w:rFonts w:ascii="TH SarabunPSK" w:hAnsi="TH SarabunPSK" w:cs="TH SarabunPSK"/>
          <w:sz w:val="32"/>
          <w:szCs w:val="32"/>
          <w:cs/>
        </w:rPr>
        <w:t>ขุ</w:t>
      </w:r>
      <w:proofErr w:type="spellEnd"/>
      <w:r w:rsidR="00AB4C1C" w:rsidRPr="00816705">
        <w:rPr>
          <w:rFonts w:ascii="TH SarabunPSK" w:hAnsi="TH SarabunPSK" w:cs="TH SarabunPSK"/>
          <w:sz w:val="32"/>
          <w:szCs w:val="32"/>
          <w:cs/>
        </w:rPr>
        <w:t>ขันธ์ จังหวัดศรีสะเกษ กลุ่มตัวอย่างแบ่งเป็น 2 กลุ่ม ๆ ละ 22 คน รวม 44 คน กลุ่มทดลอง คือ ประชาชนในเขตบริการโรงพยาบาลส่งเสริมสุขภาพตำบลบ้านตรอย ตำบลหนองฉลอง อำเภอ</w:t>
      </w:r>
      <w:proofErr w:type="spellStart"/>
      <w:r w:rsidR="00AB4C1C" w:rsidRPr="00816705">
        <w:rPr>
          <w:rFonts w:ascii="TH SarabunPSK" w:hAnsi="TH SarabunPSK" w:cs="TH SarabunPSK"/>
          <w:sz w:val="32"/>
          <w:szCs w:val="32"/>
          <w:cs/>
        </w:rPr>
        <w:t>ขุ</w:t>
      </w:r>
      <w:proofErr w:type="spellEnd"/>
      <w:r w:rsidR="00AB4C1C" w:rsidRPr="00816705">
        <w:rPr>
          <w:rFonts w:ascii="TH SarabunPSK" w:hAnsi="TH SarabunPSK" w:cs="TH SarabunPSK"/>
          <w:sz w:val="32"/>
          <w:szCs w:val="32"/>
          <w:cs/>
        </w:rPr>
        <w:t>ขันธ์ จังหวัดศรีสะเกษ ได้รับโปรแกรมที่ผู้วิจัยสร้างขึ้นเป็นระยะเวลา 12 สัปดาห์ กลุ่มเปรียบเทียบได้รับโปรแกรมปกติ เก็บรวบรวมข้อมูลโดยใช้แบบสอบถาม 2 ครั้ง ก่อนและหลังการทดลอง ระหว่างวันที่ 1 พฤศจิกายน 2568 ถึงวันที่ 31 มกราคม 2569 วิเคราะห์ข้อมูลโดยใช้สถิติเชิงพรรณนานำเสนอด้วยค่าร้อยละ ค่าเฉลี่ย ส่วน</w:t>
      </w:r>
      <w:r w:rsidR="00AC4884" w:rsidRPr="00816705">
        <w:rPr>
          <w:rFonts w:ascii="TH SarabunPSK" w:hAnsi="TH SarabunPSK" w:cs="TH SarabunPSK"/>
          <w:sz w:val="32"/>
          <w:szCs w:val="32"/>
          <w:cs/>
        </w:rPr>
        <w:t>เบี่ยงเบน</w:t>
      </w:r>
      <w:r w:rsidR="00AB4C1C" w:rsidRPr="00816705">
        <w:rPr>
          <w:rFonts w:ascii="TH SarabunPSK" w:hAnsi="TH SarabunPSK" w:cs="TH SarabunPSK"/>
          <w:sz w:val="32"/>
          <w:szCs w:val="32"/>
          <w:cs/>
        </w:rPr>
        <w:t xml:space="preserve">มาตรฐาน </w:t>
      </w:r>
      <w:proofErr w:type="spellStart"/>
      <w:r w:rsidR="00AB4C1C" w:rsidRPr="00816705">
        <w:rPr>
          <w:rFonts w:ascii="TH SarabunPSK" w:hAnsi="TH SarabunPSK" w:cs="TH SarabunPSK"/>
          <w:sz w:val="32"/>
          <w:szCs w:val="32"/>
          <w:cs/>
        </w:rPr>
        <w:t>มัธย</w:t>
      </w:r>
      <w:proofErr w:type="spellEnd"/>
      <w:r w:rsidR="00AB4C1C" w:rsidRPr="00816705">
        <w:rPr>
          <w:rFonts w:ascii="TH SarabunPSK" w:hAnsi="TH SarabunPSK" w:cs="TH SarabunPSK"/>
          <w:sz w:val="32"/>
          <w:szCs w:val="32"/>
          <w:cs/>
        </w:rPr>
        <w:t xml:space="preserve">ฐาน </w:t>
      </w:r>
      <w:proofErr w:type="spellStart"/>
      <w:r w:rsidR="00AB4C1C" w:rsidRPr="00816705">
        <w:rPr>
          <w:rFonts w:ascii="TH SarabunPSK" w:hAnsi="TH SarabunPSK" w:cs="TH SarabunPSK"/>
          <w:sz w:val="32"/>
          <w:szCs w:val="32"/>
          <w:cs/>
        </w:rPr>
        <w:t>เปอร์เซนต์</w:t>
      </w:r>
      <w:proofErr w:type="spellEnd"/>
      <w:r w:rsidR="00AB4C1C" w:rsidRPr="00816705">
        <w:rPr>
          <w:rFonts w:ascii="TH SarabunPSK" w:hAnsi="TH SarabunPSK" w:cs="TH SarabunPSK"/>
          <w:sz w:val="32"/>
          <w:szCs w:val="32"/>
          <w:cs/>
        </w:rPr>
        <w:t xml:space="preserve">ไทล์ที่ 25 และ 75 เปรียบเทียบผลต่างของคะแนนเฉลี่ยของตัวแปรภายในกลุ่มโดยใช้สถิติ </w:t>
      </w:r>
      <w:r w:rsidR="00AB4C1C" w:rsidRPr="00816705">
        <w:rPr>
          <w:rFonts w:ascii="TH SarabunPSK" w:hAnsi="TH SarabunPSK" w:cs="TH SarabunPSK"/>
          <w:sz w:val="32"/>
          <w:szCs w:val="32"/>
        </w:rPr>
        <w:t>paired t</w:t>
      </w:r>
      <w:r w:rsidR="00AB4C1C" w:rsidRPr="00816705">
        <w:rPr>
          <w:rFonts w:ascii="TH SarabunPSK" w:hAnsi="TH SarabunPSK" w:cs="TH SarabunPSK"/>
          <w:sz w:val="32"/>
          <w:szCs w:val="32"/>
          <w:cs/>
        </w:rPr>
        <w:t>-</w:t>
      </w:r>
      <w:r w:rsidR="00AB4C1C" w:rsidRPr="00816705">
        <w:rPr>
          <w:rFonts w:ascii="TH SarabunPSK" w:hAnsi="TH SarabunPSK" w:cs="TH SarabunPSK"/>
          <w:sz w:val="32"/>
          <w:szCs w:val="32"/>
        </w:rPr>
        <w:t xml:space="preserve">test </w:t>
      </w:r>
      <w:r w:rsidR="00AB4C1C" w:rsidRPr="00816705">
        <w:rPr>
          <w:rFonts w:ascii="TH SarabunPSK" w:hAnsi="TH SarabunPSK" w:cs="TH SarabunPSK"/>
          <w:sz w:val="32"/>
          <w:szCs w:val="32"/>
          <w:cs/>
        </w:rPr>
        <w:t xml:space="preserve">และระหว่างกลุ่มโดยใช้สถิติ </w:t>
      </w:r>
      <w:r w:rsidR="00AB4C1C" w:rsidRPr="00816705">
        <w:rPr>
          <w:rFonts w:ascii="TH SarabunPSK" w:hAnsi="TH SarabunPSK" w:cs="TH SarabunPSK"/>
          <w:sz w:val="32"/>
          <w:szCs w:val="32"/>
        </w:rPr>
        <w:t>Independent t</w:t>
      </w:r>
      <w:r w:rsidR="00AB4C1C" w:rsidRPr="00816705">
        <w:rPr>
          <w:rFonts w:ascii="TH SarabunPSK" w:hAnsi="TH SarabunPSK" w:cs="TH SarabunPSK"/>
          <w:sz w:val="32"/>
          <w:szCs w:val="32"/>
          <w:cs/>
        </w:rPr>
        <w:t>-</w:t>
      </w:r>
      <w:r w:rsidR="00AB4C1C" w:rsidRPr="00816705">
        <w:rPr>
          <w:rFonts w:ascii="TH SarabunPSK" w:hAnsi="TH SarabunPSK" w:cs="TH SarabunPSK"/>
          <w:sz w:val="32"/>
          <w:szCs w:val="32"/>
        </w:rPr>
        <w:t xml:space="preserve">test </w:t>
      </w:r>
      <w:r w:rsidR="00AB4C1C" w:rsidRPr="00816705">
        <w:rPr>
          <w:rFonts w:ascii="TH SarabunPSK" w:hAnsi="TH SarabunPSK" w:cs="TH SarabunPSK"/>
          <w:sz w:val="32"/>
          <w:szCs w:val="32"/>
          <w:cs/>
        </w:rPr>
        <w:t>กำหนดนัยสำคัญที่ระดับ 0.05 ผลการศึกษาพบว่า หลังการทดลองผลต่างค่าเฉลี่ยของคะแนนการมีส่วนร่วม</w:t>
      </w:r>
      <w:r w:rsidR="00AC4884">
        <w:rPr>
          <w:rFonts w:ascii="TH SarabunPSK" w:hAnsi="TH SarabunPSK" w:cs="TH SarabunPSK" w:hint="cs"/>
          <w:sz w:val="32"/>
          <w:szCs w:val="32"/>
          <w:cs/>
        </w:rPr>
        <w:t xml:space="preserve">   </w:t>
      </w:r>
      <w:r w:rsidR="00AB4C1C" w:rsidRPr="00816705">
        <w:rPr>
          <w:rFonts w:ascii="TH SarabunPSK" w:hAnsi="TH SarabunPSK" w:cs="TH SarabunPSK"/>
          <w:sz w:val="32"/>
          <w:szCs w:val="32"/>
          <w:cs/>
        </w:rPr>
        <w:t xml:space="preserve">ในการป้องกันและควบคุมโรคไข้เลือดออก การรับรู้โอกาสเสี่ยงของโรคไข้เลือดออก การรับรู้ความรุนแรงของโรคไข้เลือดออก การรับรู้ประโยชน์ของการป้องกันโรคไข้เลือดออก การรับรู้อุปสรรคของการป้องกันโรคไข้เลือดออก แรงสนับสนุนทางสังคมในการป้องกันและควบคุมโรคไข้เลือดออก และพฤติกรรมการป้องกันโรคไข้เลือดออกของกลุ่มทดลองสูงกว่าก่อนการทดลองและสูงกว่ากลุ่มเปรียบเทียบอย่างมีนัยสำคัญทางสถิติที่ระดับ 0.05 จากผลการศึกษาหน่วยบริการสาธารณสุขควรนำรูปแบบดังกล่าวไปบูรณาการในงานป้องกันโรคประจำพื้นที่อย่างต่อเนื่อง ควรส่งเสริมบทบาทครอบครัว </w:t>
      </w:r>
      <w:proofErr w:type="spellStart"/>
      <w:r w:rsidR="00AB4C1C" w:rsidRPr="00816705">
        <w:rPr>
          <w:rFonts w:ascii="TH SarabunPSK" w:hAnsi="TH SarabunPSK" w:cs="TH SarabunPSK"/>
          <w:sz w:val="32"/>
          <w:szCs w:val="32"/>
          <w:cs/>
        </w:rPr>
        <w:t>อส</w:t>
      </w:r>
      <w:proofErr w:type="spellEnd"/>
      <w:r w:rsidR="00AB4C1C" w:rsidRPr="00816705">
        <w:rPr>
          <w:rFonts w:ascii="TH SarabunPSK" w:hAnsi="TH SarabunPSK" w:cs="TH SarabunPSK"/>
          <w:sz w:val="32"/>
          <w:szCs w:val="32"/>
          <w:cs/>
        </w:rPr>
        <w:t>ม. และผู้นำชุมชนให้เป็นกลไกหลักในการสร้างแรงจูงใจและลดอุปสรรคในการปฏิบัติพฤติกรรม รวมทั้งสนับสนุนทรัพยากรและนโยบายจากองค์กรปกครองส่วนท้องถิ่นเพื่อขยายผลสู่ตำบลอื่น และติดตามประเมินผลอย่างสม่ำเสมอเพื่อความยั่งยืนของการป้องกันโรคไข้เลือดออกในชุมชน</w:t>
      </w:r>
      <w:r w:rsidR="00B555B3" w:rsidRPr="00816705">
        <w:rPr>
          <w:rFonts w:ascii="TH SarabunPSK" w:hAnsi="TH SarabunPSK" w:cs="TH SarabunPSK"/>
          <w:sz w:val="32"/>
          <w:szCs w:val="32"/>
          <w:cs/>
        </w:rPr>
        <w:t xml:space="preserve"> </w:t>
      </w:r>
      <w:r w:rsidR="00DE0AFB" w:rsidRPr="00816705">
        <w:rPr>
          <w:rFonts w:ascii="TH SarabunPSK" w:hAnsi="TH SarabunPSK" w:cs="TH SarabunPSK"/>
          <w:sz w:val="32"/>
          <w:szCs w:val="32"/>
          <w:cs/>
        </w:rPr>
        <w:t xml:space="preserve"> </w:t>
      </w:r>
    </w:p>
    <w:p w14:paraId="28E2C2FE" w14:textId="77777777" w:rsidR="00E20252" w:rsidRPr="00816705" w:rsidRDefault="00E20252" w:rsidP="005A02C5">
      <w:pPr>
        <w:spacing w:after="0" w:line="240" w:lineRule="auto"/>
        <w:rPr>
          <w:rFonts w:ascii="TH SarabunPSK" w:hAnsi="TH SarabunPSK" w:cs="TH SarabunPSK"/>
          <w:sz w:val="16"/>
          <w:szCs w:val="16"/>
        </w:rPr>
      </w:pPr>
    </w:p>
    <w:p w14:paraId="3C2A71B7" w14:textId="67ABCFF0" w:rsidR="00FD2EF0" w:rsidRPr="00816705" w:rsidRDefault="008140EA" w:rsidP="005A02C5">
      <w:pPr>
        <w:spacing w:after="0" w:line="240" w:lineRule="auto"/>
        <w:rPr>
          <w:rFonts w:ascii="TH SarabunPSK" w:hAnsi="TH SarabunPSK" w:cs="TH SarabunPSK"/>
          <w:sz w:val="32"/>
          <w:szCs w:val="32"/>
        </w:rPr>
      </w:pPr>
      <w:r w:rsidRPr="00816705">
        <w:rPr>
          <w:rFonts w:ascii="TH SarabunPSK" w:hAnsi="TH SarabunPSK" w:cs="TH SarabunPSK"/>
          <w:b/>
          <w:bCs/>
          <w:sz w:val="32"/>
          <w:szCs w:val="32"/>
          <w:cs/>
        </w:rPr>
        <w:t>คำสำคัญ:</w:t>
      </w:r>
      <w:r w:rsidRPr="00816705">
        <w:rPr>
          <w:rFonts w:ascii="TH SarabunPSK" w:hAnsi="TH SarabunPSK" w:cs="TH SarabunPSK"/>
          <w:sz w:val="32"/>
          <w:szCs w:val="32"/>
          <w:cs/>
        </w:rPr>
        <w:t xml:space="preserve"> </w:t>
      </w:r>
      <w:r w:rsidR="00AB4C1C" w:rsidRPr="00816705">
        <w:rPr>
          <w:rFonts w:ascii="TH SarabunPSK" w:hAnsi="TH SarabunPSK" w:cs="TH SarabunPSK"/>
          <w:sz w:val="32"/>
          <w:szCs w:val="32"/>
          <w:cs/>
        </w:rPr>
        <w:t>การมีส่วนร่วม</w:t>
      </w:r>
      <w:r w:rsidR="00AB4C1C" w:rsidRPr="00816705">
        <w:rPr>
          <w:rFonts w:ascii="TH SarabunPSK" w:hAnsi="TH SarabunPSK" w:cs="TH SarabunPSK" w:hint="cs"/>
          <w:sz w:val="32"/>
          <w:szCs w:val="32"/>
          <w:cs/>
        </w:rPr>
        <w:t xml:space="preserve"> </w:t>
      </w:r>
      <w:r w:rsidR="00AB4C1C" w:rsidRPr="00816705">
        <w:rPr>
          <w:rFonts w:ascii="TH SarabunPSK" w:hAnsi="TH SarabunPSK" w:cs="TH SarabunPSK"/>
          <w:sz w:val="32"/>
          <w:szCs w:val="32"/>
          <w:cs/>
        </w:rPr>
        <w:t>แรงสนับสนุนทางสังคม</w:t>
      </w:r>
      <w:r w:rsidR="00AB4C1C" w:rsidRPr="00816705">
        <w:rPr>
          <w:rFonts w:ascii="TH SarabunPSK" w:hAnsi="TH SarabunPSK" w:cs="TH SarabunPSK" w:hint="cs"/>
          <w:sz w:val="32"/>
          <w:szCs w:val="32"/>
          <w:cs/>
        </w:rPr>
        <w:t xml:space="preserve"> </w:t>
      </w:r>
      <w:r w:rsidR="00AB4C1C" w:rsidRPr="00816705">
        <w:rPr>
          <w:rFonts w:ascii="TH SarabunPSK" w:hAnsi="TH SarabunPSK" w:cs="TH SarabunPSK"/>
          <w:sz w:val="32"/>
          <w:szCs w:val="32"/>
          <w:cs/>
        </w:rPr>
        <w:t>พฤติกรรม</w:t>
      </w:r>
      <w:r w:rsidR="00AB4C1C" w:rsidRPr="00816705">
        <w:rPr>
          <w:rFonts w:ascii="TH SarabunPSK" w:hAnsi="TH SarabunPSK" w:cs="TH SarabunPSK" w:hint="cs"/>
          <w:sz w:val="32"/>
          <w:szCs w:val="32"/>
          <w:cs/>
        </w:rPr>
        <w:t xml:space="preserve"> </w:t>
      </w:r>
      <w:r w:rsidR="00AB4C1C" w:rsidRPr="00816705">
        <w:rPr>
          <w:rFonts w:ascii="TH SarabunPSK" w:hAnsi="TH SarabunPSK" w:cs="TH SarabunPSK"/>
          <w:sz w:val="32"/>
          <w:szCs w:val="32"/>
          <w:cs/>
        </w:rPr>
        <w:t>โรคไข้เลือดออก</w:t>
      </w:r>
    </w:p>
    <w:p w14:paraId="5DB11FA8" w14:textId="203447C0" w:rsidR="005B3E6A" w:rsidRPr="00816705" w:rsidRDefault="005B3E6A" w:rsidP="00AB4C1C">
      <w:pPr>
        <w:spacing w:after="0" w:line="240" w:lineRule="auto"/>
        <w:jc w:val="thaiDistribute"/>
        <w:rPr>
          <w:rFonts w:ascii="TH SarabunPSK" w:hAnsi="TH SarabunPSK" w:cs="TH SarabunPSK"/>
          <w:sz w:val="32"/>
          <w:szCs w:val="32"/>
        </w:rPr>
      </w:pPr>
      <w:r w:rsidRPr="00816705">
        <w:rPr>
          <w:rFonts w:ascii="TH SarabunPSK" w:hAnsi="TH SarabunPSK" w:cs="TH SarabunPSK"/>
          <w:b/>
          <w:bCs/>
          <w:noProof/>
          <w:sz w:val="32"/>
          <w:szCs w:val="32"/>
        </w:rPr>
        <mc:AlternateContent>
          <mc:Choice Requires="wps">
            <w:drawing>
              <wp:anchor distT="0" distB="0" distL="114300" distR="114300" simplePos="0" relativeHeight="251661312" behindDoc="0" locked="0" layoutInCell="1" allowOverlap="1" wp14:anchorId="1E26BC9C" wp14:editId="4F1E689D">
                <wp:simplePos x="0" y="0"/>
                <wp:positionH relativeFrom="column">
                  <wp:posOffset>0</wp:posOffset>
                </wp:positionH>
                <wp:positionV relativeFrom="paragraph">
                  <wp:posOffset>0</wp:posOffset>
                </wp:positionV>
                <wp:extent cx="1402080" cy="6096"/>
                <wp:effectExtent l="0" t="0" r="26670" b="32385"/>
                <wp:wrapNone/>
                <wp:docPr id="2" name="Straight Connector 2"/>
                <wp:cNvGraphicFramePr/>
                <a:graphic xmlns:a="http://schemas.openxmlformats.org/drawingml/2006/main">
                  <a:graphicData uri="http://schemas.microsoft.com/office/word/2010/wordprocessingShape">
                    <wps:wsp>
                      <wps:cNvCnPr/>
                      <wps:spPr>
                        <a:xfrm flipV="1">
                          <a:off x="0" y="0"/>
                          <a:ext cx="1402080"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EFC6E7"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1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" strokecolor="black [3200]" strokeweight=".5pt">
                <v:stroke joinstyle="miter"/>
              </v:line>
            </w:pict>
          </mc:Fallback>
        </mc:AlternateContent>
      </w:r>
      <w:r w:rsidRPr="00816705">
        <w:rPr>
          <w:rFonts w:ascii="TH SarabunPSK" w:hAnsi="TH SarabunPSK" w:cs="TH SarabunPSK"/>
          <w:b/>
          <w:bCs/>
          <w:sz w:val="32"/>
          <w:szCs w:val="32"/>
          <w:vertAlign w:val="superscript"/>
          <w:cs/>
        </w:rPr>
        <w:t>1</w:t>
      </w:r>
      <w:r w:rsidR="00AB4C1C" w:rsidRPr="00816705">
        <w:rPr>
          <w:rFonts w:ascii="TH SarabunPSK" w:hAnsi="TH SarabunPSK" w:cs="TH SarabunPSK"/>
          <w:sz w:val="32"/>
          <w:szCs w:val="32"/>
          <w:cs/>
        </w:rPr>
        <w:t>โรงพยาบาลส่งเสริมสุขภาพตำบลบ้านตรอย ตำบลหนองฉลอง อำเภอ</w:t>
      </w:r>
      <w:proofErr w:type="spellStart"/>
      <w:r w:rsidR="00AB4C1C" w:rsidRPr="00816705">
        <w:rPr>
          <w:rFonts w:ascii="TH SarabunPSK" w:hAnsi="TH SarabunPSK" w:cs="TH SarabunPSK"/>
          <w:sz w:val="32"/>
          <w:szCs w:val="32"/>
          <w:cs/>
        </w:rPr>
        <w:t>ขุ</w:t>
      </w:r>
      <w:proofErr w:type="spellEnd"/>
      <w:r w:rsidR="00AB4C1C" w:rsidRPr="00816705">
        <w:rPr>
          <w:rFonts w:ascii="TH SarabunPSK" w:hAnsi="TH SarabunPSK" w:cs="TH SarabunPSK"/>
          <w:sz w:val="32"/>
          <w:szCs w:val="32"/>
          <w:cs/>
        </w:rPr>
        <w:t>ขันธ์ จังหวัดศรีสะเกษ</w:t>
      </w:r>
    </w:p>
    <w:p w14:paraId="7EAD6860" w14:textId="3306F6D9" w:rsidR="005B3E6A" w:rsidRPr="00816705" w:rsidRDefault="00D25F47" w:rsidP="00AB4C1C">
      <w:pPr>
        <w:spacing w:after="0" w:line="240" w:lineRule="auto"/>
        <w:ind w:left="90" w:hanging="90"/>
        <w:jc w:val="thaiDistribute"/>
        <w:rPr>
          <w:rFonts w:ascii="TH SarabunPSK" w:hAnsi="TH SarabunPSK" w:cs="TH SarabunPSK"/>
          <w:sz w:val="32"/>
          <w:szCs w:val="32"/>
        </w:rPr>
      </w:pPr>
      <w:r w:rsidRPr="00816705">
        <w:rPr>
          <w:rFonts w:ascii="TH SarabunPSK" w:hAnsi="TH SarabunPSK" w:cs="TH SarabunPSK"/>
          <w:b/>
          <w:bCs/>
          <w:sz w:val="32"/>
          <w:szCs w:val="32"/>
          <w:vertAlign w:val="superscript"/>
          <w:cs/>
        </w:rPr>
        <w:t>1</w:t>
      </w:r>
      <w:r w:rsidR="007B6BA9" w:rsidRPr="00816705">
        <w:rPr>
          <w:rFonts w:ascii="TH SarabunPSK" w:hAnsi="TH SarabunPSK" w:cs="TH SarabunPSK"/>
          <w:sz w:val="32"/>
          <w:szCs w:val="32"/>
          <w:cs/>
        </w:rPr>
        <w:t xml:space="preserve"> </w:t>
      </w:r>
      <w:r w:rsidR="00AB4C1C" w:rsidRPr="00816705">
        <w:rPr>
          <w:rFonts w:ascii="TH SarabunPSK" w:hAnsi="TH SarabunPSK" w:cs="TH SarabunPSK"/>
          <w:sz w:val="32"/>
          <w:szCs w:val="32"/>
        </w:rPr>
        <w:t xml:space="preserve">Ban Troy Health Promoting Hospital, Nong </w:t>
      </w:r>
      <w:proofErr w:type="spellStart"/>
      <w:r w:rsidR="00AB4C1C" w:rsidRPr="00816705">
        <w:rPr>
          <w:rFonts w:ascii="TH SarabunPSK" w:hAnsi="TH SarabunPSK" w:cs="TH SarabunPSK"/>
          <w:sz w:val="32"/>
          <w:szCs w:val="32"/>
        </w:rPr>
        <w:t>Chalong</w:t>
      </w:r>
      <w:proofErr w:type="spellEnd"/>
      <w:r w:rsidR="00AB4C1C" w:rsidRPr="00816705">
        <w:rPr>
          <w:rFonts w:ascii="TH SarabunPSK" w:hAnsi="TH SarabunPSK" w:cs="TH SarabunPSK"/>
          <w:sz w:val="32"/>
          <w:szCs w:val="32"/>
        </w:rPr>
        <w:t xml:space="preserve"> Subdistrict, </w:t>
      </w:r>
      <w:proofErr w:type="spellStart"/>
      <w:r w:rsidR="00AB4C1C" w:rsidRPr="00816705">
        <w:rPr>
          <w:rFonts w:ascii="TH SarabunPSK" w:hAnsi="TH SarabunPSK" w:cs="TH SarabunPSK"/>
          <w:sz w:val="32"/>
          <w:szCs w:val="32"/>
        </w:rPr>
        <w:t>Khukhan</w:t>
      </w:r>
      <w:proofErr w:type="spellEnd"/>
      <w:r w:rsidR="00AB4C1C" w:rsidRPr="00816705">
        <w:rPr>
          <w:rFonts w:ascii="TH SarabunPSK" w:hAnsi="TH SarabunPSK" w:cs="TH SarabunPSK"/>
          <w:sz w:val="32"/>
          <w:szCs w:val="32"/>
        </w:rPr>
        <w:t xml:space="preserve"> District, </w:t>
      </w:r>
      <w:proofErr w:type="spellStart"/>
      <w:r w:rsidR="00AB4C1C" w:rsidRPr="00816705">
        <w:rPr>
          <w:rFonts w:ascii="TH SarabunPSK" w:hAnsi="TH SarabunPSK" w:cs="TH SarabunPSK"/>
          <w:sz w:val="32"/>
          <w:szCs w:val="32"/>
        </w:rPr>
        <w:t>Sisaket</w:t>
      </w:r>
      <w:proofErr w:type="spellEnd"/>
      <w:r w:rsidR="00AB4C1C" w:rsidRPr="00816705">
        <w:rPr>
          <w:rFonts w:ascii="TH SarabunPSK" w:hAnsi="TH SarabunPSK" w:cs="TH SarabunPSK"/>
          <w:sz w:val="32"/>
          <w:szCs w:val="32"/>
        </w:rPr>
        <w:t xml:space="preserve"> Province</w:t>
      </w:r>
    </w:p>
    <w:p w14:paraId="2D38BBB3" w14:textId="748585D6" w:rsidR="00AB4C1C" w:rsidRPr="00816705" w:rsidRDefault="00AB4C1C" w:rsidP="00AB4C1C">
      <w:pPr>
        <w:spacing w:after="0" w:line="240" w:lineRule="auto"/>
        <w:jc w:val="thaiDistribute"/>
        <w:rPr>
          <w:rFonts w:ascii="TH SarabunPSK" w:hAnsi="TH SarabunPSK" w:cs="TH SarabunPSK"/>
          <w:sz w:val="32"/>
          <w:szCs w:val="32"/>
        </w:rPr>
      </w:pPr>
    </w:p>
    <w:p w14:paraId="5425FD5F" w14:textId="3F8662A7" w:rsidR="00B96E5C" w:rsidRPr="00816705" w:rsidRDefault="008140EA" w:rsidP="005A02C5">
      <w:pPr>
        <w:spacing w:after="0" w:line="240" w:lineRule="auto"/>
        <w:jc w:val="center"/>
        <w:rPr>
          <w:rFonts w:ascii="TH SarabunPSK" w:hAnsi="TH SarabunPSK" w:cs="TH SarabunPSK"/>
          <w:b/>
          <w:bCs/>
          <w:sz w:val="32"/>
          <w:szCs w:val="32"/>
        </w:rPr>
      </w:pPr>
      <w:r w:rsidRPr="00816705">
        <w:rPr>
          <w:rFonts w:ascii="TH SarabunPSK" w:hAnsi="TH SarabunPSK" w:cs="TH SarabunPSK"/>
          <w:b/>
          <w:bCs/>
          <w:sz w:val="32"/>
          <w:szCs w:val="32"/>
        </w:rPr>
        <w:lastRenderedPageBreak/>
        <w:t>Ab</w:t>
      </w:r>
      <w:r w:rsidR="00EC72FF" w:rsidRPr="00816705">
        <w:rPr>
          <w:rFonts w:ascii="TH SarabunPSK" w:hAnsi="TH SarabunPSK" w:cs="TH SarabunPSK"/>
          <w:b/>
          <w:bCs/>
          <w:sz w:val="32"/>
          <w:szCs w:val="32"/>
        </w:rPr>
        <w:t>s</w:t>
      </w:r>
      <w:r w:rsidRPr="00816705">
        <w:rPr>
          <w:rFonts w:ascii="TH SarabunPSK" w:hAnsi="TH SarabunPSK" w:cs="TH SarabunPSK"/>
          <w:b/>
          <w:bCs/>
          <w:sz w:val="32"/>
          <w:szCs w:val="32"/>
        </w:rPr>
        <w:t>tract</w:t>
      </w:r>
    </w:p>
    <w:p w14:paraId="07F97CBB" w14:textId="43A43A6A" w:rsidR="009C755E" w:rsidRPr="00816705" w:rsidRDefault="00B96E5C" w:rsidP="00FF0D2E">
      <w:pPr>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cs/>
        </w:rPr>
        <w:tab/>
      </w:r>
      <w:r w:rsidR="007A3DA5" w:rsidRPr="00816705">
        <w:rPr>
          <w:rFonts w:ascii="TH SarabunPSK" w:hAnsi="TH SarabunPSK" w:cs="TH SarabunPSK"/>
          <w:sz w:val="32"/>
          <w:szCs w:val="32"/>
        </w:rPr>
        <w:t>This quasi</w:t>
      </w:r>
      <w:r w:rsidR="007A3DA5" w:rsidRPr="00816705">
        <w:rPr>
          <w:rFonts w:ascii="TH SarabunPSK" w:hAnsi="TH SarabunPSK" w:cs="TH SarabunPSK"/>
          <w:sz w:val="32"/>
          <w:szCs w:val="32"/>
          <w:cs/>
        </w:rPr>
        <w:t>-</w:t>
      </w:r>
      <w:r w:rsidR="007A3DA5" w:rsidRPr="00816705">
        <w:rPr>
          <w:rFonts w:ascii="TH SarabunPSK" w:hAnsi="TH SarabunPSK" w:cs="TH SarabunPSK"/>
          <w:sz w:val="32"/>
          <w:szCs w:val="32"/>
        </w:rPr>
        <w:t xml:space="preserve">experimental study aimed to examine the effects of participation and social support on modifying dengue prevention behaviors among residents in the service area of Ban Troi Subdistrict Health Promoting Hospital, Nong </w:t>
      </w:r>
      <w:proofErr w:type="spellStart"/>
      <w:r w:rsidR="007A3DA5" w:rsidRPr="00816705">
        <w:rPr>
          <w:rFonts w:ascii="TH SarabunPSK" w:hAnsi="TH SarabunPSK" w:cs="TH SarabunPSK"/>
          <w:sz w:val="32"/>
          <w:szCs w:val="32"/>
        </w:rPr>
        <w:t>Chalong</w:t>
      </w:r>
      <w:proofErr w:type="spellEnd"/>
      <w:r w:rsidR="007A3DA5" w:rsidRPr="00816705">
        <w:rPr>
          <w:rFonts w:ascii="TH SarabunPSK" w:hAnsi="TH SarabunPSK" w:cs="TH SarabunPSK"/>
          <w:sz w:val="32"/>
          <w:szCs w:val="32"/>
        </w:rPr>
        <w:t xml:space="preserve"> Subdistrict, </w:t>
      </w:r>
      <w:proofErr w:type="spellStart"/>
      <w:r w:rsidR="007A3DA5" w:rsidRPr="00816705">
        <w:rPr>
          <w:rFonts w:ascii="TH SarabunPSK" w:hAnsi="TH SarabunPSK" w:cs="TH SarabunPSK"/>
          <w:sz w:val="32"/>
          <w:szCs w:val="32"/>
        </w:rPr>
        <w:t>Khukhan</w:t>
      </w:r>
      <w:proofErr w:type="spellEnd"/>
      <w:r w:rsidR="007A3DA5" w:rsidRPr="00816705">
        <w:rPr>
          <w:rFonts w:ascii="TH SarabunPSK" w:hAnsi="TH SarabunPSK" w:cs="TH SarabunPSK"/>
          <w:sz w:val="32"/>
          <w:szCs w:val="32"/>
        </w:rPr>
        <w:t xml:space="preserve"> District, </w:t>
      </w:r>
      <w:proofErr w:type="spellStart"/>
      <w:r w:rsidR="007A3DA5" w:rsidRPr="00816705">
        <w:rPr>
          <w:rFonts w:ascii="TH SarabunPSK" w:hAnsi="TH SarabunPSK" w:cs="TH SarabunPSK"/>
          <w:sz w:val="32"/>
          <w:szCs w:val="32"/>
        </w:rPr>
        <w:t>Sisaket</w:t>
      </w:r>
      <w:proofErr w:type="spellEnd"/>
      <w:r w:rsidR="007A3DA5" w:rsidRPr="00816705">
        <w:rPr>
          <w:rFonts w:ascii="TH SarabunPSK" w:hAnsi="TH SarabunPSK" w:cs="TH SarabunPSK"/>
          <w:sz w:val="32"/>
          <w:szCs w:val="32"/>
        </w:rPr>
        <w:t xml:space="preserve"> Province</w:t>
      </w:r>
      <w:r w:rsidR="007A3DA5" w:rsidRPr="00816705">
        <w:rPr>
          <w:rFonts w:ascii="TH SarabunPSK" w:hAnsi="TH SarabunPSK" w:cs="TH SarabunPSK"/>
          <w:sz w:val="32"/>
          <w:szCs w:val="32"/>
          <w:cs/>
        </w:rPr>
        <w:t xml:space="preserve">. </w:t>
      </w:r>
      <w:r w:rsidR="007A3DA5" w:rsidRPr="00816705">
        <w:rPr>
          <w:rFonts w:ascii="TH SarabunPSK" w:hAnsi="TH SarabunPSK" w:cs="TH SarabunPSK"/>
          <w:sz w:val="32"/>
          <w:szCs w:val="32"/>
        </w:rPr>
        <w:t>The sample consisted of 44 participants, divided into two groups of 22 each</w:t>
      </w:r>
      <w:r w:rsidR="007A3DA5" w:rsidRPr="00816705">
        <w:rPr>
          <w:rFonts w:ascii="TH SarabunPSK" w:hAnsi="TH SarabunPSK" w:cs="TH SarabunPSK"/>
          <w:sz w:val="32"/>
          <w:szCs w:val="32"/>
          <w:cs/>
        </w:rPr>
        <w:t xml:space="preserve">. </w:t>
      </w:r>
      <w:r w:rsidR="007A3DA5" w:rsidRPr="00816705">
        <w:rPr>
          <w:rFonts w:ascii="TH SarabunPSK" w:hAnsi="TH SarabunPSK" w:cs="TH SarabunPSK"/>
          <w:sz w:val="32"/>
          <w:szCs w:val="32"/>
        </w:rPr>
        <w:t xml:space="preserve">The experimental group comprised residents in the service area of Ban Troi Subdistrict Health Promoting Hospital, Nong </w:t>
      </w:r>
      <w:proofErr w:type="spellStart"/>
      <w:r w:rsidR="007A3DA5" w:rsidRPr="00816705">
        <w:rPr>
          <w:rFonts w:ascii="TH SarabunPSK" w:hAnsi="TH SarabunPSK" w:cs="TH SarabunPSK"/>
          <w:sz w:val="32"/>
          <w:szCs w:val="32"/>
        </w:rPr>
        <w:t>Chalong</w:t>
      </w:r>
      <w:proofErr w:type="spellEnd"/>
      <w:r w:rsidR="007A3DA5" w:rsidRPr="00816705">
        <w:rPr>
          <w:rFonts w:ascii="TH SarabunPSK" w:hAnsi="TH SarabunPSK" w:cs="TH SarabunPSK"/>
          <w:sz w:val="32"/>
          <w:szCs w:val="32"/>
        </w:rPr>
        <w:t xml:space="preserve"> Subdistrict, </w:t>
      </w:r>
      <w:proofErr w:type="spellStart"/>
      <w:r w:rsidR="007A3DA5" w:rsidRPr="00816705">
        <w:rPr>
          <w:rFonts w:ascii="TH SarabunPSK" w:hAnsi="TH SarabunPSK" w:cs="TH SarabunPSK"/>
          <w:sz w:val="32"/>
          <w:szCs w:val="32"/>
        </w:rPr>
        <w:t>Khukhan</w:t>
      </w:r>
      <w:proofErr w:type="spellEnd"/>
      <w:r w:rsidR="007A3DA5" w:rsidRPr="00816705">
        <w:rPr>
          <w:rFonts w:ascii="TH SarabunPSK" w:hAnsi="TH SarabunPSK" w:cs="TH SarabunPSK"/>
          <w:sz w:val="32"/>
          <w:szCs w:val="32"/>
        </w:rPr>
        <w:t xml:space="preserve"> District, </w:t>
      </w:r>
      <w:proofErr w:type="spellStart"/>
      <w:r w:rsidR="007A3DA5" w:rsidRPr="00816705">
        <w:rPr>
          <w:rFonts w:ascii="TH SarabunPSK" w:hAnsi="TH SarabunPSK" w:cs="TH SarabunPSK"/>
          <w:sz w:val="32"/>
          <w:szCs w:val="32"/>
        </w:rPr>
        <w:t>Sisaket</w:t>
      </w:r>
      <w:proofErr w:type="spellEnd"/>
      <w:r w:rsidR="007A3DA5" w:rsidRPr="00816705">
        <w:rPr>
          <w:rFonts w:ascii="TH SarabunPSK" w:hAnsi="TH SarabunPSK" w:cs="TH SarabunPSK"/>
          <w:sz w:val="32"/>
          <w:szCs w:val="32"/>
        </w:rPr>
        <w:t xml:space="preserve"> Province, who received a researcher</w:t>
      </w:r>
      <w:r w:rsidR="007A3DA5" w:rsidRPr="00816705">
        <w:rPr>
          <w:rFonts w:ascii="TH SarabunPSK" w:hAnsi="TH SarabunPSK" w:cs="TH SarabunPSK"/>
          <w:sz w:val="32"/>
          <w:szCs w:val="32"/>
          <w:cs/>
        </w:rPr>
        <w:t>-</w:t>
      </w:r>
      <w:r w:rsidR="007A3DA5" w:rsidRPr="00816705">
        <w:rPr>
          <w:rFonts w:ascii="TH SarabunPSK" w:hAnsi="TH SarabunPSK" w:cs="TH SarabunPSK"/>
          <w:sz w:val="32"/>
          <w:szCs w:val="32"/>
        </w:rPr>
        <w:t>developed program for a period of 12 weeks, while the comparison group received routine services</w:t>
      </w:r>
      <w:r w:rsidR="007A3DA5" w:rsidRPr="00816705">
        <w:rPr>
          <w:rFonts w:ascii="TH SarabunPSK" w:hAnsi="TH SarabunPSK" w:cs="TH SarabunPSK"/>
          <w:sz w:val="32"/>
          <w:szCs w:val="32"/>
          <w:cs/>
        </w:rPr>
        <w:t xml:space="preserve">. </w:t>
      </w:r>
      <w:r w:rsidR="007A3DA5" w:rsidRPr="00816705">
        <w:rPr>
          <w:rFonts w:ascii="TH SarabunPSK" w:hAnsi="TH SarabunPSK" w:cs="TH SarabunPSK"/>
          <w:sz w:val="32"/>
          <w:szCs w:val="32"/>
        </w:rPr>
        <w:t>Data were collected using questionnaires administered twice, before and after the intervention, between November 1, 2025, and January 31, 2026</w:t>
      </w:r>
      <w:r w:rsidR="007A3DA5" w:rsidRPr="00816705">
        <w:rPr>
          <w:rFonts w:ascii="TH SarabunPSK" w:hAnsi="TH SarabunPSK" w:cs="TH SarabunPSK"/>
          <w:sz w:val="32"/>
          <w:szCs w:val="32"/>
          <w:cs/>
        </w:rPr>
        <w:t xml:space="preserve">. </w:t>
      </w:r>
      <w:r w:rsidR="007A3DA5" w:rsidRPr="00816705">
        <w:rPr>
          <w:rFonts w:ascii="TH SarabunPSK" w:hAnsi="TH SarabunPSK" w:cs="TH SarabunPSK"/>
          <w:sz w:val="32"/>
          <w:szCs w:val="32"/>
        </w:rPr>
        <w:t xml:space="preserve">Data analysis included descriptive statistics </w:t>
      </w:r>
      <w:r w:rsidR="007A3DA5" w:rsidRPr="00816705">
        <w:rPr>
          <w:rFonts w:ascii="TH SarabunPSK" w:hAnsi="TH SarabunPSK" w:cs="TH SarabunPSK"/>
          <w:sz w:val="32"/>
          <w:szCs w:val="32"/>
          <w:cs/>
        </w:rPr>
        <w:t>(</w:t>
      </w:r>
      <w:r w:rsidR="007A3DA5" w:rsidRPr="00816705">
        <w:rPr>
          <w:rFonts w:ascii="TH SarabunPSK" w:hAnsi="TH SarabunPSK" w:cs="TH SarabunPSK"/>
          <w:sz w:val="32"/>
          <w:szCs w:val="32"/>
        </w:rPr>
        <w:t>percentages, means, standard deviations, medians, and the 25th and 75th percentiles</w:t>
      </w:r>
      <w:r w:rsidR="007A3DA5" w:rsidRPr="00816705">
        <w:rPr>
          <w:rFonts w:ascii="TH SarabunPSK" w:hAnsi="TH SarabunPSK" w:cs="TH SarabunPSK"/>
          <w:sz w:val="32"/>
          <w:szCs w:val="32"/>
          <w:cs/>
        </w:rPr>
        <w:t xml:space="preserve">). </w:t>
      </w:r>
      <w:r w:rsidR="007A3DA5" w:rsidRPr="00816705">
        <w:rPr>
          <w:rFonts w:ascii="TH SarabunPSK" w:hAnsi="TH SarabunPSK" w:cs="TH SarabunPSK"/>
          <w:sz w:val="32"/>
          <w:szCs w:val="32"/>
        </w:rPr>
        <w:t>Within</w:t>
      </w:r>
      <w:r w:rsidR="007A3DA5" w:rsidRPr="00816705">
        <w:rPr>
          <w:rFonts w:ascii="TH SarabunPSK" w:hAnsi="TH SarabunPSK" w:cs="TH SarabunPSK"/>
          <w:sz w:val="32"/>
          <w:szCs w:val="32"/>
          <w:cs/>
        </w:rPr>
        <w:t>-</w:t>
      </w:r>
      <w:r w:rsidR="007A3DA5" w:rsidRPr="00816705">
        <w:rPr>
          <w:rFonts w:ascii="TH SarabunPSK" w:hAnsi="TH SarabunPSK" w:cs="TH SarabunPSK"/>
          <w:sz w:val="32"/>
          <w:szCs w:val="32"/>
        </w:rPr>
        <w:t>group differences in mean scores were analyzed using paired t</w:t>
      </w:r>
      <w:r w:rsidR="007A3DA5" w:rsidRPr="00816705">
        <w:rPr>
          <w:rFonts w:ascii="TH SarabunPSK" w:hAnsi="TH SarabunPSK" w:cs="TH SarabunPSK"/>
          <w:sz w:val="32"/>
          <w:szCs w:val="32"/>
          <w:cs/>
        </w:rPr>
        <w:t>-</w:t>
      </w:r>
      <w:r w:rsidR="007A3DA5" w:rsidRPr="00816705">
        <w:rPr>
          <w:rFonts w:ascii="TH SarabunPSK" w:hAnsi="TH SarabunPSK" w:cs="TH SarabunPSK"/>
          <w:sz w:val="32"/>
          <w:szCs w:val="32"/>
        </w:rPr>
        <w:t>tests, and between</w:t>
      </w:r>
      <w:r w:rsidR="007A3DA5" w:rsidRPr="00816705">
        <w:rPr>
          <w:rFonts w:ascii="TH SarabunPSK" w:hAnsi="TH SarabunPSK" w:cs="TH SarabunPSK"/>
          <w:sz w:val="32"/>
          <w:szCs w:val="32"/>
          <w:cs/>
        </w:rPr>
        <w:t>-</w:t>
      </w:r>
      <w:r w:rsidR="007A3DA5" w:rsidRPr="00816705">
        <w:rPr>
          <w:rFonts w:ascii="TH SarabunPSK" w:hAnsi="TH SarabunPSK" w:cs="TH SarabunPSK"/>
          <w:sz w:val="32"/>
          <w:szCs w:val="32"/>
        </w:rPr>
        <w:t>group differences were analyzed using independent t</w:t>
      </w:r>
      <w:r w:rsidR="007A3DA5" w:rsidRPr="00816705">
        <w:rPr>
          <w:rFonts w:ascii="TH SarabunPSK" w:hAnsi="TH SarabunPSK" w:cs="TH SarabunPSK"/>
          <w:sz w:val="32"/>
          <w:szCs w:val="32"/>
          <w:cs/>
        </w:rPr>
        <w:t>-</w:t>
      </w:r>
      <w:r w:rsidR="007A3DA5" w:rsidRPr="00816705">
        <w:rPr>
          <w:rFonts w:ascii="TH SarabunPSK" w:hAnsi="TH SarabunPSK" w:cs="TH SarabunPSK"/>
          <w:sz w:val="32"/>
          <w:szCs w:val="32"/>
        </w:rPr>
        <w:t>tests, with statistical significance set at 0</w:t>
      </w:r>
      <w:r w:rsidR="007A3DA5" w:rsidRPr="00816705">
        <w:rPr>
          <w:rFonts w:ascii="TH SarabunPSK" w:hAnsi="TH SarabunPSK" w:cs="TH SarabunPSK"/>
          <w:sz w:val="32"/>
          <w:szCs w:val="32"/>
          <w:cs/>
        </w:rPr>
        <w:t>.</w:t>
      </w:r>
      <w:r w:rsidR="007A3DA5" w:rsidRPr="00816705">
        <w:rPr>
          <w:rFonts w:ascii="TH SarabunPSK" w:hAnsi="TH SarabunPSK" w:cs="TH SarabunPSK"/>
          <w:sz w:val="32"/>
          <w:szCs w:val="32"/>
        </w:rPr>
        <w:t>05</w:t>
      </w:r>
      <w:r w:rsidR="007A3DA5" w:rsidRPr="00816705">
        <w:rPr>
          <w:rFonts w:ascii="TH SarabunPSK" w:hAnsi="TH SarabunPSK" w:cs="TH SarabunPSK"/>
          <w:sz w:val="32"/>
          <w:szCs w:val="32"/>
          <w:cs/>
        </w:rPr>
        <w:t xml:space="preserve">. </w:t>
      </w:r>
      <w:r w:rsidR="007A3DA5" w:rsidRPr="00816705">
        <w:rPr>
          <w:rFonts w:ascii="TH SarabunPSK" w:hAnsi="TH SarabunPSK" w:cs="TH SarabunPSK"/>
          <w:sz w:val="32"/>
          <w:szCs w:val="32"/>
        </w:rPr>
        <w:t>The results revealed that, after the intervention, the mean difference scores for participation in dengue prevention and control, perceived susceptibility, perceived severity, perceived benefits, perceived barriers, social support for dengue prevention and control, and dengue prevention behaviors in the experimental group were significantly higher than those before the intervention and significantly higher than those of the comparison group at the 0</w:t>
      </w:r>
      <w:r w:rsidR="007A3DA5" w:rsidRPr="00816705">
        <w:rPr>
          <w:rFonts w:ascii="TH SarabunPSK" w:hAnsi="TH SarabunPSK" w:cs="TH SarabunPSK"/>
          <w:sz w:val="32"/>
          <w:szCs w:val="32"/>
          <w:cs/>
        </w:rPr>
        <w:t>.</w:t>
      </w:r>
      <w:r w:rsidR="007A3DA5" w:rsidRPr="00816705">
        <w:rPr>
          <w:rFonts w:ascii="TH SarabunPSK" w:hAnsi="TH SarabunPSK" w:cs="TH SarabunPSK"/>
          <w:sz w:val="32"/>
          <w:szCs w:val="32"/>
        </w:rPr>
        <w:t>05 level</w:t>
      </w:r>
      <w:r w:rsidR="007A3DA5" w:rsidRPr="00816705">
        <w:rPr>
          <w:rFonts w:ascii="TH SarabunPSK" w:hAnsi="TH SarabunPSK" w:cs="TH SarabunPSK"/>
          <w:sz w:val="32"/>
          <w:szCs w:val="32"/>
          <w:cs/>
        </w:rPr>
        <w:t xml:space="preserve">. </w:t>
      </w:r>
      <w:r w:rsidR="007A3DA5" w:rsidRPr="00816705">
        <w:rPr>
          <w:rFonts w:ascii="TH SarabunPSK" w:hAnsi="TH SarabunPSK" w:cs="TH SarabunPSK"/>
          <w:sz w:val="32"/>
          <w:szCs w:val="32"/>
        </w:rPr>
        <w:t>Based on these findings, health service units should integrate this model into routine disease prevention activities on a continuous basis</w:t>
      </w:r>
      <w:r w:rsidR="007A3DA5" w:rsidRPr="00816705">
        <w:rPr>
          <w:rFonts w:ascii="TH SarabunPSK" w:hAnsi="TH SarabunPSK" w:cs="TH SarabunPSK"/>
          <w:sz w:val="32"/>
          <w:szCs w:val="32"/>
          <w:cs/>
        </w:rPr>
        <w:t xml:space="preserve">. </w:t>
      </w:r>
      <w:r w:rsidR="007A3DA5" w:rsidRPr="00816705">
        <w:rPr>
          <w:rFonts w:ascii="TH SarabunPSK" w:hAnsi="TH SarabunPSK" w:cs="TH SarabunPSK"/>
          <w:sz w:val="32"/>
          <w:szCs w:val="32"/>
        </w:rPr>
        <w:t>Furthermore, the roles of families, village health volunteers, and community leaders should be strengthened as key mechanisms to enhance motivation and reduce barriers to behavioral practice</w:t>
      </w:r>
      <w:r w:rsidR="007A3DA5" w:rsidRPr="00816705">
        <w:rPr>
          <w:rFonts w:ascii="TH SarabunPSK" w:hAnsi="TH SarabunPSK" w:cs="TH SarabunPSK"/>
          <w:sz w:val="32"/>
          <w:szCs w:val="32"/>
          <w:cs/>
        </w:rPr>
        <w:t xml:space="preserve">. </w:t>
      </w:r>
      <w:r w:rsidR="007A3DA5" w:rsidRPr="00816705">
        <w:rPr>
          <w:rFonts w:ascii="TH SarabunPSK" w:hAnsi="TH SarabunPSK" w:cs="TH SarabunPSK"/>
          <w:sz w:val="32"/>
          <w:szCs w:val="32"/>
        </w:rPr>
        <w:t>In addition, local administrative organizations should support resources and policies to expand the model to other subdistricts, along with regular monitoring and evaluation to ensure the sustainability of dengue prevention efforts within communities</w:t>
      </w:r>
      <w:r w:rsidR="007A3DA5" w:rsidRPr="00816705">
        <w:rPr>
          <w:rFonts w:ascii="TH SarabunPSK" w:hAnsi="TH SarabunPSK" w:cs="TH SarabunPSK"/>
          <w:sz w:val="32"/>
          <w:szCs w:val="32"/>
          <w:cs/>
        </w:rPr>
        <w:t>.</w:t>
      </w:r>
    </w:p>
    <w:p w14:paraId="2F95BF03" w14:textId="77777777" w:rsidR="007B6735" w:rsidRPr="00816705" w:rsidRDefault="007B6735" w:rsidP="005A02C5">
      <w:pPr>
        <w:spacing w:after="0" w:line="240" w:lineRule="auto"/>
        <w:rPr>
          <w:rFonts w:ascii="TH SarabunPSK" w:hAnsi="TH SarabunPSK" w:cs="TH SarabunPSK"/>
          <w:sz w:val="32"/>
          <w:szCs w:val="32"/>
        </w:rPr>
      </w:pPr>
    </w:p>
    <w:p w14:paraId="34282FF7" w14:textId="38E10FE8" w:rsidR="008140EA" w:rsidRPr="00816705" w:rsidRDefault="008140EA" w:rsidP="00DE0AFB">
      <w:pPr>
        <w:spacing w:after="0" w:line="240" w:lineRule="auto"/>
        <w:ind w:left="1080" w:hanging="1080"/>
        <w:rPr>
          <w:rFonts w:ascii="TH SarabunPSK" w:hAnsi="TH SarabunPSK" w:cs="TH SarabunPSK"/>
          <w:b/>
          <w:bCs/>
          <w:sz w:val="32"/>
          <w:szCs w:val="32"/>
        </w:rPr>
      </w:pPr>
      <w:r w:rsidRPr="00816705">
        <w:rPr>
          <w:rFonts w:ascii="TH SarabunPSK" w:hAnsi="TH SarabunPSK" w:cs="TH SarabunPSK"/>
          <w:b/>
          <w:bCs/>
          <w:sz w:val="32"/>
          <w:szCs w:val="32"/>
        </w:rPr>
        <w:t>Keywords</w:t>
      </w:r>
      <w:r w:rsidRPr="00816705">
        <w:rPr>
          <w:rFonts w:ascii="TH SarabunPSK" w:hAnsi="TH SarabunPSK" w:cs="TH SarabunPSK"/>
          <w:b/>
          <w:bCs/>
          <w:sz w:val="32"/>
          <w:szCs w:val="32"/>
          <w:cs/>
        </w:rPr>
        <w:t>:</w:t>
      </w:r>
      <w:r w:rsidRPr="00816705">
        <w:rPr>
          <w:rFonts w:ascii="TH SarabunPSK" w:hAnsi="TH SarabunPSK" w:cs="TH SarabunPSK"/>
          <w:sz w:val="32"/>
          <w:szCs w:val="32"/>
          <w:cs/>
        </w:rPr>
        <w:t xml:space="preserve">  </w:t>
      </w:r>
      <w:r w:rsidR="004C2BDA" w:rsidRPr="00816705">
        <w:rPr>
          <w:rFonts w:ascii="TH SarabunPSK" w:hAnsi="TH SarabunPSK" w:cs="TH SarabunPSK"/>
          <w:sz w:val="32"/>
          <w:szCs w:val="32"/>
        </w:rPr>
        <w:t xml:space="preserve">Participation, Social support, </w:t>
      </w:r>
      <w:r w:rsidR="009C5BCB" w:rsidRPr="00816705">
        <w:rPr>
          <w:rFonts w:ascii="TH SarabunPSK" w:hAnsi="TH SarabunPSK" w:cs="TH SarabunPSK"/>
          <w:sz w:val="32"/>
          <w:szCs w:val="32"/>
        </w:rPr>
        <w:t xml:space="preserve">Behavior, </w:t>
      </w:r>
      <w:r w:rsidR="004C2BDA" w:rsidRPr="00816705">
        <w:rPr>
          <w:rFonts w:ascii="TH SarabunPSK" w:hAnsi="TH SarabunPSK" w:cs="TH SarabunPSK"/>
          <w:sz w:val="32"/>
          <w:szCs w:val="32"/>
        </w:rPr>
        <w:t>Dengue fever</w:t>
      </w:r>
    </w:p>
    <w:p w14:paraId="16590A66" w14:textId="77777777" w:rsidR="005B3E6A" w:rsidRPr="00816705" w:rsidRDefault="005B3E6A" w:rsidP="005A02C5">
      <w:pPr>
        <w:spacing w:after="0" w:line="240" w:lineRule="auto"/>
        <w:rPr>
          <w:rFonts w:ascii="TH SarabunPSK" w:hAnsi="TH SarabunPSK" w:cs="TH SarabunPSK"/>
          <w:b/>
          <w:bCs/>
          <w:sz w:val="32"/>
          <w:szCs w:val="32"/>
        </w:rPr>
      </w:pPr>
    </w:p>
    <w:p w14:paraId="70F0A1C0" w14:textId="77777777" w:rsidR="005B3E6A" w:rsidRPr="00816705" w:rsidRDefault="005B3E6A" w:rsidP="005A02C5">
      <w:pPr>
        <w:spacing w:after="0" w:line="240" w:lineRule="auto"/>
        <w:rPr>
          <w:rFonts w:ascii="TH SarabunPSK" w:hAnsi="TH SarabunPSK" w:cs="TH SarabunPSK"/>
          <w:b/>
          <w:bCs/>
          <w:sz w:val="32"/>
          <w:szCs w:val="32"/>
        </w:rPr>
      </w:pPr>
    </w:p>
    <w:p w14:paraId="5A7A3384" w14:textId="77777777" w:rsidR="005B3E6A" w:rsidRPr="00816705" w:rsidRDefault="005B3E6A" w:rsidP="005A02C5">
      <w:pPr>
        <w:spacing w:after="0" w:line="240" w:lineRule="auto"/>
        <w:rPr>
          <w:rFonts w:ascii="TH SarabunPSK" w:hAnsi="TH SarabunPSK" w:cs="TH SarabunPSK"/>
          <w:b/>
          <w:bCs/>
          <w:sz w:val="32"/>
          <w:szCs w:val="32"/>
        </w:rPr>
      </w:pPr>
    </w:p>
    <w:p w14:paraId="1D173708" w14:textId="77777777" w:rsidR="005B3E6A" w:rsidRPr="00816705" w:rsidRDefault="005B3E6A" w:rsidP="005A02C5">
      <w:pPr>
        <w:spacing w:after="0" w:line="240" w:lineRule="auto"/>
        <w:rPr>
          <w:rFonts w:ascii="TH SarabunPSK" w:hAnsi="TH SarabunPSK" w:cs="TH SarabunPSK"/>
          <w:b/>
          <w:bCs/>
          <w:sz w:val="32"/>
          <w:szCs w:val="32"/>
        </w:rPr>
      </w:pPr>
    </w:p>
    <w:p w14:paraId="1EA6ECD9" w14:textId="77777777" w:rsidR="005B3E6A" w:rsidRPr="00816705" w:rsidRDefault="005B3E6A" w:rsidP="005A02C5">
      <w:pPr>
        <w:spacing w:after="0" w:line="240" w:lineRule="auto"/>
        <w:rPr>
          <w:rFonts w:ascii="TH SarabunPSK" w:hAnsi="TH SarabunPSK" w:cs="TH SarabunPSK"/>
          <w:b/>
          <w:bCs/>
          <w:sz w:val="32"/>
          <w:szCs w:val="32"/>
        </w:rPr>
      </w:pPr>
    </w:p>
    <w:p w14:paraId="04D90A7E" w14:textId="45A6A544" w:rsidR="005B3E6A" w:rsidRPr="00816705" w:rsidRDefault="005B3E6A" w:rsidP="005A02C5">
      <w:pPr>
        <w:spacing w:after="0" w:line="240" w:lineRule="auto"/>
        <w:rPr>
          <w:rFonts w:ascii="TH SarabunPSK" w:hAnsi="TH SarabunPSK" w:cs="TH SarabunPSK"/>
          <w:b/>
          <w:bCs/>
          <w:sz w:val="32"/>
          <w:szCs w:val="32"/>
        </w:rPr>
      </w:pPr>
    </w:p>
    <w:p w14:paraId="251EF0D5" w14:textId="2F09D54D" w:rsidR="009B0007" w:rsidRPr="00816705" w:rsidRDefault="009B0007" w:rsidP="005A02C5">
      <w:pPr>
        <w:spacing w:after="0" w:line="240" w:lineRule="auto"/>
        <w:rPr>
          <w:rFonts w:ascii="TH SarabunPSK" w:hAnsi="TH SarabunPSK" w:cs="TH SarabunPSK"/>
          <w:b/>
          <w:bCs/>
          <w:sz w:val="32"/>
          <w:szCs w:val="32"/>
        </w:rPr>
      </w:pPr>
    </w:p>
    <w:p w14:paraId="2748AE1C" w14:textId="2A4C386C" w:rsidR="009B0007" w:rsidRPr="00816705" w:rsidRDefault="009B0007" w:rsidP="005A02C5">
      <w:pPr>
        <w:spacing w:after="0" w:line="240" w:lineRule="auto"/>
        <w:rPr>
          <w:rFonts w:ascii="TH SarabunPSK" w:hAnsi="TH SarabunPSK" w:cs="TH SarabunPSK"/>
          <w:b/>
          <w:bCs/>
          <w:sz w:val="32"/>
          <w:szCs w:val="32"/>
        </w:rPr>
      </w:pPr>
    </w:p>
    <w:p w14:paraId="11DDC7C2" w14:textId="460FA9BC" w:rsidR="008140EA" w:rsidRPr="00816705" w:rsidRDefault="008140EA" w:rsidP="005A02C5">
      <w:pPr>
        <w:spacing w:after="0" w:line="240" w:lineRule="auto"/>
        <w:rPr>
          <w:rFonts w:ascii="TH SarabunPSK" w:hAnsi="TH SarabunPSK" w:cs="TH SarabunPSK"/>
          <w:sz w:val="32"/>
          <w:szCs w:val="32"/>
          <w:cs/>
        </w:rPr>
      </w:pPr>
      <w:r w:rsidRPr="00816705">
        <w:rPr>
          <w:rFonts w:ascii="TH SarabunPSK" w:hAnsi="TH SarabunPSK" w:cs="TH SarabunPSK"/>
          <w:b/>
          <w:bCs/>
          <w:sz w:val="32"/>
          <w:szCs w:val="32"/>
          <w:cs/>
        </w:rPr>
        <w:lastRenderedPageBreak/>
        <w:t>บทนำ</w:t>
      </w:r>
    </w:p>
    <w:p w14:paraId="5C919504" w14:textId="1AD5C9FF" w:rsidR="009C5BCB" w:rsidRPr="00816705" w:rsidRDefault="00EA39CF" w:rsidP="00AC4884">
      <w:pPr>
        <w:tabs>
          <w:tab w:val="left" w:pos="454"/>
          <w:tab w:val="left" w:pos="1066"/>
          <w:tab w:val="left" w:pos="1848"/>
        </w:tabs>
        <w:spacing w:after="0" w:line="240" w:lineRule="auto"/>
        <w:rPr>
          <w:rFonts w:ascii="TH SarabunPSK" w:eastAsia="TH SarabunPSK" w:hAnsi="TH SarabunPSK" w:cs="TH SarabunPSK"/>
          <w:sz w:val="32"/>
          <w:szCs w:val="32"/>
          <w:cs/>
        </w:rPr>
      </w:pPr>
      <w:r w:rsidRPr="00816705">
        <w:rPr>
          <w:rFonts w:ascii="TH SarabunPSK" w:hAnsi="TH SarabunPSK" w:cs="TH SarabunPSK"/>
          <w:sz w:val="32"/>
          <w:szCs w:val="32"/>
          <w:cs/>
        </w:rPr>
        <w:tab/>
      </w:r>
      <w:r w:rsidR="009C5BCB" w:rsidRPr="00816705">
        <w:rPr>
          <w:rFonts w:ascii="TH SarabunPSK" w:eastAsia="TH SarabunPSK" w:hAnsi="TH SarabunPSK" w:cs="TH SarabunPSK" w:hint="cs"/>
          <w:sz w:val="32"/>
          <w:szCs w:val="32"/>
          <w:cs/>
        </w:rPr>
        <w:t>โ</w:t>
      </w:r>
      <w:r w:rsidR="009C5BCB" w:rsidRPr="00816705">
        <w:rPr>
          <w:rFonts w:ascii="TH SarabunPSK" w:eastAsia="TH SarabunPSK" w:hAnsi="TH SarabunPSK" w:cs="TH SarabunPSK"/>
          <w:sz w:val="32"/>
          <w:szCs w:val="32"/>
          <w:cs/>
        </w:rPr>
        <w:t>รคไข้เลือดออกเป็นปัญหาสาธารณสุขสำคัญที่พบได้บ่อยในประเทศเขตร้อน โดยเฉพาะภูมิภาคเอเชียตะวันออกเฉียงใต้ซึ่งรวมถึงประเทศไทย เกิดจากการติดเชื้อไวรัสเดงกี (</w:t>
      </w:r>
      <w:r w:rsidR="009C5BCB" w:rsidRPr="00816705">
        <w:rPr>
          <w:rFonts w:ascii="TH SarabunPSK" w:eastAsia="TH SarabunPSK" w:hAnsi="TH SarabunPSK" w:cs="TH SarabunPSK"/>
          <w:sz w:val="32"/>
          <w:szCs w:val="32"/>
        </w:rPr>
        <w:t>Dengue virus</w:t>
      </w:r>
      <w:r w:rsidR="009C5BCB" w:rsidRPr="00816705">
        <w:rPr>
          <w:rFonts w:ascii="TH SarabunPSK" w:eastAsia="TH SarabunPSK" w:hAnsi="TH SarabunPSK" w:cs="TH SarabunPSK"/>
          <w:sz w:val="32"/>
          <w:szCs w:val="32"/>
          <w:cs/>
        </w:rPr>
        <w:t>) ที่มียุงลายเป็นพาหะนำโรค ผู้ป่วยสามารถเกิดอาการรุนแรงถึงขั้นเสียชีวิตได้ทุกช่วงอายุ ส่งผลกระทบต่อสุขภาพประชาชน ระบบบริการสาธารณสุข และเศรษฐกิจของประเทศอย่างมาก องค์การอนามัยโลก</w:t>
      </w:r>
      <w:r w:rsidR="00AC4884">
        <w:rPr>
          <w:rFonts w:ascii="TH SarabunPSK" w:eastAsia="TH SarabunPSK" w:hAnsi="TH SarabunPSK" w:cs="TH SarabunPSK" w:hint="cs"/>
          <w:sz w:val="32"/>
          <w:szCs w:val="32"/>
          <w:cs/>
        </w:rPr>
        <w:t xml:space="preserve">    </w:t>
      </w:r>
      <w:r w:rsidR="009C5BCB" w:rsidRPr="00816705">
        <w:rPr>
          <w:rFonts w:ascii="TH SarabunPSK" w:eastAsia="TH SarabunPSK" w:hAnsi="TH SarabunPSK" w:cs="TH SarabunPSK"/>
          <w:sz w:val="32"/>
          <w:szCs w:val="32"/>
          <w:cs/>
        </w:rPr>
        <w:t xml:space="preserve"> (</w:t>
      </w:r>
      <w:r w:rsidR="009C5BCB" w:rsidRPr="00816705">
        <w:rPr>
          <w:rFonts w:ascii="TH SarabunPSK" w:eastAsia="TH SarabunPSK" w:hAnsi="TH SarabunPSK" w:cs="TH SarabunPSK"/>
          <w:sz w:val="32"/>
          <w:szCs w:val="32"/>
        </w:rPr>
        <w:t xml:space="preserve">World Health Organization, </w:t>
      </w:r>
      <w:r w:rsidR="009C5BCB" w:rsidRPr="00816705">
        <w:rPr>
          <w:rFonts w:ascii="TH SarabunPSK" w:eastAsia="TH SarabunPSK" w:hAnsi="TH SarabunPSK" w:cs="TH SarabunPSK"/>
          <w:sz w:val="32"/>
          <w:szCs w:val="32"/>
          <w:cs/>
        </w:rPr>
        <w:t xml:space="preserve">2021) รายงานว่า โรคไข้เลือดออกมีแนวโน้มระบาดเพิ่มขึ้นอย่างต่อเนื่องในหลายประเทศ และเป็นหนึ่งในโรคติดเชื้อที่มีอัตราป่วยและเสียชีวิตสูงในภูมิภาคเอเชีย </w:t>
      </w:r>
      <w:r w:rsidR="00AC4884">
        <w:rPr>
          <w:rFonts w:ascii="TH SarabunPSK" w:eastAsia="TH SarabunPSK" w:hAnsi="TH SarabunPSK" w:cs="TH SarabunPSK" w:hint="cs"/>
          <w:sz w:val="32"/>
          <w:szCs w:val="32"/>
          <w:cs/>
        </w:rPr>
        <w:t xml:space="preserve">     </w:t>
      </w:r>
      <w:r w:rsidR="009C5BCB" w:rsidRPr="00816705">
        <w:rPr>
          <w:rFonts w:ascii="TH SarabunPSK" w:eastAsia="TH SarabunPSK" w:hAnsi="TH SarabunPSK" w:cs="TH SarabunPSK"/>
          <w:sz w:val="32"/>
          <w:szCs w:val="32"/>
          <w:cs/>
        </w:rPr>
        <w:t>ซึ่งสะท้อนถึงความจำเป็นในการดำเนินมาตรการป้องกันและควบคุมอย่างเข้มแข็งในทุกระดับของสังคม</w:t>
      </w:r>
      <w:r w:rsidR="009C5BCB" w:rsidRPr="00816705">
        <w:rPr>
          <w:rFonts w:ascii="TH SarabunPSK" w:eastAsia="TH SarabunPSK" w:hAnsi="TH SarabunPSK" w:cs="TH SarabunPSK" w:hint="cs"/>
          <w:sz w:val="32"/>
          <w:szCs w:val="32"/>
          <w:cs/>
        </w:rPr>
        <w:t xml:space="preserve"> </w:t>
      </w:r>
      <w:r w:rsidR="009C5BCB" w:rsidRPr="00816705">
        <w:rPr>
          <w:rFonts w:ascii="TH SarabunPSK" w:eastAsia="TH SarabunPSK" w:hAnsi="TH SarabunPSK" w:cs="TH SarabunPSK"/>
          <w:sz w:val="32"/>
          <w:szCs w:val="32"/>
          <w:cs/>
        </w:rPr>
        <w:t xml:space="preserve">โรคไข้เลือดออกเป็นปัญหาสาธารณสุขสำคัญของประเทศไทยที่ยังคงพบการระบาดอย่างต่อเนื่องและสร้างภาระต่อระบบสุขภาพของประเทศ โดยเฉพาะในพื้นที่เขตร้อนชื้นซึ่งเป็นแหล่งเพาะพันธุ์ของยุงลาย </w:t>
      </w:r>
      <w:r w:rsidR="009C5BCB" w:rsidRPr="00816705">
        <w:rPr>
          <w:rFonts w:ascii="TH SarabunPSK" w:eastAsia="TH SarabunPSK" w:hAnsi="TH SarabunPSK" w:cs="TH SarabunPSK"/>
          <w:sz w:val="32"/>
          <w:szCs w:val="32"/>
        </w:rPr>
        <w:t xml:space="preserve">Aedes aegypti </w:t>
      </w:r>
      <w:r w:rsidR="009C5BCB" w:rsidRPr="00816705">
        <w:rPr>
          <w:rFonts w:ascii="TH SarabunPSK" w:eastAsia="TH SarabunPSK" w:hAnsi="TH SarabunPSK" w:cs="TH SarabunPSK"/>
          <w:sz w:val="32"/>
          <w:szCs w:val="32"/>
          <w:cs/>
        </w:rPr>
        <w:t xml:space="preserve">และ </w:t>
      </w:r>
      <w:r w:rsidR="009C5BCB" w:rsidRPr="00816705">
        <w:rPr>
          <w:rFonts w:ascii="TH SarabunPSK" w:eastAsia="TH SarabunPSK" w:hAnsi="TH SarabunPSK" w:cs="TH SarabunPSK"/>
          <w:sz w:val="32"/>
          <w:szCs w:val="32"/>
        </w:rPr>
        <w:t xml:space="preserve">Aedes albopictus </w:t>
      </w:r>
      <w:r w:rsidR="009C5BCB" w:rsidRPr="00816705">
        <w:rPr>
          <w:rFonts w:ascii="TH SarabunPSK" w:eastAsia="TH SarabunPSK" w:hAnsi="TH SarabunPSK" w:cs="TH SarabunPSK"/>
          <w:sz w:val="32"/>
          <w:szCs w:val="32"/>
          <w:cs/>
        </w:rPr>
        <w:t>ซึ่งเป็นพาหะนำโรคหลัก ข้อมูลจากกรมควบคุมโรค (2566) ระบุว่า ประเทศไทยมีรายงานผู้ป่วยโรคไข้เลือดออกจำนวนกว่า 150</w:t>
      </w:r>
      <w:r w:rsidR="009C5BCB" w:rsidRPr="00816705">
        <w:rPr>
          <w:rFonts w:ascii="TH SarabunPSK" w:eastAsia="TH SarabunPSK" w:hAnsi="TH SarabunPSK" w:cs="TH SarabunPSK"/>
          <w:sz w:val="32"/>
          <w:szCs w:val="32"/>
        </w:rPr>
        <w:t>,</w:t>
      </w:r>
      <w:r w:rsidR="009C5BCB" w:rsidRPr="00816705">
        <w:rPr>
          <w:rFonts w:ascii="TH SarabunPSK" w:eastAsia="TH SarabunPSK" w:hAnsi="TH SarabunPSK" w:cs="TH SarabunPSK"/>
          <w:sz w:val="32"/>
          <w:szCs w:val="32"/>
          <w:cs/>
        </w:rPr>
        <w:t>000 ราย และมีผู้เสียชีวิต 154 ราย โดยกลุ่มอายุที่พบมากที่สุดคือเด็กและวัยรุ่นอายุ 5–14 ปี ทั้งนี้ ปัจจัยสำคัญที่ส่งผลให้เกิดการระบาดอย่างต่อเนื่อง ได้แก่ การเปลี่ยนแปลงของภูมิอากาศ การจัดการสิ่งแวดล้อมที่ไม่เหมาะสม และพฤติกรรมของประชาชนที่ยังขาดความร่วมมือในการกำจัดแหล่งเพาะพันธุ์ยุงลาย (กรมควบคุมโรค</w:t>
      </w:r>
      <w:r w:rsidR="009C5BCB" w:rsidRPr="00816705">
        <w:rPr>
          <w:rFonts w:ascii="TH SarabunPSK" w:eastAsia="TH SarabunPSK" w:hAnsi="TH SarabunPSK" w:cs="TH SarabunPSK"/>
          <w:sz w:val="32"/>
          <w:szCs w:val="32"/>
        </w:rPr>
        <w:t xml:space="preserve">, </w:t>
      </w:r>
      <w:r w:rsidR="009C5BCB" w:rsidRPr="00816705">
        <w:rPr>
          <w:rFonts w:ascii="TH SarabunPSK" w:eastAsia="TH SarabunPSK" w:hAnsi="TH SarabunPSK" w:cs="TH SarabunPSK"/>
          <w:sz w:val="32"/>
          <w:szCs w:val="32"/>
          <w:cs/>
        </w:rPr>
        <w:t>2566) ดังนั้น การมีส่วนร่วมของชุมชนและแรงสนับสนุนทางสังคมจึงมีบทบาทสำคัญในการสร้างพฤติกรรมที่เหมาะสมต่อการป้องกันโรคไข้เลือดออกอย่างยั่งยืนในระดับพื้นที่ โรคไข้เลือดออกก่อให้เกิดปัญหาและผลกระทบในหลายระดับ ตั้งแต่ระดับบุคคล ครอบครัว ชุมชน ไปจนถึงระดับสังคมและประเทศชาติ ในระดับบุคคล ผู้ป่วยจะมีอาการไข้สูง ปวดศีรษะ ปวดเมื่อยตามตัว และในบางรายอาจเกิดภาวะแทรกซ้อนรุนแรง เช่น ภาวะช็อกหรือเลือดออกภายใน ซึ่งอาจเป็นอันตรายถึงชีวิต (กรมควบคุมโรค</w:t>
      </w:r>
      <w:r w:rsidR="009C5BCB" w:rsidRPr="00816705">
        <w:rPr>
          <w:rFonts w:ascii="TH SarabunPSK" w:eastAsia="TH SarabunPSK" w:hAnsi="TH SarabunPSK" w:cs="TH SarabunPSK"/>
          <w:sz w:val="32"/>
          <w:szCs w:val="32"/>
        </w:rPr>
        <w:t xml:space="preserve">, </w:t>
      </w:r>
      <w:r w:rsidR="009C5BCB" w:rsidRPr="00816705">
        <w:rPr>
          <w:rFonts w:ascii="TH SarabunPSK" w:eastAsia="TH SarabunPSK" w:hAnsi="TH SarabunPSK" w:cs="TH SarabunPSK"/>
          <w:sz w:val="32"/>
          <w:szCs w:val="32"/>
          <w:cs/>
        </w:rPr>
        <w:t>2566) ส่วนในระดับครอบครัว การเจ็บป่วยของสมาชิกทำให้เกิดภาระค่าใช้จ่ายในการรักษา สูญเสียรายได้จากการหยุดงาน และเกิดความเครียดจากการดูแลผู้ป่วย (สำนักระบาดวิทยา</w:t>
      </w:r>
      <w:r w:rsidR="009C5BCB" w:rsidRPr="00816705">
        <w:rPr>
          <w:rFonts w:ascii="TH SarabunPSK" w:eastAsia="TH SarabunPSK" w:hAnsi="TH SarabunPSK" w:cs="TH SarabunPSK"/>
          <w:sz w:val="32"/>
          <w:szCs w:val="32"/>
        </w:rPr>
        <w:t xml:space="preserve">, </w:t>
      </w:r>
      <w:r w:rsidR="009C5BCB" w:rsidRPr="00816705">
        <w:rPr>
          <w:rFonts w:ascii="TH SarabunPSK" w:eastAsia="TH SarabunPSK" w:hAnsi="TH SarabunPSK" w:cs="TH SarabunPSK"/>
          <w:sz w:val="32"/>
          <w:szCs w:val="32"/>
          <w:cs/>
        </w:rPr>
        <w:t>2565) ในระดับชุมชน การระบาดของโรคส่งผลให้เกิดความหวาดกลัว การหยุดกิจกรรมทางสังคม</w:t>
      </w:r>
      <w:r w:rsidR="00AC4884">
        <w:rPr>
          <w:rFonts w:ascii="TH SarabunPSK" w:eastAsia="TH SarabunPSK" w:hAnsi="TH SarabunPSK" w:cs="TH SarabunPSK" w:hint="cs"/>
          <w:sz w:val="32"/>
          <w:szCs w:val="32"/>
          <w:cs/>
        </w:rPr>
        <w:t xml:space="preserve">   </w:t>
      </w:r>
      <w:r w:rsidR="009C5BCB" w:rsidRPr="00816705">
        <w:rPr>
          <w:rFonts w:ascii="TH SarabunPSK" w:eastAsia="TH SarabunPSK" w:hAnsi="TH SarabunPSK" w:cs="TH SarabunPSK"/>
          <w:sz w:val="32"/>
          <w:szCs w:val="32"/>
          <w:cs/>
        </w:rPr>
        <w:t xml:space="preserve"> และลดความร่วมมือในการดำเนินชีวิตประจำวัน นอกจากนี้ยังส่งผลต่อเศรษฐกิจในระดับท้องถิ่นจากการสูญเสียแรงงานและค่าใช้จ่ายในการควบคุมโรค ส่วนในระดับประเทศชาติ โรคไข้เลือดออก</w:t>
      </w:r>
      <w:r w:rsidR="00AC4884">
        <w:rPr>
          <w:rFonts w:ascii="TH SarabunPSK" w:eastAsia="TH SarabunPSK" w:hAnsi="TH SarabunPSK" w:cs="TH SarabunPSK" w:hint="cs"/>
          <w:sz w:val="32"/>
          <w:szCs w:val="32"/>
          <w:cs/>
        </w:rPr>
        <w:t xml:space="preserve">       </w:t>
      </w:r>
      <w:r w:rsidR="009C5BCB" w:rsidRPr="00816705">
        <w:rPr>
          <w:rFonts w:ascii="TH SarabunPSK" w:eastAsia="TH SarabunPSK" w:hAnsi="TH SarabunPSK" w:cs="TH SarabunPSK"/>
          <w:sz w:val="32"/>
          <w:szCs w:val="32"/>
          <w:cs/>
        </w:rPr>
        <w:t>สร้างภาระทางเศรษฐกิจอย่างมาก ทั้งค่าใช้จ่ายด้านสาธารณสุข การสูญเสียผลิตภาพแรงงาน และผลกระทบต่อภาพลักษณ์ของประเทศในด้านการท่องเที่ยว (กระทรวงสาธารณสุข</w:t>
      </w:r>
      <w:r w:rsidR="009C5BCB" w:rsidRPr="00816705">
        <w:rPr>
          <w:rFonts w:ascii="TH SarabunPSK" w:eastAsia="TH SarabunPSK" w:hAnsi="TH SarabunPSK" w:cs="TH SarabunPSK"/>
          <w:sz w:val="32"/>
          <w:szCs w:val="32"/>
        </w:rPr>
        <w:t xml:space="preserve">, </w:t>
      </w:r>
      <w:r w:rsidR="009C5BCB" w:rsidRPr="00816705">
        <w:rPr>
          <w:rFonts w:ascii="TH SarabunPSK" w:eastAsia="TH SarabunPSK" w:hAnsi="TH SarabunPSK" w:cs="TH SarabunPSK"/>
          <w:sz w:val="32"/>
          <w:szCs w:val="32"/>
          <w:cs/>
        </w:rPr>
        <w:t xml:space="preserve">2566) ดังนั้น </w:t>
      </w:r>
      <w:r w:rsidR="00AC4884">
        <w:rPr>
          <w:rFonts w:ascii="TH SarabunPSK" w:eastAsia="TH SarabunPSK" w:hAnsi="TH SarabunPSK" w:cs="TH SarabunPSK" w:hint="cs"/>
          <w:sz w:val="32"/>
          <w:szCs w:val="32"/>
          <w:cs/>
        </w:rPr>
        <w:t xml:space="preserve">      </w:t>
      </w:r>
      <w:r w:rsidR="009C5BCB" w:rsidRPr="00816705">
        <w:rPr>
          <w:rFonts w:ascii="TH SarabunPSK" w:eastAsia="TH SarabunPSK" w:hAnsi="TH SarabunPSK" w:cs="TH SarabunPSK"/>
          <w:sz w:val="32"/>
          <w:szCs w:val="32"/>
          <w:cs/>
        </w:rPr>
        <w:t>การป้องกันและควบคุมโรคไข้เลือดออกจึงเป็นภารกิจสำคัญที่ต้องอาศัยการมีส่วนร่วมจากทุกภาคส่วนของสังคม</w:t>
      </w:r>
    </w:p>
    <w:p w14:paraId="580E951D" w14:textId="6FFFA4E4" w:rsidR="009C5BCB" w:rsidRPr="00816705" w:rsidRDefault="009C5BCB" w:rsidP="00AC4884">
      <w:pPr>
        <w:tabs>
          <w:tab w:val="left" w:pos="454"/>
          <w:tab w:val="left" w:pos="1066"/>
          <w:tab w:val="left" w:pos="1848"/>
        </w:tabs>
        <w:spacing w:after="0" w:line="240" w:lineRule="auto"/>
        <w:rPr>
          <w:rFonts w:ascii="TH SarabunPSK" w:eastAsia="TH SarabunPSK" w:hAnsi="TH SarabunPSK" w:cs="TH SarabunPSK"/>
          <w:sz w:val="32"/>
          <w:szCs w:val="32"/>
        </w:rPr>
      </w:pPr>
      <w:r w:rsidRPr="00816705">
        <w:rPr>
          <w:rFonts w:ascii="TH SarabunPSK" w:eastAsia="TH SarabunPSK" w:hAnsi="TH SarabunPSK" w:cs="TH SarabunPSK"/>
          <w:sz w:val="32"/>
          <w:szCs w:val="32"/>
          <w:cs/>
        </w:rPr>
        <w:tab/>
      </w:r>
      <w:r w:rsidRPr="00816705">
        <w:rPr>
          <w:rFonts w:ascii="TH SarabunPSK" w:eastAsia="TH SarabunPSK" w:hAnsi="TH SarabunPSK" w:cs="TH SarabunPSK" w:hint="cs"/>
          <w:sz w:val="32"/>
          <w:szCs w:val="32"/>
          <w:cs/>
        </w:rPr>
        <w:t>จากการทบทวนวรรณกรรม</w:t>
      </w:r>
      <w:r w:rsidRPr="00816705">
        <w:rPr>
          <w:rFonts w:ascii="TH SarabunPSK" w:eastAsia="TH SarabunPSK" w:hAnsi="TH SarabunPSK" w:cs="TH SarabunPSK"/>
          <w:sz w:val="32"/>
          <w:szCs w:val="32"/>
          <w:cs/>
        </w:rPr>
        <w:t>งานวิจัย พบว่ารูปแบบโปรแกรมที่ใช้ในการแก้ปัญหาโรคไข้เลือดออกส่วนใหญ่เน้น การมีส่วนร่วมของชุมชน การเสริมพลัง (</w:t>
      </w:r>
      <w:r w:rsidRPr="00816705">
        <w:rPr>
          <w:rFonts w:ascii="TH SarabunPSK" w:eastAsia="TH SarabunPSK" w:hAnsi="TH SarabunPSK" w:cs="TH SarabunPSK"/>
          <w:sz w:val="32"/>
          <w:szCs w:val="32"/>
        </w:rPr>
        <w:t>Empowerment</w:t>
      </w:r>
      <w:r w:rsidRPr="00816705">
        <w:rPr>
          <w:rFonts w:ascii="TH SarabunPSK" w:eastAsia="TH SarabunPSK" w:hAnsi="TH SarabunPSK" w:cs="TH SarabunPSK"/>
          <w:sz w:val="32"/>
          <w:szCs w:val="32"/>
          <w:cs/>
        </w:rPr>
        <w:t>) และแรงสนับสนุนทางสังคม (</w:t>
      </w:r>
      <w:r w:rsidRPr="00816705">
        <w:rPr>
          <w:rFonts w:ascii="TH SarabunPSK" w:eastAsia="TH SarabunPSK" w:hAnsi="TH SarabunPSK" w:cs="TH SarabunPSK"/>
          <w:sz w:val="32"/>
          <w:szCs w:val="32"/>
        </w:rPr>
        <w:t>Social Support</w:t>
      </w:r>
      <w:r w:rsidRPr="00816705">
        <w:rPr>
          <w:rFonts w:ascii="TH SarabunPSK" w:eastAsia="TH SarabunPSK" w:hAnsi="TH SarabunPSK" w:cs="TH SarabunPSK"/>
          <w:sz w:val="32"/>
          <w:szCs w:val="32"/>
          <w:cs/>
        </w:rPr>
        <w:t xml:space="preserve">) โดยบูรณาการแนวคิดจาก </w:t>
      </w:r>
      <w:r w:rsidRPr="00816705">
        <w:rPr>
          <w:rFonts w:ascii="TH SarabunPSK" w:eastAsia="TH SarabunPSK" w:hAnsi="TH SarabunPSK" w:cs="TH SarabunPSK"/>
          <w:sz w:val="32"/>
          <w:szCs w:val="32"/>
        </w:rPr>
        <w:t xml:space="preserve">Health Belief Model </w:t>
      </w:r>
      <w:r w:rsidRPr="00816705">
        <w:rPr>
          <w:rFonts w:ascii="TH SarabunPSK" w:eastAsia="TH SarabunPSK" w:hAnsi="TH SarabunPSK" w:cs="TH SarabunPSK"/>
          <w:sz w:val="32"/>
          <w:szCs w:val="32"/>
          <w:cs/>
        </w:rPr>
        <w:t>(</w:t>
      </w:r>
      <w:r w:rsidRPr="00816705">
        <w:rPr>
          <w:rFonts w:ascii="TH SarabunPSK" w:eastAsia="TH SarabunPSK" w:hAnsi="TH SarabunPSK" w:cs="TH SarabunPSK"/>
          <w:sz w:val="32"/>
          <w:szCs w:val="32"/>
        </w:rPr>
        <w:t>HBM</w:t>
      </w:r>
      <w:r w:rsidRPr="00816705">
        <w:rPr>
          <w:rFonts w:ascii="TH SarabunPSK" w:eastAsia="TH SarabunPSK" w:hAnsi="TH SarabunPSK" w:cs="TH SarabunPSK"/>
          <w:sz w:val="32"/>
          <w:szCs w:val="32"/>
          <w:cs/>
        </w:rPr>
        <w:t xml:space="preserve">) และ </w:t>
      </w:r>
      <w:r w:rsidRPr="00816705">
        <w:rPr>
          <w:rFonts w:ascii="TH SarabunPSK" w:eastAsia="TH SarabunPSK" w:hAnsi="TH SarabunPSK" w:cs="TH SarabunPSK"/>
          <w:sz w:val="32"/>
          <w:szCs w:val="32"/>
        </w:rPr>
        <w:t>Participatory Action Research</w:t>
      </w:r>
      <w:r w:rsidRPr="00816705">
        <w:rPr>
          <w:rFonts w:ascii="TH SarabunPSK" w:eastAsia="TH SarabunPSK" w:hAnsi="TH SarabunPSK" w:cs="TH SarabunPSK"/>
          <w:sz w:val="32"/>
          <w:szCs w:val="32"/>
          <w:cs/>
        </w:rPr>
        <w:t xml:space="preserve"> (</w:t>
      </w:r>
      <w:r w:rsidRPr="00816705">
        <w:rPr>
          <w:rFonts w:ascii="TH SarabunPSK" w:eastAsia="TH SarabunPSK" w:hAnsi="TH SarabunPSK" w:cs="TH SarabunPSK"/>
          <w:sz w:val="32"/>
          <w:szCs w:val="32"/>
        </w:rPr>
        <w:t>PAR</w:t>
      </w:r>
      <w:r w:rsidRPr="00816705">
        <w:rPr>
          <w:rFonts w:ascii="TH SarabunPSK" w:eastAsia="TH SarabunPSK" w:hAnsi="TH SarabunPSK" w:cs="TH SarabunPSK"/>
          <w:sz w:val="32"/>
          <w:szCs w:val="32"/>
          <w:cs/>
        </w:rPr>
        <w:t>) เพื่อพัฒนาความรู้ ทัศนคติ และพฤติกรรมป้องกันโรคของประชาชนและอาสาสมัครสาธารณสุข (</w:t>
      </w:r>
      <w:proofErr w:type="spellStart"/>
      <w:r w:rsidRPr="00816705">
        <w:rPr>
          <w:rFonts w:ascii="TH SarabunPSK" w:eastAsia="TH SarabunPSK" w:hAnsi="TH SarabunPSK" w:cs="TH SarabunPSK"/>
          <w:sz w:val="32"/>
          <w:szCs w:val="32"/>
          <w:cs/>
        </w:rPr>
        <w:t>ธี</w:t>
      </w:r>
      <w:proofErr w:type="spellEnd"/>
      <w:r w:rsidRPr="00816705">
        <w:rPr>
          <w:rFonts w:ascii="TH SarabunPSK" w:eastAsia="TH SarabunPSK" w:hAnsi="TH SarabunPSK" w:cs="TH SarabunPSK"/>
          <w:sz w:val="32"/>
          <w:szCs w:val="32"/>
          <w:cs/>
        </w:rPr>
        <w:t xml:space="preserve">ระศักดิ์ พลสวัสดิ์ และมณีรัตน์ </w:t>
      </w:r>
      <w:proofErr w:type="spellStart"/>
      <w:r w:rsidRPr="00816705">
        <w:rPr>
          <w:rFonts w:ascii="TH SarabunPSK" w:eastAsia="TH SarabunPSK" w:hAnsi="TH SarabunPSK" w:cs="TH SarabunPSK"/>
          <w:sz w:val="32"/>
          <w:szCs w:val="32"/>
          <w:cs/>
        </w:rPr>
        <w:t>จิรัปป</w:t>
      </w:r>
      <w:proofErr w:type="spellEnd"/>
      <w:r w:rsidRPr="00816705">
        <w:rPr>
          <w:rFonts w:ascii="TH SarabunPSK" w:eastAsia="TH SarabunPSK" w:hAnsi="TH SarabunPSK" w:cs="TH SarabunPSK"/>
          <w:sz w:val="32"/>
          <w:szCs w:val="32"/>
          <w:cs/>
        </w:rPr>
        <w:t>ภา</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2568</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สมิง กมลเลิศ</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2568</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นิรุจน์ แก้วกรี</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2568) โปรแกรมส่วนใหญ่ประกอบด้วยกิจกรรมหลากหลาย เช่น การอบรมให้ความรู้ การแลกเปลี่ยนเรียนรู้เชิงปฏิบัติ การเฝ้าระวังลูกน้ำยุงลายแบบมีส่วนร่วม การรณรงค์ทำลายแหล่งเพาะพันธุ์ยุง การสร้างเครือข่ายสุขภาพ และการติดตามประเมินผลอย่างต่อเนื่อง (ชน</w:t>
      </w:r>
      <w:proofErr w:type="spellStart"/>
      <w:r w:rsidRPr="00816705">
        <w:rPr>
          <w:rFonts w:ascii="TH SarabunPSK" w:eastAsia="TH SarabunPSK" w:hAnsi="TH SarabunPSK" w:cs="TH SarabunPSK"/>
          <w:sz w:val="32"/>
          <w:szCs w:val="32"/>
          <w:cs/>
        </w:rPr>
        <w:t>ิศา</w:t>
      </w:r>
      <w:proofErr w:type="spellEnd"/>
      <w:r w:rsidRPr="00816705">
        <w:rPr>
          <w:rFonts w:ascii="TH SarabunPSK" w:eastAsia="TH SarabunPSK" w:hAnsi="TH SarabunPSK" w:cs="TH SarabunPSK"/>
          <w:sz w:val="32"/>
          <w:szCs w:val="32"/>
          <w:cs/>
        </w:rPr>
        <w:t xml:space="preserve"> เสนคราม </w:t>
      </w:r>
      <w:r w:rsidRPr="00816705">
        <w:rPr>
          <w:rFonts w:ascii="TH SarabunPSK" w:eastAsia="TH SarabunPSK" w:hAnsi="TH SarabunPSK" w:cs="TH SarabunPSK"/>
          <w:sz w:val="32"/>
          <w:szCs w:val="32"/>
          <w:cs/>
        </w:rPr>
        <w:lastRenderedPageBreak/>
        <w:t>และรชานนท์ ง่วนใจรัก</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2562</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รักษ์มนัส จันทะเป้ นฤมล สินสุพรรณ และสุทิน ชนะบุญ</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2563) ผลการดำเนินงานทุกโปรแกรมชี้ว่าความรู้ ความตระหนัก และพฤติกรรมการป้องกันโรคของกลุ่มเป้าหมายเพิ่มขึ้นอย่างมีนัยสำคัญทางสถิติ และค่าดัชนีลูกน้ำยุงลายลดลงในระดับที่ปลอดภัย (หาญณรงค์ แสงแก</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2558</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สฤษดิ์เดช เจริญไชย วิชัย สุขภาคกิจ และมาสริน ศุกลปักษ์</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 xml:space="preserve">2563) แสดงให้เห็นว่าการดำเนินงานที่เน้นการมีส่วนร่วมและการสนับสนุนจากทุกภาคส่วนเป็นปัจจัยสำคัญต่อความสำเร็จในการป้องกันโรคไข้เลือดออก ทั้งนี้ เพื่อให้สอดคล้องกับบริบทพื้นที่ เช่น ตำบลใจดี จังหวัดศรีสะเกษ ควรออกแบบโปรแกรมที่ผสมผสานการสร้างความรอบรู้ด้านสุขภาพ การใช้เทคโนโลยีดิจิทัลเพื่อการสื่อสาร (เช่น </w:t>
      </w:r>
      <w:r w:rsidRPr="00211E8A">
        <w:rPr>
          <w:rFonts w:ascii="TH SarabunPSK" w:eastAsia="TH SarabunPSK" w:hAnsi="TH SarabunPSK" w:cs="TH SarabunPSK"/>
          <w:sz w:val="32"/>
          <w:szCs w:val="32"/>
          <w:cs/>
        </w:rPr>
        <w:t xml:space="preserve">แอปพลิเคชัน </w:t>
      </w:r>
      <w:proofErr w:type="spellStart"/>
      <w:r w:rsidRPr="00211E8A">
        <w:rPr>
          <w:rFonts w:ascii="TH SarabunPSK" w:eastAsia="TH SarabunPSK" w:hAnsi="TH SarabunPSK" w:cs="TH SarabunPSK"/>
          <w:sz w:val="32"/>
          <w:szCs w:val="32"/>
          <w:cs/>
        </w:rPr>
        <w:t>อส</w:t>
      </w:r>
      <w:proofErr w:type="spellEnd"/>
      <w:r w:rsidR="00E613F2" w:rsidRPr="00211E8A">
        <w:rPr>
          <w:rFonts w:ascii="TH SarabunPSK" w:eastAsia="TH SarabunPSK" w:hAnsi="TH SarabunPSK" w:cs="TH SarabunPSK" w:hint="cs"/>
          <w:sz w:val="32"/>
          <w:szCs w:val="32"/>
          <w:cs/>
        </w:rPr>
        <w:t>ม</w:t>
      </w:r>
      <w:r w:rsidRPr="00211E8A">
        <w:rPr>
          <w:rFonts w:ascii="TH SarabunPSK" w:eastAsia="TH SarabunPSK" w:hAnsi="TH SarabunPSK" w:cs="TH SarabunPSK"/>
          <w:sz w:val="32"/>
          <w:szCs w:val="32"/>
          <w:cs/>
        </w:rPr>
        <w:t xml:space="preserve">. </w:t>
      </w:r>
      <w:r w:rsidRPr="00816705">
        <w:rPr>
          <w:rFonts w:ascii="TH SarabunPSK" w:eastAsia="TH SarabunPSK" w:hAnsi="TH SarabunPSK" w:cs="TH SarabunPSK"/>
          <w:sz w:val="32"/>
          <w:szCs w:val="32"/>
          <w:cs/>
        </w:rPr>
        <w:t>ออนไลน์) และการเสริมศักยภาพของอาสาสมัครและแกนนำชุมชน เพื่อสร้างเครือข่ายชุมชนเข้มแข็งในการเฝ้าระวังและควบคุมโรคไข้เลือดออกอย่างยั่งยืน (กุสุมา ศรีปลั่ง</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2566</w:t>
      </w:r>
      <w:r w:rsidRPr="00816705">
        <w:rPr>
          <w:rFonts w:ascii="TH SarabunPSK" w:eastAsia="TH SarabunPSK" w:hAnsi="TH SarabunPSK" w:cs="TH SarabunPSK"/>
          <w:sz w:val="32"/>
          <w:szCs w:val="32"/>
        </w:rPr>
        <w:t xml:space="preserve">; </w:t>
      </w:r>
      <w:r w:rsidRPr="00211E8A">
        <w:rPr>
          <w:rFonts w:ascii="TH SarabunPSK" w:eastAsia="TH SarabunPSK" w:hAnsi="TH SarabunPSK" w:cs="TH SarabunPSK"/>
          <w:sz w:val="32"/>
          <w:szCs w:val="32"/>
          <w:cs/>
        </w:rPr>
        <w:t>นิธ</w:t>
      </w:r>
      <w:r w:rsidR="003E1589" w:rsidRPr="00211E8A">
        <w:rPr>
          <w:rFonts w:ascii="TH SarabunPSK" w:eastAsia="TH SarabunPSK" w:hAnsi="TH SarabunPSK" w:cs="TH SarabunPSK" w:hint="cs"/>
          <w:sz w:val="32"/>
          <w:szCs w:val="32"/>
          <w:cs/>
        </w:rPr>
        <w:t>ิ</w:t>
      </w:r>
      <w:r w:rsidRPr="00211E8A">
        <w:rPr>
          <w:rFonts w:ascii="TH SarabunPSK" w:eastAsia="TH SarabunPSK" w:hAnsi="TH SarabunPSK" w:cs="TH SarabunPSK"/>
          <w:sz w:val="32"/>
          <w:szCs w:val="32"/>
          <w:cs/>
        </w:rPr>
        <w:t>นาถ ท</w:t>
      </w:r>
      <w:r w:rsidR="003E1589" w:rsidRPr="00211E8A">
        <w:rPr>
          <w:rFonts w:ascii="TH SarabunPSK" w:eastAsia="TH SarabunPSK" w:hAnsi="TH SarabunPSK" w:cs="TH SarabunPSK" w:hint="cs"/>
          <w:sz w:val="32"/>
          <w:szCs w:val="32"/>
          <w:cs/>
        </w:rPr>
        <w:t>ุ</w:t>
      </w:r>
      <w:r w:rsidRPr="00211E8A">
        <w:rPr>
          <w:rFonts w:ascii="TH SarabunPSK" w:eastAsia="TH SarabunPSK" w:hAnsi="TH SarabunPSK" w:cs="TH SarabunPSK"/>
          <w:sz w:val="32"/>
          <w:szCs w:val="32"/>
          <w:cs/>
        </w:rPr>
        <w:t>นนาน</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2567</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ปรีชา พุกจีน และอมรศักดิ์ โพธิ์อ่ำ</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2567</w:t>
      </w:r>
      <w:r w:rsidRPr="00816705">
        <w:rPr>
          <w:rFonts w:ascii="TH SarabunPSK" w:eastAsia="TH SarabunPSK" w:hAnsi="TH SarabunPSK" w:cs="TH SarabunPSK"/>
          <w:sz w:val="32"/>
          <w:szCs w:val="32"/>
        </w:rPr>
        <w:t xml:space="preserve">; </w:t>
      </w:r>
      <w:r w:rsidRPr="00816705">
        <w:rPr>
          <w:rFonts w:ascii="TH SarabunPSK" w:eastAsia="TH SarabunPSK" w:hAnsi="TH SarabunPSK" w:cs="TH SarabunPSK"/>
          <w:sz w:val="32"/>
          <w:szCs w:val="32"/>
          <w:cs/>
        </w:rPr>
        <w:t>สังคม สุวรรณกูฏ</w:t>
      </w:r>
      <w:r w:rsidRPr="00816705">
        <w:rPr>
          <w:rFonts w:ascii="TH SarabunPSK" w:eastAsia="TH SarabunPSK" w:hAnsi="TH SarabunPSK" w:cs="TH SarabunPSK"/>
          <w:sz w:val="32"/>
          <w:szCs w:val="32"/>
        </w:rPr>
        <w:t>,</w:t>
      </w:r>
      <w:r w:rsidRPr="00816705">
        <w:rPr>
          <w:rFonts w:ascii="TH SarabunPSK" w:eastAsia="TH SarabunPSK" w:hAnsi="TH SarabunPSK" w:cs="TH SarabunPSK"/>
          <w:sz w:val="32"/>
          <w:szCs w:val="32"/>
          <w:cs/>
        </w:rPr>
        <w:t xml:space="preserve"> 2568)</w:t>
      </w:r>
    </w:p>
    <w:p w14:paraId="3FAB3032" w14:textId="34B7128E" w:rsidR="00EA39CF" w:rsidRPr="00816705" w:rsidRDefault="009C5BCB" w:rsidP="00AC4884">
      <w:pPr>
        <w:spacing w:after="0" w:line="240" w:lineRule="auto"/>
        <w:rPr>
          <w:rFonts w:ascii="TH SarabunPSK" w:hAnsi="TH SarabunPSK" w:cs="TH SarabunPSK"/>
          <w:sz w:val="32"/>
          <w:szCs w:val="32"/>
          <w:cs/>
        </w:rPr>
      </w:pPr>
      <w:r w:rsidRPr="00816705">
        <w:rPr>
          <w:rFonts w:ascii="TH SarabunPSK" w:eastAsia="TH SarabunPSK" w:hAnsi="TH SarabunPSK" w:cs="TH SarabunPSK"/>
          <w:sz w:val="32"/>
          <w:szCs w:val="32"/>
          <w:cs/>
        </w:rPr>
        <w:tab/>
        <w:t>จากข้อมูลสถิติการป่วยด้วยโรคไข้เลือดออกย้อนหลัง 5 ปี (พ.ศ. 2563–2567) ในเขตบริการของโรงพยาบาลส่งเสริมสุขภาพตำบลบ้านตรอย ตำบลหนองฉลอง อำเภอ</w:t>
      </w:r>
      <w:proofErr w:type="spellStart"/>
      <w:r w:rsidRPr="00816705">
        <w:rPr>
          <w:rFonts w:ascii="TH SarabunPSK" w:eastAsia="TH SarabunPSK" w:hAnsi="TH SarabunPSK" w:cs="TH SarabunPSK"/>
          <w:sz w:val="32"/>
          <w:szCs w:val="32"/>
          <w:cs/>
        </w:rPr>
        <w:t>ขุ</w:t>
      </w:r>
      <w:proofErr w:type="spellEnd"/>
      <w:r w:rsidRPr="00816705">
        <w:rPr>
          <w:rFonts w:ascii="TH SarabunPSK" w:eastAsia="TH SarabunPSK" w:hAnsi="TH SarabunPSK" w:cs="TH SarabunPSK"/>
          <w:sz w:val="32"/>
          <w:szCs w:val="32"/>
          <w:cs/>
        </w:rPr>
        <w:t xml:space="preserve">ขันธ์ จังหวัดศรีสะเกษ ซึ่งมีประชากรรวมทั้งสิ้น 2,715 คน พบว่ามีผู้ป่วยโรคไข้เลือดออกรวม 22 ราย แม้แนวโน้มโดยรวมของจำนวนผู้ป่วยจะลดลง แต่ยังคงพบการระบาดอย่างต่อเนื่องในบางหมู่บ้าน </w:t>
      </w:r>
      <w:r w:rsidRPr="00211E8A">
        <w:rPr>
          <w:rFonts w:ascii="TH SarabunPSK" w:eastAsia="TH SarabunPSK" w:hAnsi="TH SarabunPSK" w:cs="TH SarabunPSK"/>
          <w:sz w:val="32"/>
          <w:szCs w:val="32"/>
          <w:cs/>
        </w:rPr>
        <w:t xml:space="preserve">โดยเฉพาะหมู่ที่ </w:t>
      </w:r>
      <w:r w:rsidR="00E613F2" w:rsidRPr="00211E8A">
        <w:rPr>
          <w:rFonts w:ascii="TH SarabunPSK" w:eastAsia="TH SarabunPSK" w:hAnsi="TH SarabunPSK" w:cs="TH SarabunPSK" w:hint="cs"/>
          <w:sz w:val="32"/>
          <w:szCs w:val="32"/>
          <w:cs/>
        </w:rPr>
        <w:t>6</w:t>
      </w:r>
      <w:r w:rsidR="00AC4884" w:rsidRPr="00211E8A">
        <w:rPr>
          <w:rFonts w:ascii="TH SarabunPSK" w:eastAsia="TH SarabunPSK" w:hAnsi="TH SarabunPSK" w:cs="TH SarabunPSK" w:hint="cs"/>
          <w:sz w:val="32"/>
          <w:szCs w:val="32"/>
          <w:cs/>
        </w:rPr>
        <w:t xml:space="preserve"> </w:t>
      </w:r>
      <w:r w:rsidR="00AC4884" w:rsidRPr="00AC4884">
        <w:rPr>
          <w:rFonts w:ascii="TH SarabunPSK" w:eastAsia="TH SarabunPSK" w:hAnsi="TH SarabunPSK" w:cs="TH SarabunPSK" w:hint="cs"/>
          <w:color w:val="EE0000"/>
          <w:sz w:val="32"/>
          <w:szCs w:val="32"/>
          <w:cs/>
        </w:rPr>
        <w:t>(</w:t>
      </w:r>
      <w:r w:rsidR="00AC4884">
        <w:rPr>
          <w:rFonts w:ascii="TH SarabunPSK" w:eastAsia="TH SarabunPSK" w:hAnsi="TH SarabunPSK" w:cs="TH SarabunPSK" w:hint="cs"/>
          <w:sz w:val="32"/>
          <w:szCs w:val="32"/>
          <w:cs/>
        </w:rPr>
        <w:t>บ้าน</w:t>
      </w:r>
      <w:r w:rsidRPr="00816705">
        <w:rPr>
          <w:rFonts w:ascii="TH SarabunPSK" w:eastAsia="TH SarabunPSK" w:hAnsi="TH SarabunPSK" w:cs="TH SarabunPSK"/>
          <w:sz w:val="32"/>
          <w:szCs w:val="32"/>
          <w:cs/>
        </w:rPr>
        <w:t>นิคมเขต 7</w:t>
      </w:r>
      <w:r w:rsidR="00AC4884">
        <w:rPr>
          <w:rFonts w:ascii="TH SarabunPSK" w:eastAsia="TH SarabunPSK" w:hAnsi="TH SarabunPSK" w:cs="TH SarabunPSK" w:hint="cs"/>
          <w:sz w:val="32"/>
          <w:szCs w:val="32"/>
          <w:cs/>
        </w:rPr>
        <w:t>)</w:t>
      </w:r>
      <w:r w:rsidRPr="00816705">
        <w:rPr>
          <w:rFonts w:ascii="TH SarabunPSK" w:eastAsia="TH SarabunPSK" w:hAnsi="TH SarabunPSK" w:cs="TH SarabunPSK"/>
          <w:sz w:val="32"/>
          <w:szCs w:val="32"/>
          <w:cs/>
        </w:rPr>
        <w:t xml:space="preserve"> และ</w:t>
      </w:r>
      <w:r w:rsidRPr="00211E8A">
        <w:rPr>
          <w:rFonts w:ascii="TH SarabunPSK" w:eastAsia="TH SarabunPSK" w:hAnsi="TH SarabunPSK" w:cs="TH SarabunPSK"/>
          <w:sz w:val="32"/>
          <w:szCs w:val="32"/>
          <w:cs/>
        </w:rPr>
        <w:t xml:space="preserve">หมู่ที่ </w:t>
      </w:r>
      <w:r w:rsidR="00E613F2" w:rsidRPr="00211E8A">
        <w:rPr>
          <w:rFonts w:ascii="TH SarabunPSK" w:eastAsia="TH SarabunPSK" w:hAnsi="TH SarabunPSK" w:cs="TH SarabunPSK" w:hint="cs"/>
          <w:sz w:val="32"/>
          <w:szCs w:val="32"/>
          <w:cs/>
        </w:rPr>
        <w:t>10</w:t>
      </w:r>
      <w:r w:rsidRPr="00211E8A">
        <w:rPr>
          <w:rFonts w:ascii="TH SarabunPSK" w:eastAsia="TH SarabunPSK" w:hAnsi="TH SarabunPSK" w:cs="TH SarabunPSK"/>
          <w:sz w:val="32"/>
          <w:szCs w:val="32"/>
          <w:cs/>
        </w:rPr>
        <w:t xml:space="preserve"> (หนองปลา</w:t>
      </w:r>
      <w:r w:rsidR="00E613F2" w:rsidRPr="00211E8A">
        <w:rPr>
          <w:rFonts w:ascii="TH SarabunPSK" w:eastAsia="TH SarabunPSK" w:hAnsi="TH SarabunPSK" w:cs="TH SarabunPSK" w:hint="cs"/>
          <w:sz w:val="32"/>
          <w:szCs w:val="32"/>
          <w:cs/>
        </w:rPr>
        <w:t>ดุก</w:t>
      </w:r>
      <w:r w:rsidRPr="00211E8A">
        <w:rPr>
          <w:rFonts w:ascii="TH SarabunPSK" w:eastAsia="TH SarabunPSK" w:hAnsi="TH SarabunPSK" w:cs="TH SarabunPSK"/>
          <w:sz w:val="32"/>
          <w:szCs w:val="32"/>
          <w:cs/>
        </w:rPr>
        <w:t xml:space="preserve">) </w:t>
      </w:r>
      <w:r w:rsidRPr="00816705">
        <w:rPr>
          <w:rFonts w:ascii="TH SarabunPSK" w:eastAsia="TH SarabunPSK" w:hAnsi="TH SarabunPSK" w:cs="TH SarabunPSK"/>
          <w:sz w:val="32"/>
          <w:szCs w:val="32"/>
          <w:cs/>
        </w:rPr>
        <w:t>ที่พบผู้ป่วยต่อเนื่องหลายปี แสดงให้เห็นว่าปัญหาการควบคุมโรคยังไม่ครอบคลุมและไม่ยั่งยืน สาเหตุสำคัญมาจากการมีแหล่งเพาะพันธุ์ยุงลายภายในและรอบบ้าน การขาดความต่อเนื่องในการทำลายแหล่งน้ำขัง การไม่ปฏิบัติตามมาตรการ “3 เก็บ ป้องกัน 3 โรค” รวมถึงการมีส่วนร่วมของประชาชนที่ยังอยู่ในระดับจำกัด สถานการณ์ดังกล่าวส่งผลกระทบต่อสุขภาพของประชาชนในพื้นที่ ทั้งในด้าน เศรษฐกิจและสังคม โดยผู้ป่วยต้องหยุดงาน ขาดรายได้ และเกิดค่าใช้จ่ายในการรักษาพยาบาล ขณะที่ครอบครัวต้องสูญเสียเวลาในการดูแลผู้ป่วย ส่งผลต่อคุณภาพชีวิตของคนในชุมชน อีกทั้งการระบาดของโรคยังสร้างความวิตกกังวลและลดศักยภาพในการดำรงชีวิตประจำวันของประชาชน นอกจากนี้ หน่วยบริการสาธารณสุขยังต้องใช้งบประมาณและทรัพยากรจำนวนมาก</w:t>
      </w:r>
      <w:r w:rsidR="00AC4884">
        <w:rPr>
          <w:rFonts w:ascii="TH SarabunPSK" w:eastAsia="TH SarabunPSK" w:hAnsi="TH SarabunPSK" w:cs="TH SarabunPSK" w:hint="cs"/>
          <w:sz w:val="32"/>
          <w:szCs w:val="32"/>
          <w:cs/>
        </w:rPr>
        <w:t xml:space="preserve">    </w:t>
      </w:r>
      <w:r w:rsidRPr="00816705">
        <w:rPr>
          <w:rFonts w:ascii="TH SarabunPSK" w:eastAsia="TH SarabunPSK" w:hAnsi="TH SarabunPSK" w:cs="TH SarabunPSK"/>
          <w:sz w:val="32"/>
          <w:szCs w:val="32"/>
          <w:cs/>
        </w:rPr>
        <w:t xml:space="preserve">ในการควบคุมโรคและเฝ้าระวังการระบาด </w:t>
      </w:r>
      <w:r w:rsidRPr="00816705">
        <w:rPr>
          <w:rFonts w:ascii="TH SarabunPSK" w:eastAsia="TH SarabunPSK" w:hAnsi="TH SarabunPSK" w:cs="TH SarabunPSK" w:hint="cs"/>
          <w:sz w:val="32"/>
          <w:szCs w:val="32"/>
          <w:cs/>
        </w:rPr>
        <w:t>(</w:t>
      </w:r>
      <w:r w:rsidRPr="00816705">
        <w:rPr>
          <w:rFonts w:ascii="TH SarabunPSK" w:eastAsia="TH SarabunPSK" w:hAnsi="TH SarabunPSK" w:cs="TH SarabunPSK"/>
          <w:sz w:val="32"/>
          <w:szCs w:val="32"/>
          <w:cs/>
        </w:rPr>
        <w:t>โรงพยาบาลส่งเสริมสุขภาพตำบลบ้านตรอย</w:t>
      </w:r>
      <w:r w:rsidRPr="00816705">
        <w:rPr>
          <w:rFonts w:ascii="TH SarabunPSK" w:eastAsia="TH SarabunPSK" w:hAnsi="TH SarabunPSK" w:cs="TH SarabunPSK" w:hint="cs"/>
          <w:sz w:val="32"/>
          <w:szCs w:val="32"/>
          <w:cs/>
        </w:rPr>
        <w:t xml:space="preserve">, 2568) </w:t>
      </w:r>
      <w:r w:rsidRPr="00816705">
        <w:rPr>
          <w:rFonts w:ascii="TH SarabunPSK" w:eastAsia="TH SarabunPSK" w:hAnsi="TH SarabunPSK" w:cs="TH SarabunPSK"/>
          <w:sz w:val="32"/>
          <w:szCs w:val="32"/>
          <w:cs/>
        </w:rPr>
        <w:t>ดังนั้น จึงมีความจำเป็นอย่างยิ่งในการดำเนินการวิจัยเรื่อง “ผลของการมีส่วนร่วมและแรงสนับสนุนทางสังคมในการปรับเปลี่ยนพฤติกรรมการป้องกันโรคไข้เลือดออกของประชาชนในเขตบริการโรงพยาบาลส่งเสริมสุขภาพตำบลบ้านตรอย ตำบลหนองฉลอง อำเภอ</w:t>
      </w:r>
      <w:proofErr w:type="spellStart"/>
      <w:r w:rsidRPr="00816705">
        <w:rPr>
          <w:rFonts w:ascii="TH SarabunPSK" w:eastAsia="TH SarabunPSK" w:hAnsi="TH SarabunPSK" w:cs="TH SarabunPSK"/>
          <w:sz w:val="32"/>
          <w:szCs w:val="32"/>
          <w:cs/>
        </w:rPr>
        <w:t>ขุ</w:t>
      </w:r>
      <w:proofErr w:type="spellEnd"/>
      <w:r w:rsidRPr="00816705">
        <w:rPr>
          <w:rFonts w:ascii="TH SarabunPSK" w:eastAsia="TH SarabunPSK" w:hAnsi="TH SarabunPSK" w:cs="TH SarabunPSK"/>
          <w:sz w:val="32"/>
          <w:szCs w:val="32"/>
          <w:cs/>
        </w:rPr>
        <w:t xml:space="preserve">ขันธ์ จังหวัดศรีสะเกษ” เพื่อพัฒนาแนวทางการสร้างการมีส่วนร่วมของประชาชนในระดับครัวเรือนและชุมชน เสริมพลังเครือข่ายภาคีท้องถิ่น เช่น </w:t>
      </w:r>
      <w:r w:rsidR="00AC4884">
        <w:rPr>
          <w:rFonts w:ascii="TH SarabunPSK" w:eastAsia="TH SarabunPSK" w:hAnsi="TH SarabunPSK" w:cs="TH SarabunPSK" w:hint="cs"/>
          <w:sz w:val="32"/>
          <w:szCs w:val="32"/>
          <w:cs/>
        </w:rPr>
        <w:t xml:space="preserve">   </w:t>
      </w:r>
      <w:proofErr w:type="spellStart"/>
      <w:r w:rsidRPr="00816705">
        <w:rPr>
          <w:rFonts w:ascii="TH SarabunPSK" w:eastAsia="TH SarabunPSK" w:hAnsi="TH SarabunPSK" w:cs="TH SarabunPSK"/>
          <w:sz w:val="32"/>
          <w:szCs w:val="32"/>
          <w:cs/>
        </w:rPr>
        <w:t>อส</w:t>
      </w:r>
      <w:proofErr w:type="spellEnd"/>
      <w:r w:rsidRPr="00816705">
        <w:rPr>
          <w:rFonts w:ascii="TH SarabunPSK" w:eastAsia="TH SarabunPSK" w:hAnsi="TH SarabunPSK" w:cs="TH SarabunPSK"/>
          <w:sz w:val="32"/>
          <w:szCs w:val="32"/>
          <w:cs/>
        </w:rPr>
        <w:t>ม. ผู้นำชุมชน และโรงเรียน ให้มีบทบาทร่วมในการป้องกันและควบคุมโรคอย่างเป็นระบบ ซึ่งจะช่วยลดการเกิดโรคไข้เลือดออกได้อย่างยั่งยืน ลดภาระค่าใช้จ่าย และยกระดับคุณภาพชีวิตของประชาชน</w:t>
      </w:r>
      <w:r w:rsidR="00AC4884">
        <w:rPr>
          <w:rFonts w:ascii="TH SarabunPSK" w:eastAsia="TH SarabunPSK" w:hAnsi="TH SarabunPSK" w:cs="TH SarabunPSK" w:hint="cs"/>
          <w:sz w:val="32"/>
          <w:szCs w:val="32"/>
          <w:cs/>
        </w:rPr>
        <w:t xml:space="preserve">   </w:t>
      </w:r>
      <w:r w:rsidRPr="00816705">
        <w:rPr>
          <w:rFonts w:ascii="TH SarabunPSK" w:eastAsia="TH SarabunPSK" w:hAnsi="TH SarabunPSK" w:cs="TH SarabunPSK"/>
          <w:sz w:val="32"/>
          <w:szCs w:val="32"/>
          <w:cs/>
        </w:rPr>
        <w:t>ในพื้นที่</w:t>
      </w:r>
    </w:p>
    <w:p w14:paraId="40C26FF6" w14:textId="77777777" w:rsidR="008F2F9B" w:rsidRPr="00816705" w:rsidRDefault="008F2F9B" w:rsidP="00AC4884">
      <w:pPr>
        <w:spacing w:after="0" w:line="240" w:lineRule="auto"/>
        <w:rPr>
          <w:rFonts w:ascii="TH SarabunPSK" w:hAnsi="TH SarabunPSK" w:cs="TH SarabunPSK"/>
          <w:sz w:val="32"/>
          <w:szCs w:val="32"/>
        </w:rPr>
      </w:pPr>
    </w:p>
    <w:p w14:paraId="36DD097D" w14:textId="3796786B" w:rsidR="001952C1" w:rsidRPr="00816705" w:rsidRDefault="00153A52" w:rsidP="00583DFA">
      <w:pPr>
        <w:spacing w:after="0" w:line="240" w:lineRule="auto"/>
        <w:jc w:val="thaiDistribute"/>
        <w:rPr>
          <w:rFonts w:ascii="TH SarabunPSK" w:hAnsi="TH SarabunPSK" w:cs="TH SarabunPSK"/>
          <w:b/>
          <w:bCs/>
          <w:sz w:val="32"/>
          <w:szCs w:val="32"/>
        </w:rPr>
      </w:pPr>
      <w:r w:rsidRPr="00816705">
        <w:rPr>
          <w:rFonts w:ascii="TH SarabunPSK" w:hAnsi="TH SarabunPSK" w:cs="TH SarabunPSK"/>
          <w:b/>
          <w:bCs/>
          <w:sz w:val="32"/>
          <w:szCs w:val="32"/>
          <w:cs/>
        </w:rPr>
        <w:t>วัตถุประสงค์การวิจัย</w:t>
      </w:r>
      <w:r w:rsidR="006E53BA" w:rsidRPr="00816705">
        <w:rPr>
          <w:rFonts w:ascii="TH SarabunPSK" w:hAnsi="TH SarabunPSK" w:cs="TH SarabunPSK"/>
          <w:b/>
          <w:bCs/>
          <w:sz w:val="32"/>
          <w:szCs w:val="32"/>
          <w:cs/>
        </w:rPr>
        <w:t xml:space="preserve"> </w:t>
      </w:r>
    </w:p>
    <w:p w14:paraId="6901C746" w14:textId="77777777" w:rsidR="006E53BA" w:rsidRPr="00816705" w:rsidRDefault="006E53BA" w:rsidP="006E53BA">
      <w:pPr>
        <w:pStyle w:val="a3"/>
        <w:numPr>
          <w:ilvl w:val="0"/>
          <w:numId w:val="42"/>
        </w:numPr>
        <w:tabs>
          <w:tab w:val="left" w:pos="720"/>
          <w:tab w:val="left" w:pos="1080"/>
          <w:tab w:val="left" w:pos="1440"/>
        </w:tabs>
        <w:jc w:val="thaiDistribute"/>
        <w:rPr>
          <w:rFonts w:ascii="TH SarabunPSK" w:hAnsi="TH SarabunPSK" w:cs="TH SarabunPSK"/>
          <w:sz w:val="32"/>
          <w:szCs w:val="32"/>
        </w:rPr>
      </w:pPr>
      <w:r w:rsidRPr="00816705">
        <w:rPr>
          <w:rFonts w:ascii="TH SarabunPSK" w:hAnsi="TH SarabunPSK" w:cs="TH SarabunPSK"/>
          <w:sz w:val="32"/>
          <w:szCs w:val="32"/>
          <w:cs/>
        </w:rPr>
        <w:t>วัตถุประสงค์ทั่วไป</w:t>
      </w:r>
    </w:p>
    <w:p w14:paraId="66433F92" w14:textId="469F8EAD" w:rsidR="00583DFA" w:rsidRDefault="006E53BA" w:rsidP="006E53BA">
      <w:pPr>
        <w:tabs>
          <w:tab w:val="left" w:pos="720"/>
          <w:tab w:val="left" w:pos="1080"/>
          <w:tab w:val="left" w:pos="1440"/>
        </w:tabs>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cs/>
        </w:rPr>
        <w:tab/>
      </w:r>
      <w:r w:rsidRPr="00816705">
        <w:rPr>
          <w:rFonts w:ascii="TH SarabunPSK" w:hAnsi="TH SarabunPSK" w:cs="TH SarabunPSK"/>
          <w:sz w:val="32"/>
          <w:szCs w:val="32"/>
          <w:cs/>
        </w:rPr>
        <w:tab/>
      </w:r>
      <w:r w:rsidR="00AE0A21" w:rsidRPr="00816705">
        <w:rPr>
          <w:rFonts w:ascii="TH SarabunPSK" w:eastAsia="TH SarabunPSK" w:hAnsi="TH SarabunPSK" w:cs="TH SarabunPSK"/>
          <w:sz w:val="32"/>
          <w:szCs w:val="32"/>
          <w:cs/>
        </w:rPr>
        <w:t>เพื่อศึกษาผลของการมีส่วนร่วมและแรงสนับสนุนทางสังคมในการปรับเปลี่ยนพฤติกรรมการป้องกันโรคไข้เลือดออกของประชาชนในเขตบริการโรงพยาบาลส่งเสริมสุขภาพตำบลบ้านตรอย ตำบลหนองฉลอง อำเภอ</w:t>
      </w:r>
      <w:proofErr w:type="spellStart"/>
      <w:r w:rsidR="00AE0A21" w:rsidRPr="00816705">
        <w:rPr>
          <w:rFonts w:ascii="TH SarabunPSK" w:eastAsia="TH SarabunPSK" w:hAnsi="TH SarabunPSK" w:cs="TH SarabunPSK"/>
          <w:sz w:val="32"/>
          <w:szCs w:val="32"/>
          <w:cs/>
        </w:rPr>
        <w:t>ขุ</w:t>
      </w:r>
      <w:proofErr w:type="spellEnd"/>
      <w:r w:rsidR="00AE0A21" w:rsidRPr="00816705">
        <w:rPr>
          <w:rFonts w:ascii="TH SarabunPSK" w:eastAsia="TH SarabunPSK" w:hAnsi="TH SarabunPSK" w:cs="TH SarabunPSK"/>
          <w:sz w:val="32"/>
          <w:szCs w:val="32"/>
          <w:cs/>
        </w:rPr>
        <w:t>ขันธ์ จังหวัดศรีสะเกษ</w:t>
      </w:r>
    </w:p>
    <w:p w14:paraId="7EC9E4C9" w14:textId="77777777" w:rsidR="00AC4884" w:rsidRPr="00816705" w:rsidRDefault="00AC4884" w:rsidP="006E53BA">
      <w:pPr>
        <w:tabs>
          <w:tab w:val="left" w:pos="720"/>
          <w:tab w:val="left" w:pos="1080"/>
          <w:tab w:val="left" w:pos="1440"/>
        </w:tabs>
        <w:spacing w:after="0" w:line="240" w:lineRule="auto"/>
        <w:jc w:val="thaiDistribute"/>
        <w:rPr>
          <w:rFonts w:ascii="TH SarabunPSK" w:hAnsi="TH SarabunPSK" w:cs="TH SarabunPSK"/>
          <w:sz w:val="32"/>
          <w:szCs w:val="32"/>
        </w:rPr>
      </w:pPr>
    </w:p>
    <w:p w14:paraId="01FB6B45" w14:textId="77777777" w:rsidR="006E53BA" w:rsidRPr="00816705" w:rsidRDefault="006E53BA" w:rsidP="006E53BA">
      <w:pPr>
        <w:tabs>
          <w:tab w:val="left" w:pos="720"/>
          <w:tab w:val="left" w:pos="1080"/>
          <w:tab w:val="left" w:pos="1440"/>
        </w:tabs>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rPr>
        <w:lastRenderedPageBreak/>
        <w:tab/>
        <w:t>2</w:t>
      </w:r>
      <w:r w:rsidRPr="00816705">
        <w:rPr>
          <w:rFonts w:ascii="TH SarabunPSK" w:hAnsi="TH SarabunPSK" w:cs="TH SarabunPSK"/>
          <w:sz w:val="32"/>
          <w:szCs w:val="32"/>
          <w:cs/>
        </w:rPr>
        <w:t>.</w:t>
      </w:r>
      <w:r w:rsidRPr="00816705">
        <w:rPr>
          <w:rFonts w:ascii="TH SarabunPSK" w:hAnsi="TH SarabunPSK" w:cs="TH SarabunPSK"/>
          <w:sz w:val="32"/>
          <w:szCs w:val="32"/>
        </w:rPr>
        <w:tab/>
      </w:r>
      <w:r w:rsidR="00583DFA" w:rsidRPr="00816705">
        <w:rPr>
          <w:rFonts w:ascii="TH SarabunPSK" w:hAnsi="TH SarabunPSK" w:cs="TH SarabunPSK"/>
          <w:sz w:val="32"/>
          <w:szCs w:val="32"/>
          <w:cs/>
        </w:rPr>
        <w:t>วัตถุประสงค์เฉพาะ</w:t>
      </w:r>
    </w:p>
    <w:p w14:paraId="10E844B4" w14:textId="3CEB07A3" w:rsidR="00583DFA" w:rsidRPr="00816705" w:rsidRDefault="006E53BA" w:rsidP="00426926">
      <w:pPr>
        <w:tabs>
          <w:tab w:val="left" w:pos="720"/>
          <w:tab w:val="left" w:pos="1080"/>
          <w:tab w:val="left" w:pos="1440"/>
        </w:tabs>
        <w:spacing w:after="0" w:line="240" w:lineRule="auto"/>
        <w:rPr>
          <w:rFonts w:ascii="TH SarabunPSK" w:hAnsi="TH SarabunPSK" w:cs="TH SarabunPSK"/>
          <w:sz w:val="32"/>
          <w:szCs w:val="32"/>
        </w:rPr>
      </w:pPr>
      <w:r w:rsidRPr="00816705">
        <w:rPr>
          <w:rFonts w:ascii="TH SarabunPSK" w:hAnsi="TH SarabunPSK" w:cs="TH SarabunPSK"/>
          <w:sz w:val="32"/>
          <w:szCs w:val="32"/>
          <w:cs/>
        </w:rPr>
        <w:tab/>
      </w:r>
      <w:r w:rsidRPr="00816705">
        <w:rPr>
          <w:rFonts w:ascii="TH SarabunPSK" w:hAnsi="TH SarabunPSK" w:cs="TH SarabunPSK"/>
          <w:sz w:val="32"/>
          <w:szCs w:val="32"/>
          <w:cs/>
        </w:rPr>
        <w:tab/>
      </w:r>
      <w:r w:rsidR="00583DFA" w:rsidRPr="00816705">
        <w:rPr>
          <w:rFonts w:ascii="TH SarabunPSK" w:hAnsi="TH SarabunPSK" w:cs="TH SarabunPSK"/>
          <w:sz w:val="32"/>
          <w:szCs w:val="32"/>
          <w:cs/>
        </w:rPr>
        <w:t>2.1</w:t>
      </w:r>
      <w:r w:rsidRPr="00816705">
        <w:rPr>
          <w:rFonts w:ascii="TH SarabunPSK" w:hAnsi="TH SarabunPSK" w:cs="TH SarabunPSK"/>
          <w:sz w:val="32"/>
          <w:szCs w:val="32"/>
          <w:cs/>
        </w:rPr>
        <w:tab/>
      </w:r>
      <w:r w:rsidR="00AE0A21" w:rsidRPr="00816705">
        <w:rPr>
          <w:rFonts w:ascii="TH SarabunPSK" w:eastAsia="TH SarabunPSK" w:hAnsi="TH SarabunPSK" w:cs="TH SarabunPSK"/>
          <w:sz w:val="32"/>
          <w:szCs w:val="32"/>
          <w:cs/>
        </w:rPr>
        <w:t>เพื่อเปรียบเทียบผลต่างค่าเฉลี่ยของคะแนน</w:t>
      </w:r>
      <w:r w:rsidR="00AE0A21" w:rsidRPr="00816705">
        <w:rPr>
          <w:rFonts w:ascii="TH SarabunPSK" w:eastAsia="TH SarabunPSK" w:hAnsi="TH SarabunPSK" w:cs="TH SarabunPSK" w:hint="cs"/>
          <w:sz w:val="32"/>
          <w:szCs w:val="32"/>
          <w:cs/>
        </w:rPr>
        <w:t>การมีส่วนร่วมในการป้องกันและควบคุมโรคไข้เลือดออก</w:t>
      </w:r>
      <w:r w:rsidR="00AE0A21" w:rsidRPr="00816705">
        <w:rPr>
          <w:rFonts w:ascii="TH SarabunPSK" w:eastAsia="TH SarabunPSK" w:hAnsi="TH SarabunPSK" w:cs="TH SarabunPSK"/>
          <w:sz w:val="32"/>
          <w:szCs w:val="32"/>
          <w:cs/>
        </w:rPr>
        <w:t xml:space="preserve"> </w:t>
      </w:r>
      <w:r w:rsidR="00AE0A21" w:rsidRPr="00816705">
        <w:rPr>
          <w:rFonts w:ascii="TH SarabunPSK" w:eastAsia="TH SarabunPSK" w:hAnsi="TH SarabunPSK" w:cs="TH SarabunPSK" w:hint="cs"/>
          <w:sz w:val="32"/>
          <w:szCs w:val="32"/>
          <w:cs/>
        </w:rPr>
        <w:t xml:space="preserve">การรับรู้โอกาสเสี่ยงของโรคไข้เลือดออก การรับรู้ความรุนแรงของโรคไข้เลือดออก </w:t>
      </w:r>
      <w:r w:rsidR="00426926">
        <w:rPr>
          <w:rFonts w:ascii="TH SarabunPSK" w:eastAsia="TH SarabunPSK" w:hAnsi="TH SarabunPSK" w:cs="TH SarabunPSK" w:hint="cs"/>
          <w:sz w:val="32"/>
          <w:szCs w:val="32"/>
          <w:cs/>
        </w:rPr>
        <w:t xml:space="preserve">  </w:t>
      </w:r>
      <w:r w:rsidR="00AE0A21" w:rsidRPr="00816705">
        <w:rPr>
          <w:rFonts w:ascii="TH SarabunPSK" w:eastAsia="TH SarabunPSK" w:hAnsi="TH SarabunPSK" w:cs="TH SarabunPSK" w:hint="cs"/>
          <w:sz w:val="32"/>
          <w:szCs w:val="32"/>
          <w:cs/>
        </w:rPr>
        <w:t xml:space="preserve">การรับรู้ประโยชน์ของการป้องกันโรคไข้เลือดออก การรับรู้อุปสรรคของการป้องกันโรคไข้เลือดออก </w:t>
      </w:r>
      <w:r w:rsidR="00426926">
        <w:rPr>
          <w:rFonts w:ascii="TH SarabunPSK" w:eastAsia="TH SarabunPSK" w:hAnsi="TH SarabunPSK" w:cs="TH SarabunPSK" w:hint="cs"/>
          <w:sz w:val="32"/>
          <w:szCs w:val="32"/>
          <w:cs/>
        </w:rPr>
        <w:t xml:space="preserve">  </w:t>
      </w:r>
      <w:r w:rsidR="00AE0A21" w:rsidRPr="00816705">
        <w:rPr>
          <w:rFonts w:ascii="TH SarabunPSK" w:eastAsia="TH SarabunPSK" w:hAnsi="TH SarabunPSK" w:cs="TH SarabunPSK"/>
          <w:sz w:val="32"/>
          <w:szCs w:val="32"/>
          <w:cs/>
        </w:rPr>
        <w:t>แรงสนับสนุนทางสังคม</w:t>
      </w:r>
      <w:r w:rsidR="00AE0A21" w:rsidRPr="00816705">
        <w:rPr>
          <w:rFonts w:ascii="TH SarabunPSK" w:eastAsia="TH SarabunPSK" w:hAnsi="TH SarabunPSK" w:cs="TH SarabunPSK" w:hint="cs"/>
          <w:sz w:val="32"/>
          <w:szCs w:val="32"/>
          <w:cs/>
        </w:rPr>
        <w:t>ในการป้องกันและควบคุมโรคไข้เลือดออก</w:t>
      </w:r>
      <w:r w:rsidR="00AE0A21" w:rsidRPr="00816705">
        <w:rPr>
          <w:rFonts w:ascii="TH SarabunPSK" w:eastAsia="TH SarabunPSK" w:hAnsi="TH SarabunPSK" w:cs="TH SarabunPSK"/>
          <w:sz w:val="32"/>
          <w:szCs w:val="32"/>
          <w:cs/>
        </w:rPr>
        <w:t xml:space="preserve"> และพฤติกรรมการป้องกันโรคไข้เลือดออกภายในกลุ่มทดลองและกลุ่มเปรียบเทียบก่อนและหลังการทดลอง</w:t>
      </w:r>
    </w:p>
    <w:p w14:paraId="6436554C" w14:textId="1A57D13B" w:rsidR="002F3A38" w:rsidRPr="00816705" w:rsidRDefault="006E53BA" w:rsidP="00426926">
      <w:pPr>
        <w:tabs>
          <w:tab w:val="left" w:pos="720"/>
          <w:tab w:val="left" w:pos="1080"/>
          <w:tab w:val="left" w:pos="1440"/>
        </w:tabs>
        <w:spacing w:after="0" w:line="240" w:lineRule="auto"/>
        <w:rPr>
          <w:rFonts w:ascii="TH SarabunPSK" w:hAnsi="TH SarabunPSK" w:cs="TH SarabunPSK"/>
          <w:sz w:val="32"/>
          <w:szCs w:val="32"/>
        </w:rPr>
      </w:pPr>
      <w:r w:rsidRPr="00816705">
        <w:rPr>
          <w:rFonts w:ascii="TH SarabunPSK" w:hAnsi="TH SarabunPSK" w:cs="TH SarabunPSK"/>
          <w:sz w:val="32"/>
          <w:szCs w:val="32"/>
          <w:cs/>
        </w:rPr>
        <w:tab/>
      </w:r>
      <w:r w:rsidRPr="00816705">
        <w:rPr>
          <w:rFonts w:ascii="TH SarabunPSK" w:hAnsi="TH SarabunPSK" w:cs="TH SarabunPSK"/>
          <w:sz w:val="32"/>
          <w:szCs w:val="32"/>
          <w:cs/>
        </w:rPr>
        <w:tab/>
        <w:t>2.2</w:t>
      </w:r>
      <w:r w:rsidRPr="00816705">
        <w:rPr>
          <w:rFonts w:ascii="TH SarabunPSK" w:hAnsi="TH SarabunPSK" w:cs="TH SarabunPSK"/>
          <w:sz w:val="32"/>
          <w:szCs w:val="32"/>
          <w:cs/>
        </w:rPr>
        <w:tab/>
      </w:r>
      <w:r w:rsidR="00AE0A21" w:rsidRPr="00816705">
        <w:rPr>
          <w:rFonts w:ascii="TH SarabunPSK" w:eastAsia="TH SarabunPSK" w:hAnsi="TH SarabunPSK" w:cs="TH SarabunPSK"/>
          <w:sz w:val="32"/>
          <w:szCs w:val="32"/>
          <w:cs/>
        </w:rPr>
        <w:t>เพื่อเปรียบเทียบผลต่างค่าเฉลี่ยของคะแนน</w:t>
      </w:r>
      <w:r w:rsidR="00AE0A21" w:rsidRPr="00816705">
        <w:rPr>
          <w:rFonts w:ascii="TH SarabunPSK" w:eastAsia="TH SarabunPSK" w:hAnsi="TH SarabunPSK" w:cs="TH SarabunPSK" w:hint="cs"/>
          <w:sz w:val="32"/>
          <w:szCs w:val="32"/>
          <w:cs/>
        </w:rPr>
        <w:t>การมีส่วนร่วมในการป้องกันและควบคุมโรคไข้เลือดออก</w:t>
      </w:r>
      <w:r w:rsidR="00AE0A21" w:rsidRPr="00816705">
        <w:rPr>
          <w:rFonts w:ascii="TH SarabunPSK" w:eastAsia="TH SarabunPSK" w:hAnsi="TH SarabunPSK" w:cs="TH SarabunPSK"/>
          <w:sz w:val="32"/>
          <w:szCs w:val="32"/>
          <w:cs/>
        </w:rPr>
        <w:t xml:space="preserve"> </w:t>
      </w:r>
      <w:r w:rsidR="00AE0A21" w:rsidRPr="00816705">
        <w:rPr>
          <w:rFonts w:ascii="TH SarabunPSK" w:eastAsia="TH SarabunPSK" w:hAnsi="TH SarabunPSK" w:cs="TH SarabunPSK" w:hint="cs"/>
          <w:sz w:val="32"/>
          <w:szCs w:val="32"/>
          <w:cs/>
        </w:rPr>
        <w:t xml:space="preserve">การรับรู้โอกาสเสี่ยงของโรคไข้เลือดออก การรับรู้ความรุนแรงของโรคไข้เลือดออก </w:t>
      </w:r>
      <w:r w:rsidR="00426926">
        <w:rPr>
          <w:rFonts w:ascii="TH SarabunPSK" w:eastAsia="TH SarabunPSK" w:hAnsi="TH SarabunPSK" w:cs="TH SarabunPSK" w:hint="cs"/>
          <w:sz w:val="32"/>
          <w:szCs w:val="32"/>
          <w:cs/>
        </w:rPr>
        <w:t xml:space="preserve">  </w:t>
      </w:r>
      <w:r w:rsidR="00AE0A21" w:rsidRPr="00816705">
        <w:rPr>
          <w:rFonts w:ascii="TH SarabunPSK" w:eastAsia="TH SarabunPSK" w:hAnsi="TH SarabunPSK" w:cs="TH SarabunPSK" w:hint="cs"/>
          <w:sz w:val="32"/>
          <w:szCs w:val="32"/>
          <w:cs/>
        </w:rPr>
        <w:t>การรับรู้ประโยชน์ของการป้องกันโรคไข้เลือดออก การรับรู้อุปสรรคของการป้องกันโรคไข้เลือดออก</w:t>
      </w:r>
      <w:r w:rsidR="00426926">
        <w:rPr>
          <w:rFonts w:ascii="TH SarabunPSK" w:eastAsia="TH SarabunPSK" w:hAnsi="TH SarabunPSK" w:cs="TH SarabunPSK" w:hint="cs"/>
          <w:sz w:val="32"/>
          <w:szCs w:val="32"/>
          <w:cs/>
        </w:rPr>
        <w:t xml:space="preserve">  </w:t>
      </w:r>
      <w:r w:rsidR="00AE0A21" w:rsidRPr="00816705">
        <w:rPr>
          <w:rFonts w:ascii="TH SarabunPSK" w:eastAsia="TH SarabunPSK" w:hAnsi="TH SarabunPSK" w:cs="TH SarabunPSK" w:hint="cs"/>
          <w:sz w:val="32"/>
          <w:szCs w:val="32"/>
          <w:cs/>
        </w:rPr>
        <w:t xml:space="preserve"> </w:t>
      </w:r>
      <w:r w:rsidR="00AE0A21" w:rsidRPr="00816705">
        <w:rPr>
          <w:rFonts w:ascii="TH SarabunPSK" w:eastAsia="TH SarabunPSK" w:hAnsi="TH SarabunPSK" w:cs="TH SarabunPSK"/>
          <w:sz w:val="32"/>
          <w:szCs w:val="32"/>
          <w:cs/>
        </w:rPr>
        <w:t>แรงสนับสนุนทางสังคม</w:t>
      </w:r>
      <w:r w:rsidR="00AE0A21" w:rsidRPr="00816705">
        <w:rPr>
          <w:rFonts w:ascii="TH SarabunPSK" w:eastAsia="TH SarabunPSK" w:hAnsi="TH SarabunPSK" w:cs="TH SarabunPSK" w:hint="cs"/>
          <w:sz w:val="32"/>
          <w:szCs w:val="32"/>
          <w:cs/>
        </w:rPr>
        <w:t>ในการป้องกันและควบคุมโรคไข้เลือดออก</w:t>
      </w:r>
      <w:r w:rsidR="00AE0A21" w:rsidRPr="00816705">
        <w:rPr>
          <w:rFonts w:ascii="TH SarabunPSK" w:eastAsia="TH SarabunPSK" w:hAnsi="TH SarabunPSK" w:cs="TH SarabunPSK"/>
          <w:sz w:val="32"/>
          <w:szCs w:val="32"/>
          <w:cs/>
        </w:rPr>
        <w:t xml:space="preserve"> และพฤติกรรมการป้องกันโรคไข้เลือดออกระหว่างกลุ่มทดลองและกลุ่มเปรียบเทียบก่อนและหลังการทดลอง</w:t>
      </w:r>
    </w:p>
    <w:p w14:paraId="54309DCB" w14:textId="77777777" w:rsidR="00F46A4E" w:rsidRPr="00816705" w:rsidRDefault="00F46A4E" w:rsidP="002F3A38">
      <w:pPr>
        <w:tabs>
          <w:tab w:val="left" w:pos="720"/>
          <w:tab w:val="left" w:pos="1080"/>
          <w:tab w:val="left" w:pos="1440"/>
        </w:tabs>
        <w:spacing w:after="0" w:line="240" w:lineRule="auto"/>
        <w:jc w:val="thaiDistribute"/>
        <w:rPr>
          <w:rFonts w:ascii="TH SarabunPSK" w:hAnsi="TH SarabunPSK" w:cs="TH SarabunPSK"/>
          <w:sz w:val="32"/>
          <w:szCs w:val="32"/>
        </w:rPr>
      </w:pPr>
    </w:p>
    <w:p w14:paraId="0A70FB05" w14:textId="13733E72" w:rsidR="00E64EEB" w:rsidRPr="00816705" w:rsidRDefault="00E64EEB" w:rsidP="002F3A38">
      <w:pPr>
        <w:tabs>
          <w:tab w:val="left" w:pos="720"/>
          <w:tab w:val="left" w:pos="1080"/>
          <w:tab w:val="left" w:pos="1440"/>
        </w:tabs>
        <w:spacing w:after="0" w:line="240" w:lineRule="auto"/>
        <w:jc w:val="thaiDistribute"/>
        <w:rPr>
          <w:rFonts w:ascii="TH SarabunPSK" w:hAnsi="TH SarabunPSK" w:cs="TH SarabunPSK"/>
          <w:b/>
          <w:bCs/>
          <w:sz w:val="32"/>
          <w:szCs w:val="32"/>
        </w:rPr>
      </w:pPr>
      <w:r w:rsidRPr="00816705">
        <w:rPr>
          <w:rFonts w:ascii="TH SarabunPSK" w:hAnsi="TH SarabunPSK" w:cs="TH SarabunPSK"/>
          <w:b/>
          <w:bCs/>
          <w:sz w:val="32"/>
          <w:szCs w:val="32"/>
          <w:cs/>
        </w:rPr>
        <w:t>ขอบเขตของการวิจัย</w:t>
      </w:r>
    </w:p>
    <w:p w14:paraId="4E416C3F" w14:textId="330F98DC" w:rsidR="002F3A38" w:rsidRPr="00816705" w:rsidRDefault="002F3A38" w:rsidP="00426926">
      <w:pPr>
        <w:tabs>
          <w:tab w:val="left" w:pos="720"/>
          <w:tab w:val="left" w:pos="1080"/>
          <w:tab w:val="left" w:pos="1440"/>
        </w:tabs>
        <w:spacing w:after="0" w:line="240" w:lineRule="auto"/>
        <w:rPr>
          <w:rFonts w:ascii="TH SarabunPSK" w:hAnsi="TH SarabunPSK" w:cs="TH SarabunPSK"/>
          <w:sz w:val="32"/>
          <w:szCs w:val="32"/>
        </w:rPr>
      </w:pPr>
      <w:r w:rsidRPr="00816705">
        <w:rPr>
          <w:rFonts w:ascii="TH SarabunPSK" w:hAnsi="TH SarabunPSK" w:cs="TH SarabunPSK"/>
          <w:sz w:val="32"/>
          <w:szCs w:val="32"/>
          <w:cs/>
        </w:rPr>
        <w:tab/>
        <w:t>1.</w:t>
      </w:r>
      <w:r w:rsidRPr="00816705">
        <w:rPr>
          <w:rFonts w:ascii="TH SarabunPSK" w:hAnsi="TH SarabunPSK" w:cs="TH SarabunPSK"/>
          <w:sz w:val="32"/>
          <w:szCs w:val="32"/>
          <w:cs/>
        </w:rPr>
        <w:tab/>
      </w:r>
      <w:r w:rsidR="00E64EEB" w:rsidRPr="00816705">
        <w:rPr>
          <w:rFonts w:ascii="TH SarabunPSK" w:hAnsi="TH SarabunPSK" w:cs="TH SarabunPSK"/>
          <w:sz w:val="32"/>
          <w:szCs w:val="32"/>
          <w:cs/>
        </w:rPr>
        <w:t>ขอบเขตด้านเนื้อหา</w:t>
      </w:r>
      <w:r w:rsidR="00EB36E2" w:rsidRPr="00816705">
        <w:rPr>
          <w:rFonts w:ascii="TH SarabunPSK" w:hAnsi="TH SarabunPSK" w:cs="TH SarabunPSK"/>
          <w:sz w:val="32"/>
          <w:szCs w:val="32"/>
          <w:cs/>
        </w:rPr>
        <w:t xml:space="preserve"> </w:t>
      </w:r>
      <w:r w:rsidR="00AE0A21" w:rsidRPr="00816705">
        <w:rPr>
          <w:rFonts w:ascii="TH SarabunPSK" w:hAnsi="TH SarabunPSK" w:cs="TH SarabunPSK"/>
          <w:sz w:val="32"/>
          <w:szCs w:val="32"/>
          <w:cs/>
        </w:rPr>
        <w:t>การวิจัยครั้งนี้ผู้วิจัยทำการศึกษาผลของการมีส่วนร่วมและแรงสนับสนุนทางสังคมในการปรับเปลี่ยนพฤติกรรมการป้องกันโรคไข้เลือดออกของประชาชนในเขตบริการโรงพยาบาลส่งเสริมสุขภาพตำบลบ้านตรอย ตำบลหนองฉลอง อำเภอ</w:t>
      </w:r>
      <w:proofErr w:type="spellStart"/>
      <w:r w:rsidR="00AE0A21" w:rsidRPr="00816705">
        <w:rPr>
          <w:rFonts w:ascii="TH SarabunPSK" w:hAnsi="TH SarabunPSK" w:cs="TH SarabunPSK"/>
          <w:sz w:val="32"/>
          <w:szCs w:val="32"/>
          <w:cs/>
        </w:rPr>
        <w:t>ขุ</w:t>
      </w:r>
      <w:proofErr w:type="spellEnd"/>
      <w:r w:rsidR="00AE0A21" w:rsidRPr="00816705">
        <w:rPr>
          <w:rFonts w:ascii="TH SarabunPSK" w:hAnsi="TH SarabunPSK" w:cs="TH SarabunPSK"/>
          <w:sz w:val="32"/>
          <w:szCs w:val="32"/>
          <w:cs/>
        </w:rPr>
        <w:t>ขันธ์ จังหวัดศรีสะเกษเพื่อเปรียบเทียบผลต่างค่าเฉลี่ยของการมีส่วนร่วมในการป้องกันและควบคุมโรคไข้เลือดออก การรับรู้โอกาสเสี่ยงของโรคไข้เลือดออก การรับรู้ความรุนแรงของโรคไข้เลือดออก การรับรู้ประโยชน์ของการป้องกันโรคไข้เลือดออก การรับรู้อุปสรรคของการป้องกันโรคไข้เลือดออก แรงสนับสนุนทางสังคมในการป้องกันและควบคุมโรคไข้เลือดออก และพฤติกรรมการป้องกันโรคไข้เลือดออก</w:t>
      </w:r>
    </w:p>
    <w:p w14:paraId="04E39E55" w14:textId="77777777" w:rsidR="002F3A38" w:rsidRPr="00816705" w:rsidRDefault="002F3A38" w:rsidP="002F3A38">
      <w:pPr>
        <w:tabs>
          <w:tab w:val="left" w:pos="720"/>
          <w:tab w:val="left" w:pos="1080"/>
          <w:tab w:val="left" w:pos="1440"/>
        </w:tabs>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rPr>
        <w:tab/>
        <w:t>2</w:t>
      </w:r>
      <w:r w:rsidRPr="00816705">
        <w:rPr>
          <w:rFonts w:ascii="TH SarabunPSK" w:hAnsi="TH SarabunPSK" w:cs="TH SarabunPSK"/>
          <w:sz w:val="32"/>
          <w:szCs w:val="32"/>
          <w:cs/>
        </w:rPr>
        <w:t>.</w:t>
      </w:r>
      <w:r w:rsidRPr="00816705">
        <w:rPr>
          <w:rFonts w:ascii="TH SarabunPSK" w:hAnsi="TH SarabunPSK" w:cs="TH SarabunPSK"/>
          <w:sz w:val="32"/>
          <w:szCs w:val="32"/>
        </w:rPr>
        <w:tab/>
      </w:r>
      <w:r w:rsidR="00E64EEB" w:rsidRPr="00816705">
        <w:rPr>
          <w:rFonts w:ascii="TH SarabunPSK" w:hAnsi="TH SarabunPSK" w:cs="TH SarabunPSK"/>
          <w:sz w:val="32"/>
          <w:szCs w:val="32"/>
          <w:cs/>
        </w:rPr>
        <w:t>ขอบเขตด้านประชากรและกลุ่มตัวอย่าง</w:t>
      </w:r>
    </w:p>
    <w:p w14:paraId="7D0FAEA1" w14:textId="003ECBB4" w:rsidR="00EB36E2" w:rsidRPr="00816705" w:rsidRDefault="002F3A38" w:rsidP="002F3A38">
      <w:pPr>
        <w:tabs>
          <w:tab w:val="left" w:pos="720"/>
          <w:tab w:val="left" w:pos="1080"/>
          <w:tab w:val="left" w:pos="1440"/>
        </w:tabs>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cs/>
        </w:rPr>
        <w:tab/>
      </w:r>
      <w:r w:rsidRPr="00816705">
        <w:rPr>
          <w:rFonts w:ascii="TH SarabunPSK" w:hAnsi="TH SarabunPSK" w:cs="TH SarabunPSK"/>
          <w:sz w:val="32"/>
          <w:szCs w:val="32"/>
          <w:cs/>
        </w:rPr>
        <w:tab/>
        <w:t>2.1</w:t>
      </w:r>
      <w:r w:rsidRPr="00816705">
        <w:rPr>
          <w:rFonts w:ascii="TH SarabunPSK" w:hAnsi="TH SarabunPSK" w:cs="TH SarabunPSK"/>
          <w:sz w:val="32"/>
          <w:szCs w:val="32"/>
          <w:cs/>
        </w:rPr>
        <w:tab/>
      </w:r>
      <w:r w:rsidR="00E64EEB" w:rsidRPr="00816705">
        <w:rPr>
          <w:rFonts w:ascii="TH SarabunPSK" w:hAnsi="TH SarabunPSK" w:cs="TH SarabunPSK"/>
          <w:sz w:val="32"/>
          <w:szCs w:val="32"/>
          <w:cs/>
        </w:rPr>
        <w:t xml:space="preserve">ประชากร คือ </w:t>
      </w:r>
      <w:r w:rsidR="00AE0A21" w:rsidRPr="00816705">
        <w:rPr>
          <w:rFonts w:ascii="TH SarabunPSK" w:hAnsi="TH SarabunPSK" w:cs="TH SarabunPSK"/>
          <w:sz w:val="32"/>
          <w:szCs w:val="32"/>
          <w:cs/>
        </w:rPr>
        <w:t>ประชาชนในเขตบริการโรงพยาบาลส่งเสริมสุขภาพตำบลบ้านตรอย ตำบลหนองฉลอง อำเภอ</w:t>
      </w:r>
      <w:proofErr w:type="spellStart"/>
      <w:r w:rsidR="00AE0A21" w:rsidRPr="00816705">
        <w:rPr>
          <w:rFonts w:ascii="TH SarabunPSK" w:hAnsi="TH SarabunPSK" w:cs="TH SarabunPSK"/>
          <w:sz w:val="32"/>
          <w:szCs w:val="32"/>
          <w:cs/>
        </w:rPr>
        <w:t>ขุ</w:t>
      </w:r>
      <w:proofErr w:type="spellEnd"/>
      <w:r w:rsidR="00AE0A21" w:rsidRPr="00816705">
        <w:rPr>
          <w:rFonts w:ascii="TH SarabunPSK" w:hAnsi="TH SarabunPSK" w:cs="TH SarabunPSK"/>
          <w:sz w:val="32"/>
          <w:szCs w:val="32"/>
          <w:cs/>
        </w:rPr>
        <w:t>ขันธ์ จังหวัดศรีสะเกษ</w:t>
      </w:r>
    </w:p>
    <w:p w14:paraId="0CAFF634" w14:textId="44A9287B" w:rsidR="00E64EEB" w:rsidRPr="00816705" w:rsidRDefault="002F3A38" w:rsidP="002F3A38">
      <w:pPr>
        <w:tabs>
          <w:tab w:val="left" w:pos="720"/>
          <w:tab w:val="left" w:pos="1080"/>
          <w:tab w:val="left" w:pos="1440"/>
        </w:tabs>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rPr>
        <w:tab/>
      </w:r>
      <w:r w:rsidRPr="00816705">
        <w:rPr>
          <w:rFonts w:ascii="TH SarabunPSK" w:hAnsi="TH SarabunPSK" w:cs="TH SarabunPSK"/>
          <w:sz w:val="32"/>
          <w:szCs w:val="32"/>
        </w:rPr>
        <w:tab/>
        <w:t>2</w:t>
      </w:r>
      <w:r w:rsidRPr="00816705">
        <w:rPr>
          <w:rFonts w:ascii="TH SarabunPSK" w:hAnsi="TH SarabunPSK" w:cs="TH SarabunPSK"/>
          <w:sz w:val="32"/>
          <w:szCs w:val="32"/>
          <w:cs/>
        </w:rPr>
        <w:t>.</w:t>
      </w:r>
      <w:r w:rsidRPr="00816705">
        <w:rPr>
          <w:rFonts w:ascii="TH SarabunPSK" w:hAnsi="TH SarabunPSK" w:cs="TH SarabunPSK"/>
          <w:sz w:val="32"/>
          <w:szCs w:val="32"/>
        </w:rPr>
        <w:t>2</w:t>
      </w:r>
      <w:r w:rsidRPr="00816705">
        <w:rPr>
          <w:rFonts w:ascii="TH SarabunPSK" w:hAnsi="TH SarabunPSK" w:cs="TH SarabunPSK"/>
          <w:sz w:val="32"/>
          <w:szCs w:val="32"/>
        </w:rPr>
        <w:tab/>
      </w:r>
      <w:r w:rsidR="00E64EEB" w:rsidRPr="00816705">
        <w:rPr>
          <w:rFonts w:ascii="TH SarabunPSK" w:hAnsi="TH SarabunPSK" w:cs="TH SarabunPSK"/>
          <w:sz w:val="32"/>
          <w:szCs w:val="32"/>
          <w:cs/>
        </w:rPr>
        <w:t>กลุ่มตัวอย่าง (</w:t>
      </w:r>
      <w:r w:rsidR="00E64EEB" w:rsidRPr="00816705">
        <w:rPr>
          <w:rFonts w:ascii="TH SarabunPSK" w:hAnsi="TH SarabunPSK" w:cs="TH SarabunPSK"/>
          <w:sz w:val="32"/>
          <w:szCs w:val="32"/>
        </w:rPr>
        <w:t>samples</w:t>
      </w:r>
      <w:r w:rsidR="00E64EEB" w:rsidRPr="00816705">
        <w:rPr>
          <w:rFonts w:ascii="TH SarabunPSK" w:hAnsi="TH SarabunPSK" w:cs="TH SarabunPSK"/>
          <w:sz w:val="32"/>
          <w:szCs w:val="32"/>
          <w:cs/>
        </w:rPr>
        <w:t xml:space="preserve">) </w:t>
      </w:r>
    </w:p>
    <w:p w14:paraId="5584DA58" w14:textId="192CD8B2" w:rsidR="00E64EEB" w:rsidRPr="00816705" w:rsidRDefault="002F3A38" w:rsidP="002F3A38">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cs/>
        </w:rPr>
      </w:pPr>
      <w:r w:rsidRPr="00816705">
        <w:rPr>
          <w:rFonts w:ascii="TH SarabunPSK" w:hAnsi="TH SarabunPSK" w:cs="TH SarabunPSK"/>
          <w:sz w:val="32"/>
          <w:szCs w:val="32"/>
        </w:rPr>
        <w:tab/>
      </w:r>
      <w:r w:rsidRPr="00816705">
        <w:rPr>
          <w:rFonts w:ascii="TH SarabunPSK" w:hAnsi="TH SarabunPSK" w:cs="TH SarabunPSK"/>
          <w:sz w:val="32"/>
          <w:szCs w:val="32"/>
        </w:rPr>
        <w:tab/>
      </w:r>
      <w:r w:rsidRPr="00816705">
        <w:rPr>
          <w:rFonts w:ascii="TH SarabunPSK" w:hAnsi="TH SarabunPSK" w:cs="TH SarabunPSK"/>
          <w:sz w:val="32"/>
          <w:szCs w:val="32"/>
        </w:rPr>
        <w:tab/>
        <w:t>2</w:t>
      </w:r>
      <w:r w:rsidRPr="00816705">
        <w:rPr>
          <w:rFonts w:ascii="TH SarabunPSK" w:hAnsi="TH SarabunPSK" w:cs="TH SarabunPSK"/>
          <w:sz w:val="32"/>
          <w:szCs w:val="32"/>
          <w:cs/>
        </w:rPr>
        <w:t>.</w:t>
      </w:r>
      <w:r w:rsidRPr="00816705">
        <w:rPr>
          <w:rFonts w:ascii="TH SarabunPSK" w:hAnsi="TH SarabunPSK" w:cs="TH SarabunPSK"/>
          <w:sz w:val="32"/>
          <w:szCs w:val="32"/>
        </w:rPr>
        <w:t>2</w:t>
      </w:r>
      <w:r w:rsidRPr="00816705">
        <w:rPr>
          <w:rFonts w:ascii="TH SarabunPSK" w:hAnsi="TH SarabunPSK" w:cs="TH SarabunPSK"/>
          <w:sz w:val="32"/>
          <w:szCs w:val="32"/>
          <w:cs/>
        </w:rPr>
        <w:t>.</w:t>
      </w:r>
      <w:r w:rsidRPr="00816705">
        <w:rPr>
          <w:rFonts w:ascii="TH SarabunPSK" w:hAnsi="TH SarabunPSK" w:cs="TH SarabunPSK"/>
          <w:sz w:val="32"/>
          <w:szCs w:val="32"/>
        </w:rPr>
        <w:t>1</w:t>
      </w:r>
      <w:r w:rsidRPr="00816705">
        <w:rPr>
          <w:rFonts w:ascii="TH SarabunPSK" w:hAnsi="TH SarabunPSK" w:cs="TH SarabunPSK"/>
          <w:sz w:val="32"/>
          <w:szCs w:val="32"/>
        </w:rPr>
        <w:tab/>
      </w:r>
      <w:r w:rsidR="00E64EEB" w:rsidRPr="00816705">
        <w:rPr>
          <w:rFonts w:ascii="TH SarabunPSK" w:hAnsi="TH SarabunPSK" w:cs="TH SarabunPSK"/>
          <w:sz w:val="32"/>
          <w:szCs w:val="32"/>
          <w:cs/>
        </w:rPr>
        <w:t xml:space="preserve">กลุ่มทดลอง ได้แก่ </w:t>
      </w:r>
      <w:r w:rsidR="00AE0A21" w:rsidRPr="00816705">
        <w:rPr>
          <w:rFonts w:ascii="TH SarabunPSK" w:hAnsi="TH SarabunPSK" w:cs="TH SarabunPSK"/>
          <w:sz w:val="32"/>
          <w:szCs w:val="32"/>
          <w:cs/>
        </w:rPr>
        <w:t>ประชาชนในเขตบริการโรงพยาบาลส่งเสริมสุขภาพตำบลบ้านตรอย ตำบลหนองฉลอง อำเภอ</w:t>
      </w:r>
      <w:proofErr w:type="spellStart"/>
      <w:r w:rsidR="00AE0A21" w:rsidRPr="00816705">
        <w:rPr>
          <w:rFonts w:ascii="TH SarabunPSK" w:hAnsi="TH SarabunPSK" w:cs="TH SarabunPSK"/>
          <w:sz w:val="32"/>
          <w:szCs w:val="32"/>
          <w:cs/>
        </w:rPr>
        <w:t>ขุ</w:t>
      </w:r>
      <w:proofErr w:type="spellEnd"/>
      <w:r w:rsidR="00AE0A21" w:rsidRPr="00816705">
        <w:rPr>
          <w:rFonts w:ascii="TH SarabunPSK" w:hAnsi="TH SarabunPSK" w:cs="TH SarabunPSK"/>
          <w:sz w:val="32"/>
          <w:szCs w:val="32"/>
          <w:cs/>
        </w:rPr>
        <w:t>ขันธ์ จังหวัดศรีสะเกษ ที่ได้จากการคำนวณ จำนวน 22 คน</w:t>
      </w:r>
    </w:p>
    <w:p w14:paraId="23BB9A8E" w14:textId="3F760978" w:rsidR="002F3A38" w:rsidRPr="00816705" w:rsidRDefault="002F3A38" w:rsidP="002F3A38">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cs/>
        </w:rPr>
        <w:tab/>
      </w:r>
      <w:r w:rsidRPr="00816705">
        <w:rPr>
          <w:rFonts w:ascii="TH SarabunPSK" w:hAnsi="TH SarabunPSK" w:cs="TH SarabunPSK"/>
          <w:sz w:val="32"/>
          <w:szCs w:val="32"/>
          <w:cs/>
        </w:rPr>
        <w:tab/>
      </w:r>
      <w:r w:rsidRPr="00816705">
        <w:rPr>
          <w:rFonts w:ascii="TH SarabunPSK" w:hAnsi="TH SarabunPSK" w:cs="TH SarabunPSK"/>
          <w:sz w:val="32"/>
          <w:szCs w:val="32"/>
          <w:cs/>
        </w:rPr>
        <w:tab/>
        <w:t>2.2.2</w:t>
      </w:r>
      <w:r w:rsidRPr="00816705">
        <w:rPr>
          <w:rFonts w:ascii="TH SarabunPSK" w:hAnsi="TH SarabunPSK" w:cs="TH SarabunPSK"/>
          <w:sz w:val="32"/>
          <w:szCs w:val="32"/>
          <w:cs/>
        </w:rPr>
        <w:tab/>
      </w:r>
      <w:r w:rsidR="00E64EEB" w:rsidRPr="00816705">
        <w:rPr>
          <w:rFonts w:ascii="TH SarabunPSK" w:hAnsi="TH SarabunPSK" w:cs="TH SarabunPSK"/>
          <w:sz w:val="32"/>
          <w:szCs w:val="32"/>
          <w:cs/>
        </w:rPr>
        <w:t xml:space="preserve">กลุ่มเปรียบเทียบ ได้แก่ </w:t>
      </w:r>
      <w:r w:rsidR="00AE0A21" w:rsidRPr="00816705">
        <w:rPr>
          <w:rFonts w:ascii="TH SarabunPSK" w:hAnsi="TH SarabunPSK" w:cs="TH SarabunPSK"/>
          <w:sz w:val="32"/>
          <w:szCs w:val="32"/>
          <w:cs/>
        </w:rPr>
        <w:t>ประชาชนในเขตบริการโรงพยาบาลส่งเสริมสุขภาพตำบลบ้านบ่อทอง ตำบลปราสาท อำเภอ</w:t>
      </w:r>
      <w:proofErr w:type="spellStart"/>
      <w:r w:rsidR="00AE0A21" w:rsidRPr="00816705">
        <w:rPr>
          <w:rFonts w:ascii="TH SarabunPSK" w:hAnsi="TH SarabunPSK" w:cs="TH SarabunPSK"/>
          <w:sz w:val="32"/>
          <w:szCs w:val="32"/>
          <w:cs/>
        </w:rPr>
        <w:t>ขุ</w:t>
      </w:r>
      <w:proofErr w:type="spellEnd"/>
      <w:r w:rsidR="00AE0A21" w:rsidRPr="00816705">
        <w:rPr>
          <w:rFonts w:ascii="TH SarabunPSK" w:hAnsi="TH SarabunPSK" w:cs="TH SarabunPSK"/>
          <w:sz w:val="32"/>
          <w:szCs w:val="32"/>
          <w:cs/>
        </w:rPr>
        <w:t>ขันธ์ จังหวัดศรีสะเกษ ที่ได้จากการคำนวณ จำนวน 22 คน</w:t>
      </w:r>
    </w:p>
    <w:p w14:paraId="1F3D3817" w14:textId="77777777" w:rsidR="002F3A38" w:rsidRPr="00816705" w:rsidRDefault="002F3A38" w:rsidP="002F3A38">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rPr>
        <w:tab/>
        <w:t>3</w:t>
      </w:r>
      <w:r w:rsidRPr="00816705">
        <w:rPr>
          <w:rFonts w:ascii="TH SarabunPSK" w:hAnsi="TH SarabunPSK" w:cs="TH SarabunPSK"/>
          <w:sz w:val="32"/>
          <w:szCs w:val="32"/>
          <w:cs/>
        </w:rPr>
        <w:t>.</w:t>
      </w:r>
      <w:r w:rsidRPr="00816705">
        <w:rPr>
          <w:rFonts w:ascii="TH SarabunPSK" w:hAnsi="TH SarabunPSK" w:cs="TH SarabunPSK"/>
          <w:sz w:val="32"/>
          <w:szCs w:val="32"/>
        </w:rPr>
        <w:tab/>
      </w:r>
      <w:r w:rsidR="00E64EEB" w:rsidRPr="00816705">
        <w:rPr>
          <w:rFonts w:ascii="TH SarabunPSK" w:hAnsi="TH SarabunPSK" w:cs="TH SarabunPSK"/>
          <w:sz w:val="32"/>
          <w:szCs w:val="32"/>
          <w:cs/>
        </w:rPr>
        <w:t>ขอบเขตด้านตัวแปร</w:t>
      </w:r>
    </w:p>
    <w:p w14:paraId="7E5C83F5" w14:textId="34B6F5C2" w:rsidR="00E64EEB" w:rsidRPr="00816705" w:rsidRDefault="002F3A38" w:rsidP="00426926">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cs/>
        </w:rPr>
        <w:tab/>
      </w:r>
      <w:r w:rsidRPr="00816705">
        <w:rPr>
          <w:rFonts w:ascii="TH SarabunPSK" w:hAnsi="TH SarabunPSK" w:cs="TH SarabunPSK"/>
          <w:sz w:val="32"/>
          <w:szCs w:val="32"/>
          <w:cs/>
        </w:rPr>
        <w:tab/>
        <w:t>3.1</w:t>
      </w:r>
      <w:r w:rsidRPr="00816705">
        <w:rPr>
          <w:rFonts w:ascii="TH SarabunPSK" w:hAnsi="TH SarabunPSK" w:cs="TH SarabunPSK"/>
          <w:sz w:val="32"/>
          <w:szCs w:val="32"/>
          <w:cs/>
        </w:rPr>
        <w:tab/>
      </w:r>
      <w:r w:rsidR="00E64EEB" w:rsidRPr="00816705">
        <w:rPr>
          <w:rFonts w:ascii="TH SarabunPSK" w:hAnsi="TH SarabunPSK" w:cs="TH SarabunPSK"/>
          <w:sz w:val="32"/>
          <w:szCs w:val="32"/>
          <w:cs/>
        </w:rPr>
        <w:t>ตัวแปรต้น (</w:t>
      </w:r>
      <w:r w:rsidR="00E64EEB" w:rsidRPr="00816705">
        <w:rPr>
          <w:rFonts w:ascii="TH SarabunPSK" w:hAnsi="TH SarabunPSK" w:cs="TH SarabunPSK"/>
          <w:sz w:val="32"/>
          <w:szCs w:val="32"/>
        </w:rPr>
        <w:t>independent variables</w:t>
      </w:r>
      <w:r w:rsidR="00E64EEB" w:rsidRPr="00816705">
        <w:rPr>
          <w:rFonts w:ascii="TH SarabunPSK" w:hAnsi="TH SarabunPSK" w:cs="TH SarabunPSK"/>
          <w:sz w:val="32"/>
          <w:szCs w:val="32"/>
          <w:cs/>
        </w:rPr>
        <w:t xml:space="preserve">) ได้แก่ </w:t>
      </w:r>
      <w:r w:rsidR="00AE0A21" w:rsidRPr="00816705">
        <w:rPr>
          <w:rFonts w:ascii="TH SarabunPSK" w:hAnsi="TH SarabunPSK" w:cs="TH SarabunPSK"/>
          <w:sz w:val="32"/>
          <w:szCs w:val="32"/>
          <w:cs/>
        </w:rPr>
        <w:t>โปรแกรมการมีส่วนร่วมและแรงสนับสนุนทางสังคมในการปรับเปลี่ยนพฤติกรรมการป้องกันโรคไข้เลือดออกของประชาชนในเขตบริการโรงพยาบาลส่งเสริมสุขภาพตำบลบ้านตรอย ตำบลหนองฉลอง อำเภอ</w:t>
      </w:r>
      <w:proofErr w:type="spellStart"/>
      <w:r w:rsidR="00AE0A21" w:rsidRPr="00816705">
        <w:rPr>
          <w:rFonts w:ascii="TH SarabunPSK" w:hAnsi="TH SarabunPSK" w:cs="TH SarabunPSK"/>
          <w:sz w:val="32"/>
          <w:szCs w:val="32"/>
          <w:cs/>
        </w:rPr>
        <w:t>ขุ</w:t>
      </w:r>
      <w:proofErr w:type="spellEnd"/>
      <w:r w:rsidR="00AE0A21" w:rsidRPr="00816705">
        <w:rPr>
          <w:rFonts w:ascii="TH SarabunPSK" w:hAnsi="TH SarabunPSK" w:cs="TH SarabunPSK"/>
          <w:sz w:val="32"/>
          <w:szCs w:val="32"/>
          <w:cs/>
        </w:rPr>
        <w:t>ขันธ์ จังหวัดศรีสะเกษ</w:t>
      </w:r>
    </w:p>
    <w:p w14:paraId="3E3F527A" w14:textId="2172F444" w:rsidR="00E64EEB" w:rsidRPr="00816705" w:rsidRDefault="002F3A38" w:rsidP="00426926">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rPr>
        <w:tab/>
      </w:r>
      <w:r w:rsidRPr="00816705">
        <w:rPr>
          <w:rFonts w:ascii="TH SarabunPSK" w:hAnsi="TH SarabunPSK" w:cs="TH SarabunPSK"/>
          <w:sz w:val="32"/>
          <w:szCs w:val="32"/>
        </w:rPr>
        <w:tab/>
        <w:t>3</w:t>
      </w:r>
      <w:r w:rsidRPr="00816705">
        <w:rPr>
          <w:rFonts w:ascii="TH SarabunPSK" w:hAnsi="TH SarabunPSK" w:cs="TH SarabunPSK"/>
          <w:sz w:val="32"/>
          <w:szCs w:val="32"/>
          <w:cs/>
        </w:rPr>
        <w:t>.</w:t>
      </w:r>
      <w:r w:rsidRPr="00816705">
        <w:rPr>
          <w:rFonts w:ascii="TH SarabunPSK" w:hAnsi="TH SarabunPSK" w:cs="TH SarabunPSK"/>
          <w:sz w:val="32"/>
          <w:szCs w:val="32"/>
        </w:rPr>
        <w:t>2</w:t>
      </w:r>
      <w:r w:rsidRPr="00816705">
        <w:rPr>
          <w:rFonts w:ascii="TH SarabunPSK" w:hAnsi="TH SarabunPSK" w:cs="TH SarabunPSK"/>
          <w:sz w:val="32"/>
          <w:szCs w:val="32"/>
        </w:rPr>
        <w:tab/>
      </w:r>
      <w:r w:rsidR="00E64EEB" w:rsidRPr="00816705">
        <w:rPr>
          <w:rFonts w:ascii="TH SarabunPSK" w:hAnsi="TH SarabunPSK" w:cs="TH SarabunPSK"/>
          <w:sz w:val="32"/>
          <w:szCs w:val="32"/>
          <w:cs/>
        </w:rPr>
        <w:t>ตัวแปรตาม (</w:t>
      </w:r>
      <w:r w:rsidR="00E64EEB" w:rsidRPr="00816705">
        <w:rPr>
          <w:rFonts w:ascii="TH SarabunPSK" w:hAnsi="TH SarabunPSK" w:cs="TH SarabunPSK"/>
          <w:sz w:val="32"/>
          <w:szCs w:val="32"/>
        </w:rPr>
        <w:t>dependent variables</w:t>
      </w:r>
      <w:r w:rsidR="00E64EEB" w:rsidRPr="00816705">
        <w:rPr>
          <w:rFonts w:ascii="TH SarabunPSK" w:hAnsi="TH SarabunPSK" w:cs="TH SarabunPSK"/>
          <w:sz w:val="32"/>
          <w:szCs w:val="32"/>
          <w:cs/>
        </w:rPr>
        <w:t xml:space="preserve">) </w:t>
      </w:r>
      <w:r w:rsidR="00AE0A21" w:rsidRPr="00816705">
        <w:rPr>
          <w:rFonts w:ascii="TH SarabunPSK" w:hAnsi="TH SarabunPSK" w:cs="TH SarabunPSK" w:hint="cs"/>
          <w:sz w:val="32"/>
          <w:szCs w:val="32"/>
          <w:cs/>
        </w:rPr>
        <w:t xml:space="preserve">ได้แก่ </w:t>
      </w:r>
      <w:r w:rsidR="00AE0A21" w:rsidRPr="00816705">
        <w:rPr>
          <w:rFonts w:ascii="TH SarabunPSK" w:hAnsi="TH SarabunPSK" w:cs="TH SarabunPSK"/>
          <w:sz w:val="32"/>
          <w:szCs w:val="32"/>
          <w:cs/>
        </w:rPr>
        <w:t xml:space="preserve">การมีส่วนร่วมในการป้องกันและควบคุมโรคไข้เลือดออก การรับรู้โอกาสเสี่ยงของโรคไข้เลือดออก การรับรู้ความรุนแรงของโรคไข้เลือดออก </w:t>
      </w:r>
      <w:r w:rsidR="00426926">
        <w:rPr>
          <w:rFonts w:ascii="TH SarabunPSK" w:hAnsi="TH SarabunPSK" w:cs="TH SarabunPSK" w:hint="cs"/>
          <w:sz w:val="32"/>
          <w:szCs w:val="32"/>
          <w:cs/>
        </w:rPr>
        <w:t xml:space="preserve">  </w:t>
      </w:r>
      <w:r w:rsidR="00AE0A21" w:rsidRPr="00816705">
        <w:rPr>
          <w:rFonts w:ascii="TH SarabunPSK" w:hAnsi="TH SarabunPSK" w:cs="TH SarabunPSK"/>
          <w:sz w:val="32"/>
          <w:szCs w:val="32"/>
          <w:cs/>
        </w:rPr>
        <w:t xml:space="preserve">การรับรู้ประโยชน์ของการป้องกันโรคไข้เลือดออก </w:t>
      </w:r>
      <w:proofErr w:type="gramStart"/>
      <w:r w:rsidR="00AE0A21" w:rsidRPr="00816705">
        <w:rPr>
          <w:rFonts w:ascii="TH SarabunPSK" w:hAnsi="TH SarabunPSK" w:cs="TH SarabunPSK"/>
          <w:sz w:val="32"/>
          <w:szCs w:val="32"/>
          <w:cs/>
        </w:rPr>
        <w:t>การรับรู้อุปสรรคของการป้องกันโรคไข้เลือดออก</w:t>
      </w:r>
      <w:r w:rsidR="00426926">
        <w:rPr>
          <w:rFonts w:ascii="TH SarabunPSK" w:hAnsi="TH SarabunPSK" w:cs="TH SarabunPSK" w:hint="cs"/>
          <w:sz w:val="32"/>
          <w:szCs w:val="32"/>
          <w:cs/>
        </w:rPr>
        <w:t xml:space="preserve"> </w:t>
      </w:r>
      <w:r w:rsidR="00AE0A21" w:rsidRPr="00816705">
        <w:rPr>
          <w:rFonts w:ascii="TH SarabunPSK" w:hAnsi="TH SarabunPSK" w:cs="TH SarabunPSK"/>
          <w:sz w:val="32"/>
          <w:szCs w:val="32"/>
          <w:cs/>
        </w:rPr>
        <w:t xml:space="preserve"> แรงสนับสนุนทางสังคมในการป้องกันและควบคุมโรคไข้เลือดออก</w:t>
      </w:r>
      <w:proofErr w:type="gramEnd"/>
      <w:r w:rsidR="00AE0A21" w:rsidRPr="00816705">
        <w:rPr>
          <w:rFonts w:ascii="TH SarabunPSK" w:hAnsi="TH SarabunPSK" w:cs="TH SarabunPSK"/>
          <w:sz w:val="32"/>
          <w:szCs w:val="32"/>
          <w:cs/>
        </w:rPr>
        <w:t xml:space="preserve"> และพฤติกรรมการป้องกันโรคไข้เลือดออก</w:t>
      </w:r>
    </w:p>
    <w:p w14:paraId="1D72B4E5" w14:textId="77777777" w:rsidR="00AE0A21" w:rsidRPr="00816705" w:rsidRDefault="00AE0A21" w:rsidP="002F3A38">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p>
    <w:p w14:paraId="798CAA91" w14:textId="77777777" w:rsidR="00464DC6" w:rsidRPr="00816705" w:rsidRDefault="002F3A38" w:rsidP="002F3A38">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rPr>
        <w:tab/>
        <w:t>4</w:t>
      </w:r>
      <w:r w:rsidRPr="00816705">
        <w:rPr>
          <w:rFonts w:ascii="TH SarabunPSK" w:hAnsi="TH SarabunPSK" w:cs="TH SarabunPSK"/>
          <w:sz w:val="32"/>
          <w:szCs w:val="32"/>
          <w:cs/>
        </w:rPr>
        <w:t>.</w:t>
      </w:r>
      <w:r w:rsidRPr="00816705">
        <w:rPr>
          <w:rFonts w:ascii="TH SarabunPSK" w:hAnsi="TH SarabunPSK" w:cs="TH SarabunPSK"/>
          <w:sz w:val="32"/>
          <w:szCs w:val="32"/>
        </w:rPr>
        <w:tab/>
      </w:r>
      <w:r w:rsidR="00E64EEB" w:rsidRPr="00816705">
        <w:rPr>
          <w:rFonts w:ascii="TH SarabunPSK" w:hAnsi="TH SarabunPSK" w:cs="TH SarabunPSK"/>
          <w:sz w:val="32"/>
          <w:szCs w:val="32"/>
          <w:cs/>
        </w:rPr>
        <w:t>ขอบเขตด้านระยะเวลา</w:t>
      </w:r>
      <w:r w:rsidR="00EB36E2" w:rsidRPr="00816705">
        <w:rPr>
          <w:rFonts w:ascii="TH SarabunPSK" w:hAnsi="TH SarabunPSK" w:cs="TH SarabunPSK"/>
          <w:sz w:val="32"/>
          <w:szCs w:val="32"/>
          <w:cs/>
        </w:rPr>
        <w:t xml:space="preserve"> </w:t>
      </w:r>
    </w:p>
    <w:p w14:paraId="724A51A8" w14:textId="0B239C8F" w:rsidR="002F3A38" w:rsidRPr="00816705" w:rsidRDefault="00464DC6" w:rsidP="002F3A38">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r w:rsidRPr="00816705">
        <w:rPr>
          <w:rFonts w:ascii="TH SarabunPSK" w:hAnsi="TH SarabunPSK" w:cs="TH SarabunPSK"/>
          <w:sz w:val="32"/>
          <w:szCs w:val="32"/>
          <w:cs/>
        </w:rPr>
        <w:tab/>
      </w:r>
      <w:r w:rsidRPr="00816705">
        <w:rPr>
          <w:rFonts w:ascii="TH SarabunPSK" w:hAnsi="TH SarabunPSK" w:cs="TH SarabunPSK"/>
          <w:sz w:val="32"/>
          <w:szCs w:val="32"/>
          <w:cs/>
        </w:rPr>
        <w:tab/>
      </w:r>
      <w:r w:rsidR="0001433D" w:rsidRPr="00816705">
        <w:rPr>
          <w:rFonts w:ascii="TH SarabunPSK" w:hAnsi="TH SarabunPSK" w:cs="TH SarabunPSK"/>
          <w:sz w:val="32"/>
          <w:szCs w:val="32"/>
          <w:cs/>
        </w:rPr>
        <w:t xml:space="preserve">ระหว่างวันที่ </w:t>
      </w:r>
      <w:r w:rsidR="00AE0A21" w:rsidRPr="00816705">
        <w:rPr>
          <w:rFonts w:ascii="TH SarabunPSK" w:hAnsi="TH SarabunPSK" w:cs="TH SarabunPSK"/>
          <w:sz w:val="32"/>
          <w:szCs w:val="32"/>
          <w:cs/>
        </w:rPr>
        <w:t>1 พฤศจิกายน 2568 ถึงวันที่ 31 มกราคม 2569</w:t>
      </w:r>
    </w:p>
    <w:p w14:paraId="563693FE" w14:textId="77777777" w:rsidR="00464DC6" w:rsidRPr="00816705" w:rsidRDefault="00464DC6" w:rsidP="002F3A38">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p>
    <w:p w14:paraId="2E1E23A6" w14:textId="06D86340" w:rsidR="00AD4978" w:rsidRPr="00816705" w:rsidRDefault="00A36911" w:rsidP="002F3A38">
      <w:pPr>
        <w:tabs>
          <w:tab w:val="left" w:pos="720"/>
          <w:tab w:val="left" w:pos="1080"/>
          <w:tab w:val="left" w:pos="1418"/>
          <w:tab w:val="left" w:pos="1800"/>
          <w:tab w:val="left" w:pos="1980"/>
        </w:tabs>
        <w:spacing w:after="0" w:line="240" w:lineRule="auto"/>
        <w:jc w:val="thaiDistribute"/>
        <w:rPr>
          <w:rFonts w:ascii="TH SarabunPSK" w:hAnsi="TH SarabunPSK" w:cs="TH SarabunPSK"/>
          <w:b/>
          <w:bCs/>
          <w:sz w:val="32"/>
          <w:szCs w:val="32"/>
        </w:rPr>
      </w:pPr>
      <w:r w:rsidRPr="00816705">
        <w:rPr>
          <w:rFonts w:ascii="TH SarabunPSK" w:hAnsi="TH SarabunPSK" w:cs="TH SarabunPSK"/>
          <w:b/>
          <w:bCs/>
          <w:sz w:val="32"/>
          <w:szCs w:val="32"/>
          <w:cs/>
        </w:rPr>
        <w:t>เครื่องมือที่ใช้ในการวิจัย</w:t>
      </w:r>
    </w:p>
    <w:p w14:paraId="4F6DD4EB" w14:textId="0240CB8C" w:rsidR="00464DC6" w:rsidRPr="00816705" w:rsidRDefault="00A20CF0" w:rsidP="000B7769">
      <w:pPr>
        <w:pStyle w:val="a3"/>
        <w:numPr>
          <w:ilvl w:val="0"/>
          <w:numId w:val="43"/>
        </w:numPr>
        <w:tabs>
          <w:tab w:val="left" w:pos="720"/>
          <w:tab w:val="left" w:pos="1080"/>
          <w:tab w:val="left" w:pos="1418"/>
          <w:tab w:val="left" w:pos="1800"/>
          <w:tab w:val="left" w:pos="1980"/>
        </w:tabs>
        <w:ind w:left="0" w:firstLine="720"/>
        <w:rPr>
          <w:rFonts w:ascii="TH SarabunPSK" w:hAnsi="TH SarabunPSK" w:cs="TH SarabunPSK"/>
          <w:b/>
          <w:bCs/>
          <w:sz w:val="32"/>
          <w:szCs w:val="32"/>
        </w:rPr>
      </w:pPr>
      <w:r w:rsidRPr="00816705">
        <w:rPr>
          <w:rFonts w:ascii="TH SarabunPSK" w:hAnsi="TH SarabunPSK" w:cs="TH SarabunPSK"/>
          <w:sz w:val="32"/>
          <w:szCs w:val="32"/>
          <w:cs/>
        </w:rPr>
        <w:t>เครื่องมือที่ใช้ในกระบวนการทดลอง</w:t>
      </w:r>
      <w:r w:rsidR="0002150A" w:rsidRPr="00816705">
        <w:rPr>
          <w:rFonts w:ascii="TH SarabunPSK" w:hAnsi="TH SarabunPSK" w:cs="TH SarabunPSK"/>
          <w:sz w:val="32"/>
          <w:szCs w:val="32"/>
          <w:cs/>
        </w:rPr>
        <w:t xml:space="preserve"> คือ</w:t>
      </w:r>
      <w:r w:rsidR="00E678FF" w:rsidRPr="00816705">
        <w:rPr>
          <w:rFonts w:ascii="TH SarabunPSK" w:hAnsi="TH SarabunPSK" w:cs="TH SarabunPSK" w:hint="cs"/>
          <w:sz w:val="32"/>
          <w:szCs w:val="32"/>
          <w:cs/>
        </w:rPr>
        <w:t xml:space="preserve"> </w:t>
      </w:r>
      <w:r w:rsidR="00E678FF" w:rsidRPr="00816705">
        <w:rPr>
          <w:rFonts w:ascii="TH SarabunPSK" w:hAnsi="TH SarabunPSK" w:cs="TH SarabunPSK"/>
          <w:sz w:val="32"/>
          <w:szCs w:val="32"/>
          <w:cs/>
        </w:rPr>
        <w:t>โปรแกรมการมีส่วนร่วมและแรงสนับสนุนทางสังคมในการปรับเปลี่ยนพฤติกรรมการป้องกันโรคไข้เลือดออกของประชาชนในเขตบริการโรงพยาบาลส่งเสริมสุขภาพตำบลบ้านตรอย ตำบลหนองฉลอง อำเภอ</w:t>
      </w:r>
      <w:proofErr w:type="spellStart"/>
      <w:r w:rsidR="00E678FF" w:rsidRPr="00816705">
        <w:rPr>
          <w:rFonts w:ascii="TH SarabunPSK" w:hAnsi="TH SarabunPSK" w:cs="TH SarabunPSK"/>
          <w:sz w:val="32"/>
          <w:szCs w:val="32"/>
          <w:cs/>
        </w:rPr>
        <w:t>ขุ</w:t>
      </w:r>
      <w:proofErr w:type="spellEnd"/>
      <w:r w:rsidR="00E678FF" w:rsidRPr="00816705">
        <w:rPr>
          <w:rFonts w:ascii="TH SarabunPSK" w:hAnsi="TH SarabunPSK" w:cs="TH SarabunPSK"/>
          <w:sz w:val="32"/>
          <w:szCs w:val="32"/>
          <w:cs/>
        </w:rPr>
        <w:t>ขันธ์ จังหวัดศรีสะเกษ</w:t>
      </w:r>
      <w:r w:rsidR="00464DC6" w:rsidRPr="00816705">
        <w:rPr>
          <w:rFonts w:ascii="TH SarabunPSK" w:hAnsi="TH SarabunPSK" w:cs="TH SarabunPSK"/>
          <w:sz w:val="32"/>
          <w:szCs w:val="32"/>
          <w:cs/>
        </w:rPr>
        <w:t xml:space="preserve"> หมายถึง </w:t>
      </w:r>
      <w:r w:rsidR="00E678FF" w:rsidRPr="00816705">
        <w:rPr>
          <w:rFonts w:ascii="TH SarabunPSK" w:hAnsi="TH SarabunPSK" w:cs="TH SarabunPSK"/>
          <w:sz w:val="32"/>
          <w:szCs w:val="32"/>
          <w:cs/>
        </w:rPr>
        <w:t>รูปแบบการหรือกระบวนการดำเนินงานแบบมีส่วนร่วมที่มุ่งเสริมสร้างความตระหนักรู้และพัฒนาพฤติกรรมของประชาชนในการป้องกันและควบคุมโรคไข้เลือดออก โดยอาศัยการมีส่วนร่วมของประชาชนในทุกขั้นตอน ตั้งแต่การวิเคราะห์ปัญหา วางแผน ดำเนินกิจกรรม และประเมินผล รวมถึงการใช้พลังของ</w:t>
      </w:r>
      <w:r w:rsidR="000B7769">
        <w:rPr>
          <w:rFonts w:ascii="TH SarabunPSK" w:hAnsi="TH SarabunPSK" w:cs="TH SarabunPSK" w:hint="cs"/>
          <w:sz w:val="32"/>
          <w:szCs w:val="32"/>
          <w:cs/>
        </w:rPr>
        <w:t xml:space="preserve">  </w:t>
      </w:r>
      <w:r w:rsidR="00E678FF" w:rsidRPr="00816705">
        <w:rPr>
          <w:rFonts w:ascii="TH SarabunPSK" w:hAnsi="TH SarabunPSK" w:cs="TH SarabunPSK"/>
          <w:sz w:val="32"/>
          <w:szCs w:val="32"/>
          <w:cs/>
        </w:rPr>
        <w:t xml:space="preserve">แรงสนับสนุนทางสังคมจากครอบครัว ชุมชน ผู้นำท้องถิ่น    </w:t>
      </w:r>
      <w:proofErr w:type="spellStart"/>
      <w:r w:rsidR="00E678FF" w:rsidRPr="00816705">
        <w:rPr>
          <w:rFonts w:ascii="TH SarabunPSK" w:hAnsi="TH SarabunPSK" w:cs="TH SarabunPSK"/>
          <w:sz w:val="32"/>
          <w:szCs w:val="32"/>
          <w:cs/>
        </w:rPr>
        <w:t>อส</w:t>
      </w:r>
      <w:proofErr w:type="spellEnd"/>
      <w:r w:rsidR="00E678FF" w:rsidRPr="00816705">
        <w:rPr>
          <w:rFonts w:ascii="TH SarabunPSK" w:hAnsi="TH SarabunPSK" w:cs="TH SarabunPSK"/>
          <w:sz w:val="32"/>
          <w:szCs w:val="32"/>
          <w:cs/>
        </w:rPr>
        <w:t>ม. และหน่วยงานภาคีเครือข่าย</w:t>
      </w:r>
      <w:r w:rsidR="000B7769">
        <w:rPr>
          <w:rFonts w:ascii="TH SarabunPSK" w:hAnsi="TH SarabunPSK" w:cs="TH SarabunPSK" w:hint="cs"/>
          <w:sz w:val="32"/>
          <w:szCs w:val="32"/>
          <w:cs/>
        </w:rPr>
        <w:t xml:space="preserve">      </w:t>
      </w:r>
      <w:r w:rsidR="00E678FF" w:rsidRPr="00816705">
        <w:rPr>
          <w:rFonts w:ascii="TH SarabunPSK" w:hAnsi="TH SarabunPSK" w:cs="TH SarabunPSK"/>
          <w:sz w:val="32"/>
          <w:szCs w:val="32"/>
          <w:cs/>
        </w:rPr>
        <w:t xml:space="preserve"> เพื่อส่งเสริมให้เกิดการเปลี่ยนแปลงด้านการรับรู้โอกาสเสี่ยง การรับรู้ความรุนแรง การรับรู้ประโยชน์ และการลดอุปสรรคต่อการป้องกันโรค ตลอดจนส่งเสริมให้ประชาชนมีแรงจูงใจและพฤติกรรมที่เหมาะสม เช่น การกำจัดแหล่งเพาะพันธุ์ยุงลาย การป้องกันตนเองจากการถูกยุงกัด และการมีส่วนร่วมในการเฝ้าระวังโรคอย่างต่อเนื่อง เพื่อให้เกิดความยั่งยืนในการควบคุมและลดการระบาดของโรคไข้เลือดออกในชุมชน</w:t>
      </w:r>
      <w:r w:rsidR="00950ABE" w:rsidRPr="00816705">
        <w:rPr>
          <w:rFonts w:ascii="TH SarabunPSK" w:hAnsi="TH SarabunPSK" w:cs="TH SarabunPSK"/>
          <w:sz w:val="32"/>
          <w:szCs w:val="32"/>
          <w:cs/>
        </w:rPr>
        <w:t xml:space="preserve"> </w:t>
      </w:r>
    </w:p>
    <w:p w14:paraId="7E6F5A9B" w14:textId="2C289546" w:rsidR="00464DC6" w:rsidRPr="00816705" w:rsidRDefault="00A20CF0" w:rsidP="000B7769">
      <w:pPr>
        <w:pStyle w:val="a3"/>
        <w:numPr>
          <w:ilvl w:val="0"/>
          <w:numId w:val="43"/>
        </w:numPr>
        <w:tabs>
          <w:tab w:val="left" w:pos="720"/>
          <w:tab w:val="left" w:pos="1080"/>
          <w:tab w:val="left" w:pos="1418"/>
          <w:tab w:val="left" w:pos="1800"/>
          <w:tab w:val="left" w:pos="1980"/>
        </w:tabs>
        <w:ind w:left="0" w:firstLine="720"/>
        <w:rPr>
          <w:rFonts w:ascii="TH SarabunPSK" w:hAnsi="TH SarabunPSK" w:cs="TH SarabunPSK"/>
          <w:sz w:val="32"/>
          <w:szCs w:val="32"/>
        </w:rPr>
      </w:pPr>
      <w:r w:rsidRPr="00816705">
        <w:rPr>
          <w:rFonts w:ascii="TH SarabunPSK" w:hAnsi="TH SarabunPSK" w:cs="TH SarabunPSK"/>
          <w:sz w:val="32"/>
          <w:szCs w:val="32"/>
          <w:cs/>
        </w:rPr>
        <w:t xml:space="preserve">เครื่องมือที่ใช้ในการเก็บรวบรวมข้อมูล </w:t>
      </w:r>
      <w:r w:rsidR="0002150A" w:rsidRPr="00816705">
        <w:rPr>
          <w:rFonts w:ascii="TH SarabunPSK" w:hAnsi="TH SarabunPSK" w:cs="TH SarabunPSK"/>
          <w:sz w:val="32"/>
          <w:szCs w:val="32"/>
          <w:cs/>
        </w:rPr>
        <w:t xml:space="preserve">ประกอบด้วย </w:t>
      </w:r>
      <w:r w:rsidR="00E01CA5" w:rsidRPr="00816705">
        <w:rPr>
          <w:rFonts w:ascii="TH SarabunPSK" w:hAnsi="TH SarabunPSK" w:cs="TH SarabunPSK" w:hint="cs"/>
          <w:sz w:val="32"/>
          <w:szCs w:val="32"/>
          <w:cs/>
        </w:rPr>
        <w:t>5</w:t>
      </w:r>
      <w:r w:rsidR="00464DC6" w:rsidRPr="00816705">
        <w:rPr>
          <w:rFonts w:ascii="TH SarabunPSK" w:hAnsi="TH SarabunPSK" w:cs="TH SarabunPSK"/>
          <w:sz w:val="32"/>
          <w:szCs w:val="32"/>
          <w:cs/>
        </w:rPr>
        <w:t xml:space="preserve"> ส่วน คือ ส่วนที่ 1 ปัจจัยด้านคุณลักษณะส่วนบุคคล จำนวน </w:t>
      </w:r>
      <w:r w:rsidR="00C543CE" w:rsidRPr="00816705">
        <w:rPr>
          <w:rFonts w:ascii="TH SarabunPSK" w:hAnsi="TH SarabunPSK" w:cs="TH SarabunPSK"/>
          <w:sz w:val="32"/>
          <w:szCs w:val="32"/>
          <w:cs/>
        </w:rPr>
        <w:t>6</w:t>
      </w:r>
      <w:r w:rsidR="00464DC6" w:rsidRPr="00816705">
        <w:rPr>
          <w:rFonts w:ascii="TH SarabunPSK" w:hAnsi="TH SarabunPSK" w:cs="TH SarabunPSK"/>
          <w:sz w:val="32"/>
          <w:szCs w:val="32"/>
          <w:cs/>
        </w:rPr>
        <w:t xml:space="preserve"> ข้อ </w:t>
      </w:r>
      <w:r w:rsidR="00A61D9D" w:rsidRPr="00816705">
        <w:rPr>
          <w:rFonts w:ascii="TH SarabunPSK" w:hAnsi="TH SarabunPSK" w:cs="TH SarabunPSK"/>
          <w:sz w:val="32"/>
          <w:szCs w:val="32"/>
          <w:cs/>
        </w:rPr>
        <w:t xml:space="preserve">ส่วนที่ 2 </w:t>
      </w:r>
      <w:r w:rsidR="00E01CA5" w:rsidRPr="00816705">
        <w:rPr>
          <w:rFonts w:ascii="TH SarabunPSK" w:hAnsi="TH SarabunPSK" w:cs="TH SarabunPSK"/>
          <w:sz w:val="32"/>
          <w:szCs w:val="32"/>
          <w:cs/>
        </w:rPr>
        <w:t>การมีส่วนร่วมในการป้องกันและควบคุมโรคไข้เลือดออก จำนวน 10 ข้อ</w:t>
      </w:r>
      <w:r w:rsidR="00464DC6" w:rsidRPr="00816705">
        <w:rPr>
          <w:rFonts w:ascii="TH SarabunPSK" w:hAnsi="TH SarabunPSK" w:cs="TH SarabunPSK"/>
          <w:sz w:val="32"/>
          <w:szCs w:val="32"/>
          <w:cs/>
        </w:rPr>
        <w:t xml:space="preserve"> </w:t>
      </w:r>
      <w:r w:rsidR="00A61D9D" w:rsidRPr="00816705">
        <w:rPr>
          <w:rFonts w:ascii="TH SarabunPSK" w:hAnsi="TH SarabunPSK" w:cs="TH SarabunPSK"/>
          <w:sz w:val="32"/>
          <w:szCs w:val="32"/>
          <w:cs/>
        </w:rPr>
        <w:t>ส่วนที่ 3 แบบแผนความเชื่อด้านสุขภาพ</w:t>
      </w:r>
      <w:r w:rsidR="00464DC6" w:rsidRPr="00816705">
        <w:rPr>
          <w:rFonts w:ascii="TH SarabunPSK" w:hAnsi="TH SarabunPSK" w:cs="TH SarabunPSK"/>
          <w:sz w:val="32"/>
          <w:szCs w:val="32"/>
          <w:cs/>
        </w:rPr>
        <w:t xml:space="preserve"> จำนวน </w:t>
      </w:r>
      <w:r w:rsidR="00A61D9D" w:rsidRPr="00816705">
        <w:rPr>
          <w:rFonts w:ascii="TH SarabunPSK" w:hAnsi="TH SarabunPSK" w:cs="TH SarabunPSK"/>
          <w:sz w:val="32"/>
          <w:szCs w:val="32"/>
          <w:cs/>
        </w:rPr>
        <w:t>20</w:t>
      </w:r>
      <w:r w:rsidR="00464DC6" w:rsidRPr="00816705">
        <w:rPr>
          <w:rFonts w:ascii="TH SarabunPSK" w:hAnsi="TH SarabunPSK" w:cs="TH SarabunPSK"/>
          <w:sz w:val="32"/>
          <w:szCs w:val="32"/>
          <w:cs/>
        </w:rPr>
        <w:t xml:space="preserve"> ข้อ </w:t>
      </w:r>
      <w:r w:rsidR="00A61D9D" w:rsidRPr="00816705">
        <w:rPr>
          <w:rFonts w:ascii="TH SarabunPSK" w:hAnsi="TH SarabunPSK" w:cs="TH SarabunPSK"/>
          <w:sz w:val="32"/>
          <w:szCs w:val="32"/>
          <w:cs/>
        </w:rPr>
        <w:t xml:space="preserve">ส่วนที่ </w:t>
      </w:r>
      <w:r w:rsidR="00E01CA5" w:rsidRPr="00816705">
        <w:rPr>
          <w:rFonts w:ascii="TH SarabunPSK" w:hAnsi="TH SarabunPSK" w:cs="TH SarabunPSK" w:hint="cs"/>
          <w:sz w:val="32"/>
          <w:szCs w:val="32"/>
          <w:cs/>
        </w:rPr>
        <w:t>4</w:t>
      </w:r>
      <w:r w:rsidR="00A61D9D" w:rsidRPr="00816705">
        <w:rPr>
          <w:rFonts w:ascii="TH SarabunPSK" w:hAnsi="TH SarabunPSK" w:cs="TH SarabunPSK"/>
          <w:sz w:val="32"/>
          <w:szCs w:val="32"/>
          <w:cs/>
        </w:rPr>
        <w:t xml:space="preserve"> </w:t>
      </w:r>
      <w:r w:rsidR="00E01CA5" w:rsidRPr="00816705">
        <w:rPr>
          <w:rFonts w:ascii="TH SarabunPSK" w:hAnsi="TH SarabunPSK" w:cs="TH SarabunPSK"/>
          <w:cs/>
        </w:rPr>
        <w:t>แรงสนับสนุนทางสังคมในการป้องกันและควบคุมโรคไข้เลือดออก</w:t>
      </w:r>
      <w:r w:rsidR="00464DC6" w:rsidRPr="00816705">
        <w:rPr>
          <w:rFonts w:ascii="TH SarabunPSK" w:hAnsi="TH SarabunPSK" w:cs="TH SarabunPSK"/>
          <w:sz w:val="32"/>
          <w:szCs w:val="32"/>
          <w:cs/>
        </w:rPr>
        <w:t xml:space="preserve"> จำนวน </w:t>
      </w:r>
      <w:r w:rsidR="00464DC6" w:rsidRPr="00816705">
        <w:rPr>
          <w:rFonts w:ascii="TH SarabunPSK" w:hAnsi="TH SarabunPSK" w:cs="TH SarabunPSK"/>
          <w:sz w:val="32"/>
          <w:szCs w:val="32"/>
        </w:rPr>
        <w:t xml:space="preserve">10 </w:t>
      </w:r>
      <w:r w:rsidR="00464DC6" w:rsidRPr="00816705">
        <w:rPr>
          <w:rFonts w:ascii="TH SarabunPSK" w:hAnsi="TH SarabunPSK" w:cs="TH SarabunPSK"/>
          <w:sz w:val="32"/>
          <w:szCs w:val="32"/>
          <w:cs/>
        </w:rPr>
        <w:t xml:space="preserve">ข้อ และ </w:t>
      </w:r>
      <w:r w:rsidR="00A61D9D" w:rsidRPr="00816705">
        <w:rPr>
          <w:rFonts w:ascii="TH SarabunPSK" w:hAnsi="TH SarabunPSK" w:cs="TH SarabunPSK"/>
          <w:sz w:val="32"/>
          <w:szCs w:val="32"/>
          <w:cs/>
        </w:rPr>
        <w:t xml:space="preserve">ส่วนที่ </w:t>
      </w:r>
      <w:r w:rsidR="00E01CA5" w:rsidRPr="00816705">
        <w:rPr>
          <w:rFonts w:ascii="TH SarabunPSK" w:hAnsi="TH SarabunPSK" w:cs="TH SarabunPSK" w:hint="cs"/>
          <w:sz w:val="32"/>
          <w:szCs w:val="32"/>
          <w:cs/>
        </w:rPr>
        <w:t>5</w:t>
      </w:r>
      <w:r w:rsidR="00A61D9D" w:rsidRPr="00816705">
        <w:rPr>
          <w:rFonts w:ascii="TH SarabunPSK" w:hAnsi="TH SarabunPSK" w:cs="TH SarabunPSK"/>
          <w:sz w:val="32"/>
          <w:szCs w:val="32"/>
          <w:cs/>
        </w:rPr>
        <w:t xml:space="preserve"> พฤติกรรมการป้องกันโรคไข้เลือดออก</w:t>
      </w:r>
      <w:r w:rsidR="00464DC6" w:rsidRPr="00816705">
        <w:rPr>
          <w:rFonts w:ascii="TH SarabunPSK" w:hAnsi="TH SarabunPSK" w:cs="TH SarabunPSK"/>
          <w:sz w:val="32"/>
          <w:szCs w:val="32"/>
          <w:cs/>
        </w:rPr>
        <w:t xml:space="preserve"> จำนวน </w:t>
      </w:r>
      <w:r w:rsidR="00A61D9D" w:rsidRPr="00816705">
        <w:rPr>
          <w:rFonts w:ascii="TH SarabunPSK" w:hAnsi="TH SarabunPSK" w:cs="TH SarabunPSK"/>
          <w:sz w:val="32"/>
          <w:szCs w:val="32"/>
          <w:cs/>
        </w:rPr>
        <w:t>10</w:t>
      </w:r>
      <w:r w:rsidR="00464DC6" w:rsidRPr="00816705">
        <w:rPr>
          <w:rFonts w:ascii="TH SarabunPSK" w:hAnsi="TH SarabunPSK" w:cs="TH SarabunPSK"/>
          <w:sz w:val="32"/>
          <w:szCs w:val="32"/>
          <w:cs/>
        </w:rPr>
        <w:t xml:space="preserve"> ข้อ</w:t>
      </w:r>
    </w:p>
    <w:p w14:paraId="095CD179" w14:textId="773B58AE" w:rsidR="00464DC6" w:rsidRPr="00816705" w:rsidRDefault="00E30CF9" w:rsidP="00464DC6">
      <w:pPr>
        <w:tabs>
          <w:tab w:val="left" w:pos="720"/>
          <w:tab w:val="left" w:pos="1080"/>
          <w:tab w:val="left" w:pos="1418"/>
          <w:tab w:val="left" w:pos="1800"/>
          <w:tab w:val="left" w:pos="1980"/>
        </w:tabs>
        <w:spacing w:after="0" w:line="240" w:lineRule="auto"/>
        <w:jc w:val="thaiDistribute"/>
        <w:rPr>
          <w:rFonts w:ascii="TH SarabunPSK" w:hAnsi="TH SarabunPSK" w:cs="TH SarabunPSK"/>
          <w:b/>
          <w:bCs/>
          <w:sz w:val="32"/>
          <w:szCs w:val="32"/>
        </w:rPr>
      </w:pPr>
      <w:r w:rsidRPr="00816705">
        <w:rPr>
          <w:rFonts w:ascii="TH SarabunPSK" w:hAnsi="TH SarabunPSK" w:cs="TH SarabunPSK"/>
          <w:b/>
          <w:bCs/>
          <w:sz w:val="32"/>
          <w:szCs w:val="32"/>
          <w:cs/>
        </w:rPr>
        <w:t>การตรวจสอบคุณภาพของเครื่องมือ</w:t>
      </w:r>
    </w:p>
    <w:p w14:paraId="4C673631" w14:textId="206B95DA" w:rsidR="00464DC6" w:rsidRPr="00816705" w:rsidRDefault="00E369E0" w:rsidP="000B7769">
      <w:pPr>
        <w:pStyle w:val="a3"/>
        <w:numPr>
          <w:ilvl w:val="0"/>
          <w:numId w:val="45"/>
        </w:numPr>
        <w:tabs>
          <w:tab w:val="left" w:pos="720"/>
          <w:tab w:val="left" w:pos="1080"/>
          <w:tab w:val="left" w:pos="1418"/>
          <w:tab w:val="left" w:pos="1800"/>
          <w:tab w:val="left" w:pos="1980"/>
        </w:tabs>
        <w:ind w:left="0" w:firstLine="720"/>
        <w:rPr>
          <w:rFonts w:ascii="TH SarabunPSK" w:hAnsi="TH SarabunPSK" w:cs="TH SarabunPSK"/>
          <w:sz w:val="32"/>
          <w:szCs w:val="32"/>
        </w:rPr>
      </w:pPr>
      <w:r w:rsidRPr="00816705">
        <w:rPr>
          <w:rFonts w:ascii="TH SarabunPSK" w:hAnsi="TH SarabunPSK" w:cs="TH SarabunPSK"/>
          <w:sz w:val="32"/>
          <w:szCs w:val="32"/>
          <w:cs/>
        </w:rPr>
        <w:t>การทดสอบความตรงของเนื้อหา (</w:t>
      </w:r>
      <w:r w:rsidRPr="00816705">
        <w:rPr>
          <w:rFonts w:ascii="TH SarabunPSK" w:hAnsi="TH SarabunPSK" w:cs="TH SarabunPSK"/>
          <w:sz w:val="32"/>
          <w:szCs w:val="32"/>
        </w:rPr>
        <w:t>Content Validity</w:t>
      </w:r>
      <w:r w:rsidRPr="00816705">
        <w:rPr>
          <w:rFonts w:ascii="TH SarabunPSK" w:hAnsi="TH SarabunPSK" w:cs="TH SarabunPSK"/>
          <w:sz w:val="32"/>
          <w:szCs w:val="32"/>
          <w:cs/>
        </w:rPr>
        <w:t>) โดยนำเครื่องมือที่สร้างเสร็จแล้ว</w:t>
      </w:r>
      <w:r w:rsidR="000B7769">
        <w:rPr>
          <w:rFonts w:ascii="TH SarabunPSK" w:hAnsi="TH SarabunPSK" w:cs="TH SarabunPSK" w:hint="cs"/>
          <w:sz w:val="32"/>
          <w:szCs w:val="32"/>
          <w:cs/>
        </w:rPr>
        <w:t xml:space="preserve">  </w:t>
      </w:r>
      <w:r w:rsidRPr="00816705">
        <w:rPr>
          <w:rFonts w:ascii="TH SarabunPSK" w:hAnsi="TH SarabunPSK" w:cs="TH SarabunPSK"/>
          <w:sz w:val="32"/>
          <w:szCs w:val="32"/>
          <w:cs/>
        </w:rPr>
        <w:t xml:space="preserve">ให้ผู้เชี่ยวชาญ </w:t>
      </w:r>
      <w:r w:rsidRPr="00816705">
        <w:rPr>
          <w:rFonts w:ascii="TH SarabunPSK" w:hAnsi="TH SarabunPSK" w:cs="TH SarabunPSK"/>
          <w:sz w:val="32"/>
          <w:szCs w:val="32"/>
        </w:rPr>
        <w:t xml:space="preserve">3 </w:t>
      </w:r>
      <w:r w:rsidRPr="00816705">
        <w:rPr>
          <w:rFonts w:ascii="TH SarabunPSK" w:hAnsi="TH SarabunPSK" w:cs="TH SarabunPSK"/>
          <w:sz w:val="32"/>
          <w:szCs w:val="32"/>
          <w:cs/>
        </w:rPr>
        <w:t>ท่านตรวจสอบความตรงด้านเนื้อหา โดยพิจารณาให้ครอบคลุมถึงความถูกต้องของเนื้อหา ภาษาและสำนวนที่ใช้ หลังจากนั้นได้นำมาปรับปรุงแก้ไขตามข้อเสนอแนะก่อนนำไปทดสอบ</w:t>
      </w:r>
      <w:r w:rsidR="000B7769">
        <w:rPr>
          <w:rFonts w:ascii="TH SarabunPSK" w:hAnsi="TH SarabunPSK" w:cs="TH SarabunPSK" w:hint="cs"/>
          <w:sz w:val="32"/>
          <w:szCs w:val="32"/>
          <w:cs/>
        </w:rPr>
        <w:t xml:space="preserve">   </w:t>
      </w:r>
      <w:r w:rsidRPr="00816705">
        <w:rPr>
          <w:rFonts w:ascii="TH SarabunPSK" w:hAnsi="TH SarabunPSK" w:cs="TH SarabunPSK"/>
          <w:sz w:val="32"/>
          <w:szCs w:val="32"/>
          <w:cs/>
        </w:rPr>
        <w:t>หาความเชื่อมั่นของแบบสอบถามต่อไปและหาความสอดคล้องระหว่างจุดประสงค์กับเนื้อหา โดยการหาค่าดัชนีความสอดคล้อง (</w:t>
      </w:r>
      <w:r w:rsidRPr="00816705">
        <w:rPr>
          <w:rFonts w:ascii="TH SarabunPSK" w:hAnsi="TH SarabunPSK" w:cs="TH SarabunPSK"/>
          <w:sz w:val="32"/>
          <w:szCs w:val="32"/>
        </w:rPr>
        <w:t>Index of Item Objective Congruence</w:t>
      </w:r>
      <w:r w:rsidRPr="00816705">
        <w:rPr>
          <w:rFonts w:ascii="TH SarabunPSK" w:hAnsi="TH SarabunPSK" w:cs="TH SarabunPSK"/>
          <w:sz w:val="32"/>
          <w:szCs w:val="32"/>
          <w:cs/>
        </w:rPr>
        <w:t xml:space="preserve">: </w:t>
      </w:r>
      <w:r w:rsidRPr="00816705">
        <w:rPr>
          <w:rFonts w:ascii="TH SarabunPSK" w:hAnsi="TH SarabunPSK" w:cs="TH SarabunPSK"/>
          <w:sz w:val="32"/>
          <w:szCs w:val="32"/>
        </w:rPr>
        <w:t>IOC</w:t>
      </w:r>
      <w:r w:rsidRPr="00816705">
        <w:rPr>
          <w:rFonts w:ascii="TH SarabunPSK" w:hAnsi="TH SarabunPSK" w:cs="TH SarabunPSK"/>
          <w:sz w:val="32"/>
          <w:szCs w:val="32"/>
          <w:cs/>
        </w:rPr>
        <w:t xml:space="preserve">) ได้ค่า </w:t>
      </w:r>
      <w:r w:rsidRPr="00816705">
        <w:rPr>
          <w:rFonts w:ascii="TH SarabunPSK" w:hAnsi="TH SarabunPSK" w:cs="TH SarabunPSK"/>
          <w:sz w:val="32"/>
          <w:szCs w:val="32"/>
        </w:rPr>
        <w:t xml:space="preserve">IOC </w:t>
      </w:r>
      <w:r w:rsidRPr="00816705">
        <w:rPr>
          <w:rFonts w:ascii="TH SarabunPSK" w:hAnsi="TH SarabunPSK" w:cs="TH SarabunPSK"/>
          <w:sz w:val="32"/>
          <w:szCs w:val="32"/>
          <w:cs/>
        </w:rPr>
        <w:t xml:space="preserve">รายข้ออยู่ระหว่าง </w:t>
      </w:r>
      <w:r w:rsidRPr="00816705">
        <w:rPr>
          <w:rFonts w:ascii="TH SarabunPSK" w:hAnsi="TH SarabunPSK" w:cs="TH SarabunPSK"/>
          <w:sz w:val="32"/>
          <w:szCs w:val="32"/>
        </w:rPr>
        <w:t>0</w:t>
      </w:r>
      <w:r w:rsidRPr="00816705">
        <w:rPr>
          <w:rFonts w:ascii="TH SarabunPSK" w:hAnsi="TH SarabunPSK" w:cs="TH SarabunPSK"/>
          <w:sz w:val="32"/>
          <w:szCs w:val="32"/>
          <w:cs/>
        </w:rPr>
        <w:t>.</w:t>
      </w:r>
      <w:r w:rsidRPr="00816705">
        <w:rPr>
          <w:rFonts w:ascii="TH SarabunPSK" w:hAnsi="TH SarabunPSK" w:cs="TH SarabunPSK"/>
          <w:sz w:val="32"/>
          <w:szCs w:val="32"/>
        </w:rPr>
        <w:t>67</w:t>
      </w:r>
      <w:r w:rsidRPr="00816705">
        <w:rPr>
          <w:rFonts w:ascii="TH SarabunPSK" w:hAnsi="TH SarabunPSK" w:cs="TH SarabunPSK"/>
          <w:sz w:val="32"/>
          <w:szCs w:val="32"/>
          <w:cs/>
        </w:rPr>
        <w:t>-</w:t>
      </w:r>
      <w:r w:rsidRPr="00816705">
        <w:rPr>
          <w:rFonts w:ascii="TH SarabunPSK" w:hAnsi="TH SarabunPSK" w:cs="TH SarabunPSK"/>
          <w:sz w:val="32"/>
          <w:szCs w:val="32"/>
        </w:rPr>
        <w:t>1</w:t>
      </w:r>
      <w:r w:rsidRPr="00816705">
        <w:rPr>
          <w:rFonts w:ascii="TH SarabunPSK" w:hAnsi="TH SarabunPSK" w:cs="TH SarabunPSK"/>
          <w:sz w:val="32"/>
          <w:szCs w:val="32"/>
          <w:cs/>
        </w:rPr>
        <w:t>.</w:t>
      </w:r>
      <w:r w:rsidRPr="00816705">
        <w:rPr>
          <w:rFonts w:ascii="TH SarabunPSK" w:hAnsi="TH SarabunPSK" w:cs="TH SarabunPSK"/>
          <w:sz w:val="32"/>
          <w:szCs w:val="32"/>
        </w:rPr>
        <w:t>00</w:t>
      </w:r>
    </w:p>
    <w:p w14:paraId="4B01BF77" w14:textId="4E2091BF" w:rsidR="00E369E0" w:rsidRPr="00816705" w:rsidRDefault="0021238B" w:rsidP="000B7769">
      <w:pPr>
        <w:pStyle w:val="a3"/>
        <w:numPr>
          <w:ilvl w:val="0"/>
          <w:numId w:val="45"/>
        </w:numPr>
        <w:tabs>
          <w:tab w:val="left" w:pos="720"/>
          <w:tab w:val="left" w:pos="1080"/>
          <w:tab w:val="left" w:pos="1418"/>
          <w:tab w:val="left" w:pos="1800"/>
          <w:tab w:val="left" w:pos="1980"/>
        </w:tabs>
        <w:ind w:left="0" w:firstLine="720"/>
        <w:rPr>
          <w:rFonts w:ascii="TH SarabunPSK" w:hAnsi="TH SarabunPSK" w:cs="TH SarabunPSK"/>
          <w:sz w:val="32"/>
          <w:szCs w:val="32"/>
        </w:rPr>
      </w:pPr>
      <w:r w:rsidRPr="00816705">
        <w:rPr>
          <w:rFonts w:ascii="TH SarabunPSK" w:hAnsi="TH SarabunPSK" w:cs="TH SarabunPSK"/>
          <w:sz w:val="32"/>
          <w:szCs w:val="32"/>
          <w:cs/>
        </w:rPr>
        <w:t>ความเชื่อมั่น (</w:t>
      </w:r>
      <w:r w:rsidRPr="00816705">
        <w:rPr>
          <w:rFonts w:ascii="TH SarabunPSK" w:hAnsi="TH SarabunPSK" w:cs="TH SarabunPSK"/>
          <w:sz w:val="32"/>
          <w:szCs w:val="32"/>
        </w:rPr>
        <w:t>Reliability</w:t>
      </w:r>
      <w:r w:rsidRPr="00816705">
        <w:rPr>
          <w:rFonts w:ascii="TH SarabunPSK" w:hAnsi="TH SarabunPSK" w:cs="TH SarabunPSK"/>
          <w:sz w:val="32"/>
          <w:szCs w:val="32"/>
          <w:cs/>
        </w:rPr>
        <w:t xml:space="preserve">) หาโดยนำแบบสอบถามที่ผ่านการตรวจสอบและปรับปรุงแก้ไขแล้วไปทดลองใช้กับกลุ่มตัวอย่างที่มีความคล้ายคลึงกับกลุ่มเป้าหมาย จำนวน 30 ชุด ที่ตำบลคำครั่ง อำเภอเดชอุดม จังหวัดอุบลราชธานี และหาค่าความเชื่อมั่นด้านความรู้เกี่ยวกับโรคไข้เลือดออก โดยใช้ </w:t>
      </w:r>
      <w:r w:rsidRPr="00816705">
        <w:rPr>
          <w:rFonts w:ascii="TH SarabunPSK" w:hAnsi="TH SarabunPSK" w:cs="TH SarabunPSK"/>
          <w:sz w:val="32"/>
          <w:szCs w:val="32"/>
        </w:rPr>
        <w:t>KR</w:t>
      </w:r>
      <w:r w:rsidRPr="00816705">
        <w:rPr>
          <w:rFonts w:ascii="TH SarabunPSK" w:hAnsi="TH SarabunPSK" w:cs="TH SarabunPSK"/>
          <w:sz w:val="32"/>
          <w:szCs w:val="32"/>
          <w:cs/>
        </w:rPr>
        <w:t xml:space="preserve">-20 และทัศนคติเกี่ยวกับการป้องกันโรคไข้เลือดออก การรับรู้โอกาสเสี่ยงของโรคไข้เลือดออก </w:t>
      </w:r>
      <w:r w:rsidR="000B7769">
        <w:rPr>
          <w:rFonts w:ascii="TH SarabunPSK" w:hAnsi="TH SarabunPSK" w:cs="TH SarabunPSK" w:hint="cs"/>
          <w:sz w:val="32"/>
          <w:szCs w:val="32"/>
          <w:cs/>
        </w:rPr>
        <w:t xml:space="preserve">     </w:t>
      </w:r>
      <w:r w:rsidRPr="00816705">
        <w:rPr>
          <w:rFonts w:ascii="TH SarabunPSK" w:hAnsi="TH SarabunPSK" w:cs="TH SarabunPSK"/>
          <w:sz w:val="32"/>
          <w:szCs w:val="32"/>
          <w:cs/>
        </w:rPr>
        <w:t xml:space="preserve">การรับรู้ความรุนแรงของโรคไข้เลือดออก การรับรู้ประโยชน์ของการป้องกันโรคไข้เลือดออก การรับรู้อุปสรรคของการป้องกันโรคไข้เลือดออก แรงสนับสนุนทางสังคม และพฤติกรรมการป้องกันโรคไข้เลือดออก โดยใช้ </w:t>
      </w:r>
      <w:r w:rsidRPr="00816705">
        <w:rPr>
          <w:rFonts w:ascii="TH SarabunPSK" w:hAnsi="TH SarabunPSK" w:cs="TH SarabunPSK"/>
          <w:sz w:val="32"/>
          <w:szCs w:val="32"/>
        </w:rPr>
        <w:t>Cronbach</w:t>
      </w:r>
      <w:r w:rsidRPr="00816705">
        <w:rPr>
          <w:rFonts w:ascii="TH SarabunPSK" w:hAnsi="TH SarabunPSK" w:cs="TH SarabunPSK"/>
          <w:sz w:val="32"/>
          <w:szCs w:val="32"/>
          <w:cs/>
        </w:rPr>
        <w:t>’</w:t>
      </w:r>
      <w:r w:rsidRPr="00816705">
        <w:rPr>
          <w:rFonts w:ascii="TH SarabunPSK" w:hAnsi="TH SarabunPSK" w:cs="TH SarabunPSK"/>
          <w:sz w:val="32"/>
          <w:szCs w:val="32"/>
        </w:rPr>
        <w:t>s alpha coefficient</w:t>
      </w:r>
      <w:r w:rsidR="00E369E0" w:rsidRPr="00816705">
        <w:rPr>
          <w:rFonts w:ascii="TH SarabunPSK" w:hAnsi="TH SarabunPSK" w:cs="TH SarabunPSK"/>
          <w:sz w:val="32"/>
          <w:szCs w:val="32"/>
          <w:cs/>
        </w:rPr>
        <w:t xml:space="preserve"> </w:t>
      </w:r>
      <w:r w:rsidRPr="00816705">
        <w:rPr>
          <w:rFonts w:ascii="TH SarabunPSK" w:hAnsi="TH SarabunPSK" w:cs="TH SarabunPSK"/>
          <w:sz w:val="32"/>
          <w:szCs w:val="32"/>
          <w:cs/>
        </w:rPr>
        <w:t>ได้ค่าความเชื่อมั่นด้านความรู้เกี่ยวกับโรค</w:t>
      </w:r>
      <w:r w:rsidRPr="00816705">
        <w:rPr>
          <w:rFonts w:ascii="TH SarabunPSK" w:hAnsi="TH SarabunPSK" w:cs="TH SarabunPSK"/>
          <w:sz w:val="32"/>
          <w:szCs w:val="32"/>
          <w:cs/>
        </w:rPr>
        <w:lastRenderedPageBreak/>
        <w:t>ไข้เลือดออก เท่ากับ 0.834 ทัศนคติเกี่ยวกับการป้องกันโรคไข้เลือดออก เท่ากับ 0.868 การรับรู้โอกาสเสี่ยงของโรคไข้เลือดออก เท่ากับ 0.787 การรับรู้ความรุนแรงของโรคไข้เลือดออก เท่ากับ 0.826 การรับรู้ประโยชน์ของการป้องกันโรคไข้เลือดออก เท่ากับ 0.798 การรับรู้อุปสรรคของการป้องกันโรคไข้เลือดออก เท่ากับ 0.746 และแรงสนับสนุนทางสังคมในการป้องกันโรคไข้เลือดออก เท่ากับ 0.816 ตามลำดับ</w:t>
      </w:r>
    </w:p>
    <w:p w14:paraId="68B46EC0" w14:textId="77777777" w:rsidR="00464DC6" w:rsidRPr="00816705" w:rsidRDefault="00E30170" w:rsidP="00464DC6">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r w:rsidRPr="00816705">
        <w:rPr>
          <w:rFonts w:ascii="TH SarabunPSK" w:hAnsi="TH SarabunPSK" w:cs="TH SarabunPSK"/>
          <w:b/>
          <w:bCs/>
          <w:sz w:val="32"/>
          <w:szCs w:val="32"/>
          <w:cs/>
        </w:rPr>
        <w:t>การวิเคราะห์ข้อมูลและสถิติที่ใช้ในการวิจัย</w:t>
      </w:r>
      <w:r w:rsidR="00465FCA" w:rsidRPr="00816705">
        <w:rPr>
          <w:rFonts w:ascii="TH SarabunPSK" w:hAnsi="TH SarabunPSK" w:cs="TH SarabunPSK"/>
          <w:sz w:val="32"/>
          <w:szCs w:val="32"/>
          <w:cs/>
        </w:rPr>
        <w:t xml:space="preserve"> </w:t>
      </w:r>
    </w:p>
    <w:p w14:paraId="4130A441" w14:textId="1A5A688C" w:rsidR="00BE5C6F" w:rsidRPr="00816705" w:rsidRDefault="00464DC6" w:rsidP="000B7769">
      <w:pPr>
        <w:tabs>
          <w:tab w:val="left" w:pos="720"/>
          <w:tab w:val="left" w:pos="1080"/>
          <w:tab w:val="left" w:pos="1418"/>
          <w:tab w:val="left" w:pos="1800"/>
          <w:tab w:val="left" w:pos="1980"/>
        </w:tabs>
        <w:spacing w:after="0" w:line="240" w:lineRule="auto"/>
        <w:rPr>
          <w:rFonts w:ascii="TH SarabunPSK" w:hAnsi="TH SarabunPSK" w:cs="TH SarabunPSK"/>
          <w:b/>
          <w:bCs/>
          <w:sz w:val="32"/>
          <w:szCs w:val="32"/>
        </w:rPr>
      </w:pPr>
      <w:r w:rsidRPr="00816705">
        <w:rPr>
          <w:rFonts w:ascii="TH SarabunPSK" w:hAnsi="TH SarabunPSK" w:cs="TH SarabunPSK"/>
          <w:sz w:val="32"/>
          <w:szCs w:val="32"/>
          <w:cs/>
        </w:rPr>
        <w:tab/>
      </w:r>
      <w:r w:rsidR="00E369E0" w:rsidRPr="00816705">
        <w:rPr>
          <w:rFonts w:ascii="TH SarabunPSK" w:hAnsi="TH SarabunPSK" w:cs="TH SarabunPSK"/>
          <w:sz w:val="32"/>
          <w:szCs w:val="32"/>
          <w:cs/>
        </w:rPr>
        <w:t>การวิเคราะห์ข้อมูลและสถิติที่ใช้ในการวิจัยโดยใช้โปรแกรมสำเร็จรูปทางสถิติ ซึ่งกำหนด</w:t>
      </w:r>
      <w:r w:rsidR="000B7769">
        <w:rPr>
          <w:rFonts w:ascii="TH SarabunPSK" w:hAnsi="TH SarabunPSK" w:cs="TH SarabunPSK" w:hint="cs"/>
          <w:sz w:val="32"/>
          <w:szCs w:val="32"/>
          <w:cs/>
        </w:rPr>
        <w:t xml:space="preserve">       </w:t>
      </w:r>
      <w:r w:rsidR="00E369E0" w:rsidRPr="00816705">
        <w:rPr>
          <w:rFonts w:ascii="TH SarabunPSK" w:hAnsi="TH SarabunPSK" w:cs="TH SarabunPSK"/>
          <w:sz w:val="32"/>
          <w:szCs w:val="32"/>
          <w:cs/>
        </w:rPr>
        <w:t xml:space="preserve">ค่าความเชื่อมั่นในการทดสอบทางสถิติที่ </w:t>
      </w:r>
      <w:r w:rsidR="00E369E0" w:rsidRPr="00816705">
        <w:rPr>
          <w:rFonts w:ascii="Calibri" w:hAnsi="Calibri" w:cs="Calibri"/>
          <w:sz w:val="32"/>
          <w:szCs w:val="32"/>
        </w:rPr>
        <w:t>α</w:t>
      </w:r>
      <w:r w:rsidR="00E369E0" w:rsidRPr="00816705">
        <w:rPr>
          <w:rFonts w:ascii="TH SarabunPSK" w:hAnsi="TH SarabunPSK" w:cs="TH SarabunPSK"/>
          <w:sz w:val="32"/>
          <w:szCs w:val="32"/>
          <w:cs/>
        </w:rPr>
        <w:t>=0.05</w:t>
      </w:r>
    </w:p>
    <w:p w14:paraId="679348A9" w14:textId="05ACB024" w:rsidR="00BE5C6F" w:rsidRPr="00816705" w:rsidRDefault="00E369E0" w:rsidP="000B7769">
      <w:pPr>
        <w:pStyle w:val="a3"/>
        <w:numPr>
          <w:ilvl w:val="0"/>
          <w:numId w:val="46"/>
        </w:numPr>
        <w:tabs>
          <w:tab w:val="left" w:pos="720"/>
          <w:tab w:val="left" w:pos="1080"/>
          <w:tab w:val="left" w:pos="1418"/>
          <w:tab w:val="left" w:pos="1800"/>
          <w:tab w:val="left" w:pos="1980"/>
        </w:tabs>
        <w:ind w:left="0" w:firstLine="720"/>
        <w:rPr>
          <w:rFonts w:ascii="TH SarabunPSK" w:hAnsi="TH SarabunPSK" w:cs="TH SarabunPSK"/>
          <w:sz w:val="32"/>
          <w:szCs w:val="32"/>
        </w:rPr>
      </w:pPr>
      <w:r w:rsidRPr="00816705">
        <w:rPr>
          <w:rFonts w:ascii="TH SarabunPSK" w:hAnsi="TH SarabunPSK" w:cs="TH SarabunPSK"/>
          <w:sz w:val="32"/>
          <w:szCs w:val="32"/>
          <w:cs/>
        </w:rPr>
        <w:t xml:space="preserve">วิเคราะห์ข้อมูลด้านลักษณะประชากร โดยการแจกแจงความถี่ ร้อยละ ค่าเฉลี่ย </w:t>
      </w:r>
      <w:r w:rsidR="000B7769">
        <w:rPr>
          <w:rFonts w:ascii="TH SarabunPSK" w:hAnsi="TH SarabunPSK" w:cs="TH SarabunPSK" w:hint="cs"/>
          <w:sz w:val="32"/>
          <w:szCs w:val="32"/>
          <w:cs/>
        </w:rPr>
        <w:t xml:space="preserve">        </w:t>
      </w:r>
      <w:r w:rsidRPr="00816705">
        <w:rPr>
          <w:rFonts w:ascii="TH SarabunPSK" w:hAnsi="TH SarabunPSK" w:cs="TH SarabunPSK"/>
          <w:sz w:val="32"/>
          <w:szCs w:val="32"/>
          <w:cs/>
        </w:rPr>
        <w:t xml:space="preserve">ส่วนเบี่ยงเบนมาตรฐาน </w:t>
      </w:r>
      <w:proofErr w:type="spellStart"/>
      <w:r w:rsidRPr="00816705">
        <w:rPr>
          <w:rFonts w:ascii="TH SarabunPSK" w:hAnsi="TH SarabunPSK" w:cs="TH SarabunPSK"/>
          <w:sz w:val="32"/>
          <w:szCs w:val="32"/>
          <w:cs/>
        </w:rPr>
        <w:t>มัธย</w:t>
      </w:r>
      <w:proofErr w:type="spellEnd"/>
      <w:r w:rsidRPr="00816705">
        <w:rPr>
          <w:rFonts w:ascii="TH SarabunPSK" w:hAnsi="TH SarabunPSK" w:cs="TH SarabunPSK"/>
          <w:sz w:val="32"/>
          <w:szCs w:val="32"/>
          <w:cs/>
        </w:rPr>
        <w:t xml:space="preserve">ฐาน เปอร์เซ็นต์ไทล์ที่ </w:t>
      </w:r>
      <w:r w:rsidRPr="00816705">
        <w:rPr>
          <w:rFonts w:ascii="TH SarabunPSK" w:hAnsi="TH SarabunPSK" w:cs="TH SarabunPSK"/>
          <w:sz w:val="32"/>
          <w:szCs w:val="32"/>
        </w:rPr>
        <w:t xml:space="preserve">25 </w:t>
      </w:r>
      <w:r w:rsidRPr="00816705">
        <w:rPr>
          <w:rFonts w:ascii="TH SarabunPSK" w:hAnsi="TH SarabunPSK" w:cs="TH SarabunPSK"/>
          <w:sz w:val="32"/>
          <w:szCs w:val="32"/>
          <w:cs/>
        </w:rPr>
        <w:t xml:space="preserve">และ เปอร์เซ็นต์ไทล์ที่ </w:t>
      </w:r>
      <w:r w:rsidRPr="00816705">
        <w:rPr>
          <w:rFonts w:ascii="TH SarabunPSK" w:hAnsi="TH SarabunPSK" w:cs="TH SarabunPSK"/>
          <w:sz w:val="32"/>
          <w:szCs w:val="32"/>
        </w:rPr>
        <w:t>75</w:t>
      </w:r>
    </w:p>
    <w:p w14:paraId="270A4CA5" w14:textId="7C4AF9C1" w:rsidR="00E369E0" w:rsidRPr="00816705" w:rsidRDefault="0065158B" w:rsidP="000B7769">
      <w:pPr>
        <w:pStyle w:val="a3"/>
        <w:numPr>
          <w:ilvl w:val="0"/>
          <w:numId w:val="46"/>
        </w:numPr>
        <w:tabs>
          <w:tab w:val="left" w:pos="720"/>
          <w:tab w:val="left" w:pos="1080"/>
          <w:tab w:val="left" w:pos="1418"/>
          <w:tab w:val="left" w:pos="1800"/>
          <w:tab w:val="left" w:pos="1980"/>
        </w:tabs>
        <w:ind w:left="0" w:firstLine="720"/>
        <w:rPr>
          <w:rFonts w:ascii="TH SarabunPSK" w:hAnsi="TH SarabunPSK" w:cs="TH SarabunPSK"/>
          <w:sz w:val="32"/>
          <w:szCs w:val="32"/>
        </w:rPr>
      </w:pPr>
      <w:r w:rsidRPr="00816705">
        <w:rPr>
          <w:rFonts w:ascii="TH SarabunPSK" w:hAnsi="TH SarabunPSK" w:cs="TH SarabunPSK"/>
          <w:sz w:val="32"/>
          <w:szCs w:val="32"/>
          <w:cs/>
        </w:rPr>
        <w:t xml:space="preserve">การเปรียบเทียบผลต่างคะแนนเฉลี่ยก่อนและหลังการทดลองภายในกลุ่มทดลอง และกลุ่มเปรียบเทียบ โดยใช้สถิติ </w:t>
      </w:r>
      <w:r w:rsidRPr="00816705">
        <w:rPr>
          <w:rFonts w:ascii="TH SarabunPSK" w:hAnsi="TH SarabunPSK" w:cs="TH SarabunPSK"/>
          <w:sz w:val="32"/>
          <w:szCs w:val="32"/>
        </w:rPr>
        <w:t>Paired t</w:t>
      </w:r>
      <w:r w:rsidRPr="00816705">
        <w:rPr>
          <w:rFonts w:ascii="TH SarabunPSK" w:hAnsi="TH SarabunPSK" w:cs="TH SarabunPSK"/>
          <w:sz w:val="32"/>
          <w:szCs w:val="32"/>
          <w:cs/>
        </w:rPr>
        <w:t>-</w:t>
      </w:r>
      <w:r w:rsidRPr="00816705">
        <w:rPr>
          <w:rFonts w:ascii="TH SarabunPSK" w:hAnsi="TH SarabunPSK" w:cs="TH SarabunPSK"/>
          <w:sz w:val="32"/>
          <w:szCs w:val="32"/>
        </w:rPr>
        <w:t xml:space="preserve">test </w:t>
      </w:r>
      <w:r w:rsidRPr="00816705">
        <w:rPr>
          <w:rFonts w:ascii="TH SarabunPSK" w:hAnsi="TH SarabunPSK" w:cs="TH SarabunPSK"/>
          <w:sz w:val="32"/>
          <w:szCs w:val="32"/>
          <w:cs/>
        </w:rPr>
        <w:t>ในเรื่อง</w:t>
      </w:r>
      <w:r w:rsidR="0021238B" w:rsidRPr="00816705">
        <w:rPr>
          <w:rFonts w:ascii="TH SarabunPSK" w:hAnsi="TH SarabunPSK" w:cs="TH SarabunPSK"/>
          <w:sz w:val="32"/>
          <w:szCs w:val="32"/>
          <w:cs/>
        </w:rPr>
        <w:t>การมีส่วนร่วมในการป้องกันและควบคุมโรคไข้เลือดออก การรับรู้โอกาสเสี่ยงของโรคไข้เลือดออก การรับรู้ความรุนแรงของโรคไข้เลือดออก การรับรู้ประโยชน์ของการป้องกันโรคไข้เลือดออก การรับรู้อุปสรรคของการป้องกันโรคไข้เลือดออก แรงสนับสนุน</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ทางสังคมในการป้องกันและควบคุมโรคไข้เลือดออก และพฤติกรรมการป้องกันโรคไข้เลือดออก</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ของประชาชน</w:t>
      </w:r>
    </w:p>
    <w:p w14:paraId="3004B9E0" w14:textId="7AD17607" w:rsidR="00E369E0" w:rsidRPr="00816705" w:rsidRDefault="0065158B" w:rsidP="000B7769">
      <w:pPr>
        <w:pStyle w:val="a3"/>
        <w:numPr>
          <w:ilvl w:val="0"/>
          <w:numId w:val="46"/>
        </w:numPr>
        <w:tabs>
          <w:tab w:val="left" w:pos="720"/>
          <w:tab w:val="left" w:pos="1080"/>
          <w:tab w:val="left" w:pos="1418"/>
          <w:tab w:val="left" w:pos="1800"/>
          <w:tab w:val="left" w:pos="1980"/>
        </w:tabs>
        <w:ind w:left="0" w:firstLine="720"/>
        <w:rPr>
          <w:rFonts w:ascii="TH SarabunPSK" w:hAnsi="TH SarabunPSK" w:cs="TH SarabunPSK"/>
          <w:sz w:val="32"/>
          <w:szCs w:val="32"/>
        </w:rPr>
      </w:pPr>
      <w:r w:rsidRPr="00816705">
        <w:rPr>
          <w:rFonts w:ascii="TH SarabunPSK" w:hAnsi="TH SarabunPSK" w:cs="TH SarabunPSK"/>
          <w:sz w:val="32"/>
          <w:szCs w:val="32"/>
          <w:cs/>
        </w:rPr>
        <w:t xml:space="preserve">การเปรียบเทียบผลต่างคะแนนเฉลี่ยก่อนและหลังการทดลองระหว่างกลุ่มทดลอง และกลุ่มเปรียบเทียบ โดยใช้สถิติ </w:t>
      </w:r>
      <w:r w:rsidRPr="00816705">
        <w:rPr>
          <w:rFonts w:ascii="TH SarabunPSK" w:hAnsi="TH SarabunPSK" w:cs="TH SarabunPSK"/>
          <w:sz w:val="32"/>
          <w:szCs w:val="32"/>
        </w:rPr>
        <w:t>Independent t</w:t>
      </w:r>
      <w:r w:rsidRPr="00816705">
        <w:rPr>
          <w:rFonts w:ascii="TH SarabunPSK" w:hAnsi="TH SarabunPSK" w:cs="TH SarabunPSK"/>
          <w:sz w:val="32"/>
          <w:szCs w:val="32"/>
          <w:cs/>
        </w:rPr>
        <w:t>-</w:t>
      </w:r>
      <w:r w:rsidRPr="00816705">
        <w:rPr>
          <w:rFonts w:ascii="TH SarabunPSK" w:hAnsi="TH SarabunPSK" w:cs="TH SarabunPSK"/>
          <w:sz w:val="32"/>
          <w:szCs w:val="32"/>
        </w:rPr>
        <w:t xml:space="preserve">test </w:t>
      </w:r>
      <w:r w:rsidRPr="00816705">
        <w:rPr>
          <w:rFonts w:ascii="TH SarabunPSK" w:hAnsi="TH SarabunPSK" w:cs="TH SarabunPSK"/>
          <w:sz w:val="32"/>
          <w:szCs w:val="32"/>
          <w:cs/>
        </w:rPr>
        <w:t>ในเรื่อง</w:t>
      </w:r>
      <w:r w:rsidR="0021238B" w:rsidRPr="00816705">
        <w:rPr>
          <w:rFonts w:ascii="TH SarabunPSK" w:hAnsi="TH SarabunPSK" w:cs="TH SarabunPSK"/>
          <w:sz w:val="32"/>
          <w:szCs w:val="32"/>
          <w:cs/>
        </w:rPr>
        <w:t>การมีส่วนร่วมในการป้องกันและควบคุมโรคไข้เลือดออก การรับรู้โอกาสเสี่ยงของโรคไข้เลือดออก การรับรู้ความรุนแรงของโรคไข้เลือดออก การรับรู้ประโยชน์ของการป้องกันโรคไข้เลือดออก การรับรู้อุปสรรคของการป้องกันโรคไข้เลือดออก</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 xml:space="preserve"> แรงสนับสนุนทางสังคมในการป้องกันและควบคุมโรคไข้เลือดออก และพฤติกรรมการป้องกันโรคไข้เลือดออกของประชาชน</w:t>
      </w:r>
    </w:p>
    <w:p w14:paraId="1FC84965" w14:textId="77777777" w:rsidR="00E369E0" w:rsidRPr="00816705" w:rsidRDefault="00DA63BF"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b/>
          <w:bCs/>
          <w:sz w:val="32"/>
          <w:szCs w:val="32"/>
          <w:cs/>
        </w:rPr>
        <w:t xml:space="preserve">การพิทักษ์สิทธิกลุ่มตัวอย่าง </w:t>
      </w:r>
    </w:p>
    <w:p w14:paraId="6B7D8472" w14:textId="51E01DAA" w:rsidR="00CC423D" w:rsidRPr="00816705" w:rsidRDefault="00E369E0" w:rsidP="000B7769">
      <w:pPr>
        <w:tabs>
          <w:tab w:val="left" w:pos="720"/>
          <w:tab w:val="left" w:pos="1080"/>
          <w:tab w:val="left" w:pos="1418"/>
          <w:tab w:val="left" w:pos="1800"/>
          <w:tab w:val="left" w:pos="1980"/>
        </w:tabs>
        <w:spacing w:after="0" w:line="240" w:lineRule="auto"/>
        <w:rPr>
          <w:rFonts w:ascii="TH SarabunPSK" w:hAnsi="TH SarabunPSK" w:cs="TH SarabunPSK"/>
          <w:b/>
          <w:bCs/>
          <w:sz w:val="32"/>
          <w:szCs w:val="32"/>
        </w:rPr>
      </w:pPr>
      <w:r w:rsidRPr="00816705">
        <w:rPr>
          <w:rFonts w:ascii="TH SarabunPSK" w:hAnsi="TH SarabunPSK" w:cs="TH SarabunPSK"/>
          <w:sz w:val="32"/>
          <w:szCs w:val="32"/>
          <w:cs/>
        </w:rPr>
        <w:tab/>
      </w:r>
      <w:r w:rsidR="0021238B" w:rsidRPr="00816705">
        <w:rPr>
          <w:rFonts w:ascii="TH SarabunPSK" w:hAnsi="TH SarabunPSK" w:cs="TH SarabunPSK"/>
          <w:sz w:val="32"/>
          <w:szCs w:val="32"/>
          <w:cs/>
        </w:rPr>
        <w:t xml:space="preserve">การวิจัยนี้ได้รับการรับรองการพิทักษ์สิทธิกลุ่มตัวอย่าง โดยคณะกรรมการพิจารณาจริยธรรมการวิจัยในมนุษย์ของสำนักงานสาธารณสุขจังหวัดศรีสะเกษ เลขที่ </w:t>
      </w:r>
      <w:r w:rsidR="0021238B" w:rsidRPr="00816705">
        <w:rPr>
          <w:rFonts w:ascii="TH SarabunPSK" w:hAnsi="TH SarabunPSK" w:cs="TH SarabunPSK"/>
          <w:sz w:val="32"/>
          <w:szCs w:val="32"/>
        </w:rPr>
        <w:t xml:space="preserve">SPPH </w:t>
      </w:r>
      <w:r w:rsidR="0021238B" w:rsidRPr="00816705">
        <w:rPr>
          <w:rFonts w:ascii="TH SarabunPSK" w:hAnsi="TH SarabunPSK" w:cs="TH SarabunPSK"/>
          <w:sz w:val="32"/>
          <w:szCs w:val="32"/>
          <w:cs/>
        </w:rPr>
        <w:t>2025-166 ลงวันที่ 22  เดือน ตุลาคม พ.ศ. 2568</w:t>
      </w:r>
    </w:p>
    <w:p w14:paraId="73FF4998" w14:textId="77777777" w:rsidR="00CC423D" w:rsidRPr="00816705" w:rsidRDefault="00CC423D"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b/>
          <w:bCs/>
          <w:sz w:val="32"/>
          <w:szCs w:val="32"/>
          <w:cs/>
        </w:rPr>
        <w:t>ผลการวิจัย</w:t>
      </w:r>
      <w:r w:rsidR="008140EA" w:rsidRPr="00816705">
        <w:rPr>
          <w:rFonts w:ascii="TH SarabunPSK" w:hAnsi="TH SarabunPSK" w:cs="TH SarabunPSK"/>
          <w:b/>
          <w:bCs/>
          <w:sz w:val="32"/>
          <w:szCs w:val="32"/>
          <w:cs/>
        </w:rPr>
        <w:t xml:space="preserve"> </w:t>
      </w:r>
    </w:p>
    <w:p w14:paraId="042A526C" w14:textId="003910CE" w:rsidR="00497FBC" w:rsidRPr="00816705" w:rsidRDefault="00CC423D"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cs/>
        </w:rPr>
        <w:tab/>
        <w:t>1.</w:t>
      </w:r>
      <w:r w:rsidRPr="00816705">
        <w:rPr>
          <w:rFonts w:ascii="TH SarabunPSK" w:hAnsi="TH SarabunPSK" w:cs="TH SarabunPSK"/>
          <w:sz w:val="32"/>
          <w:szCs w:val="32"/>
          <w:cs/>
        </w:rPr>
        <w:tab/>
      </w:r>
      <w:r w:rsidR="00AF367A" w:rsidRPr="00816705">
        <w:rPr>
          <w:rFonts w:ascii="TH SarabunPSK" w:hAnsi="TH SarabunPSK" w:cs="TH SarabunPSK"/>
          <w:sz w:val="32"/>
          <w:szCs w:val="32"/>
          <w:cs/>
        </w:rPr>
        <w:t>กลุ่มทดลอง</w:t>
      </w:r>
      <w:r w:rsidR="0021238B" w:rsidRPr="00816705">
        <w:rPr>
          <w:rFonts w:ascii="TH SarabunPSK" w:hAnsi="TH SarabunPSK" w:cs="TH SarabunPSK"/>
          <w:sz w:val="32"/>
          <w:szCs w:val="32"/>
          <w:cs/>
        </w:rPr>
        <w:t>กลุ่มตัวอย่างเป็นเพศ</w:t>
      </w:r>
      <w:r w:rsidR="0021238B" w:rsidRPr="00816705">
        <w:rPr>
          <w:rFonts w:ascii="TH SarabunPSK" w:hAnsi="TH SarabunPSK" w:cs="TH SarabunPSK" w:hint="cs"/>
          <w:sz w:val="32"/>
          <w:szCs w:val="32"/>
          <w:cs/>
        </w:rPr>
        <w:t>ชาย</w:t>
      </w:r>
      <w:r w:rsidR="0021238B" w:rsidRPr="00816705">
        <w:rPr>
          <w:rFonts w:ascii="TH SarabunPSK" w:hAnsi="TH SarabunPSK" w:cs="TH SarabunPSK"/>
          <w:sz w:val="32"/>
          <w:szCs w:val="32"/>
          <w:cs/>
        </w:rPr>
        <w:t xml:space="preserve"> ร้อยละ </w:t>
      </w:r>
      <w:r w:rsidR="0021238B" w:rsidRPr="00816705">
        <w:rPr>
          <w:rFonts w:ascii="TH SarabunPSK" w:hAnsi="TH SarabunPSK" w:cs="TH SarabunPSK" w:hint="cs"/>
          <w:sz w:val="32"/>
          <w:szCs w:val="32"/>
          <w:cs/>
        </w:rPr>
        <w:t>54.5</w:t>
      </w:r>
      <w:r w:rsidR="0021238B" w:rsidRPr="00816705">
        <w:rPr>
          <w:rFonts w:ascii="TH SarabunPSK" w:hAnsi="TH SarabunPSK" w:cs="TH SarabunPSK"/>
          <w:sz w:val="32"/>
          <w:szCs w:val="32"/>
          <w:cs/>
        </w:rPr>
        <w:t xml:space="preserve"> มีอายุเฉลี่ย </w:t>
      </w:r>
      <w:r w:rsidR="0021238B" w:rsidRPr="00816705">
        <w:rPr>
          <w:rFonts w:ascii="TH SarabunPSK" w:hAnsi="TH SarabunPSK" w:cs="TH SarabunPSK" w:hint="cs"/>
          <w:sz w:val="32"/>
          <w:szCs w:val="32"/>
          <w:cs/>
        </w:rPr>
        <w:t>40.77</w:t>
      </w:r>
      <w:r w:rsidR="0021238B" w:rsidRPr="00816705">
        <w:rPr>
          <w:rFonts w:ascii="TH SarabunPSK" w:hAnsi="TH SarabunPSK" w:cs="TH SarabunPSK"/>
          <w:sz w:val="32"/>
          <w:szCs w:val="32"/>
          <w:cs/>
        </w:rPr>
        <w:t xml:space="preserve"> ปี (</w:t>
      </w:r>
      <w:r w:rsidR="0021238B" w:rsidRPr="00816705">
        <w:rPr>
          <w:rFonts w:ascii="TH SarabunPSK" w:hAnsi="TH SarabunPSK" w:cs="TH SarabunPSK"/>
          <w:sz w:val="32"/>
          <w:szCs w:val="32"/>
        </w:rPr>
        <w:t>S</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D</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11</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64</w:t>
      </w:r>
      <w:r w:rsidR="0021238B" w:rsidRPr="00816705">
        <w:rPr>
          <w:rFonts w:ascii="TH SarabunPSK" w:hAnsi="TH SarabunPSK" w:cs="TH SarabunPSK"/>
          <w:sz w:val="32"/>
          <w:szCs w:val="32"/>
          <w:cs/>
        </w:rPr>
        <w:t xml:space="preserve"> ปี) มีสถานภาพสมรส ร้อยละ </w:t>
      </w:r>
      <w:r w:rsidR="0021238B" w:rsidRPr="00816705">
        <w:rPr>
          <w:rFonts w:ascii="TH SarabunPSK" w:hAnsi="TH SarabunPSK" w:cs="TH SarabunPSK" w:hint="cs"/>
          <w:sz w:val="32"/>
          <w:szCs w:val="32"/>
          <w:cs/>
        </w:rPr>
        <w:t>59.1</w:t>
      </w:r>
      <w:r w:rsidR="0021238B" w:rsidRPr="00816705">
        <w:rPr>
          <w:rFonts w:ascii="TH SarabunPSK" w:hAnsi="TH SarabunPSK" w:cs="TH SarabunPSK"/>
          <w:sz w:val="32"/>
          <w:szCs w:val="32"/>
          <w:cs/>
        </w:rPr>
        <w:t xml:space="preserve"> จบการศึกษา</w:t>
      </w:r>
      <w:r w:rsidR="0021238B" w:rsidRPr="00816705">
        <w:rPr>
          <w:rFonts w:ascii="TH SarabunPSK" w:hAnsi="TH SarabunPSK" w:cs="TH SarabunPSK" w:hint="cs"/>
          <w:sz w:val="32"/>
          <w:szCs w:val="32"/>
          <w:cs/>
        </w:rPr>
        <w:t>มัธยมศึกษา</w:t>
      </w:r>
      <w:r w:rsidR="0021238B" w:rsidRPr="00816705">
        <w:rPr>
          <w:rFonts w:ascii="TH SarabunPSK" w:hAnsi="TH SarabunPSK" w:cs="TH SarabunPSK"/>
          <w:sz w:val="32"/>
          <w:szCs w:val="32"/>
          <w:cs/>
        </w:rPr>
        <w:t xml:space="preserve"> ร้อยละ </w:t>
      </w:r>
      <w:r w:rsidR="0021238B" w:rsidRPr="00816705">
        <w:rPr>
          <w:rFonts w:ascii="TH SarabunPSK" w:hAnsi="TH SarabunPSK" w:cs="TH SarabunPSK" w:hint="cs"/>
          <w:sz w:val="32"/>
          <w:szCs w:val="32"/>
          <w:cs/>
        </w:rPr>
        <w:t>45.5</w:t>
      </w:r>
      <w:r w:rsidR="0021238B" w:rsidRPr="00816705">
        <w:rPr>
          <w:rFonts w:ascii="TH SarabunPSK" w:hAnsi="TH SarabunPSK" w:cs="TH SarabunPSK"/>
          <w:sz w:val="32"/>
          <w:szCs w:val="32"/>
          <w:cs/>
        </w:rPr>
        <w:t xml:space="preserve"> ประกอบอาชีพเป็นเกษตรกร ร้อยละ </w:t>
      </w:r>
      <w:r w:rsidR="0021238B" w:rsidRPr="00816705">
        <w:rPr>
          <w:rFonts w:ascii="TH SarabunPSK" w:hAnsi="TH SarabunPSK" w:cs="TH SarabunPSK" w:hint="cs"/>
          <w:sz w:val="32"/>
          <w:szCs w:val="32"/>
          <w:cs/>
        </w:rPr>
        <w:t>63.7</w:t>
      </w:r>
      <w:r w:rsidR="0021238B" w:rsidRPr="00816705">
        <w:rPr>
          <w:rFonts w:ascii="TH SarabunPSK" w:hAnsi="TH SarabunPSK" w:cs="TH SarabunPSK"/>
          <w:sz w:val="32"/>
          <w:szCs w:val="32"/>
          <w:cs/>
        </w:rPr>
        <w:t xml:space="preserve"> มี</w:t>
      </w:r>
      <w:proofErr w:type="spellStart"/>
      <w:r w:rsidR="0021238B" w:rsidRPr="00816705">
        <w:rPr>
          <w:rFonts w:ascii="TH SarabunPSK" w:hAnsi="TH SarabunPSK" w:cs="TH SarabunPSK"/>
          <w:sz w:val="32"/>
          <w:szCs w:val="32"/>
          <w:cs/>
        </w:rPr>
        <w:t>มัธย</w:t>
      </w:r>
      <w:proofErr w:type="spellEnd"/>
      <w:r w:rsidR="0021238B" w:rsidRPr="00816705">
        <w:rPr>
          <w:rFonts w:ascii="TH SarabunPSK" w:hAnsi="TH SarabunPSK" w:cs="TH SarabunPSK"/>
          <w:sz w:val="32"/>
          <w:szCs w:val="32"/>
          <w:cs/>
        </w:rPr>
        <w:t>ฐานของรายได้</w:t>
      </w:r>
      <w:r w:rsidR="0021238B" w:rsidRPr="00816705">
        <w:rPr>
          <w:rFonts w:ascii="TH SarabunPSK" w:hAnsi="TH SarabunPSK" w:cs="TH SarabunPSK"/>
          <w:sz w:val="32"/>
          <w:szCs w:val="32"/>
        </w:rPr>
        <w:t xml:space="preserve"> 9,200</w:t>
      </w:r>
      <w:r w:rsidR="0021238B" w:rsidRPr="00816705">
        <w:rPr>
          <w:rFonts w:ascii="TH SarabunPSK" w:hAnsi="TH SarabunPSK" w:cs="TH SarabunPSK"/>
          <w:sz w:val="32"/>
          <w:szCs w:val="32"/>
          <w:cs/>
        </w:rPr>
        <w:t xml:space="preserve"> บาท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vertAlign w:val="subscript"/>
        </w:rPr>
        <w:t>25</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 xml:space="preserve">7,575 </w:t>
      </w:r>
      <w:r w:rsidR="0021238B" w:rsidRPr="00816705">
        <w:rPr>
          <w:rFonts w:ascii="TH SarabunPSK" w:hAnsi="TH SarabunPSK" w:cs="TH SarabunPSK"/>
          <w:sz w:val="32"/>
          <w:szCs w:val="32"/>
          <w:cs/>
        </w:rPr>
        <w:t xml:space="preserve">บาท: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vertAlign w:val="subscript"/>
        </w:rPr>
        <w:t>75</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 xml:space="preserve">13,775 </w:t>
      </w:r>
      <w:r w:rsidR="0021238B" w:rsidRPr="00816705">
        <w:rPr>
          <w:rFonts w:ascii="TH SarabunPSK" w:hAnsi="TH SarabunPSK" w:cs="TH SarabunPSK"/>
          <w:sz w:val="32"/>
          <w:szCs w:val="32"/>
          <w:cs/>
        </w:rPr>
        <w:t>บาท) ตามลำดับ</w:t>
      </w:r>
    </w:p>
    <w:p w14:paraId="4C376A74" w14:textId="65A81DC2" w:rsidR="00D563E9" w:rsidRPr="00816705" w:rsidRDefault="00CC423D"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rPr>
        <w:tab/>
        <w:t>2</w:t>
      </w:r>
      <w:r w:rsidRPr="00816705">
        <w:rPr>
          <w:rFonts w:ascii="TH SarabunPSK" w:hAnsi="TH SarabunPSK" w:cs="TH SarabunPSK"/>
          <w:sz w:val="32"/>
          <w:szCs w:val="32"/>
          <w:cs/>
        </w:rPr>
        <w:t>.</w:t>
      </w:r>
      <w:r w:rsidRPr="00816705">
        <w:rPr>
          <w:rFonts w:ascii="TH SarabunPSK" w:hAnsi="TH SarabunPSK" w:cs="TH SarabunPSK"/>
          <w:sz w:val="32"/>
          <w:szCs w:val="32"/>
        </w:rPr>
        <w:tab/>
      </w:r>
      <w:r w:rsidR="00AF367A" w:rsidRPr="00816705">
        <w:rPr>
          <w:rFonts w:ascii="TH SarabunPSK" w:hAnsi="TH SarabunPSK" w:cs="TH SarabunPSK"/>
          <w:sz w:val="32"/>
          <w:szCs w:val="32"/>
          <w:cs/>
        </w:rPr>
        <w:t xml:space="preserve">กลุ่มเปรียบเทียบ: </w:t>
      </w:r>
      <w:r w:rsidR="0021238B" w:rsidRPr="00816705">
        <w:rPr>
          <w:rFonts w:ascii="TH SarabunPSK" w:hAnsi="TH SarabunPSK" w:cs="TH SarabunPSK"/>
          <w:sz w:val="32"/>
          <w:szCs w:val="32"/>
          <w:cs/>
        </w:rPr>
        <w:t>กลุ่มตัวอย่างเป็นเพศหญิง</w:t>
      </w:r>
      <w:r w:rsidR="0021238B" w:rsidRPr="00816705">
        <w:rPr>
          <w:rFonts w:ascii="TH SarabunPSK" w:hAnsi="TH SarabunPSK" w:cs="TH SarabunPSK" w:hint="cs"/>
          <w:sz w:val="32"/>
          <w:szCs w:val="32"/>
          <w:cs/>
        </w:rPr>
        <w:t>และชายเท่ากัน</w:t>
      </w:r>
      <w:r w:rsidR="0021238B" w:rsidRPr="00816705">
        <w:rPr>
          <w:rFonts w:ascii="TH SarabunPSK" w:hAnsi="TH SarabunPSK" w:cs="TH SarabunPSK"/>
          <w:sz w:val="32"/>
          <w:szCs w:val="32"/>
          <w:cs/>
        </w:rPr>
        <w:t xml:space="preserve"> ร้อยละ </w:t>
      </w:r>
      <w:r w:rsidR="0021238B" w:rsidRPr="00816705">
        <w:rPr>
          <w:rFonts w:ascii="TH SarabunPSK" w:hAnsi="TH SarabunPSK" w:cs="TH SarabunPSK" w:hint="cs"/>
          <w:sz w:val="32"/>
          <w:szCs w:val="32"/>
          <w:cs/>
        </w:rPr>
        <w:t>50.0</w:t>
      </w:r>
      <w:r w:rsidR="0021238B" w:rsidRPr="00816705">
        <w:rPr>
          <w:rFonts w:ascii="TH SarabunPSK" w:hAnsi="TH SarabunPSK" w:cs="TH SarabunPSK"/>
          <w:sz w:val="32"/>
          <w:szCs w:val="32"/>
          <w:cs/>
        </w:rPr>
        <w:t xml:space="preserve"> มีอายุเฉลี่ย </w:t>
      </w:r>
      <w:r w:rsidR="0021238B" w:rsidRPr="00816705">
        <w:rPr>
          <w:rFonts w:ascii="TH SarabunPSK" w:hAnsi="TH SarabunPSK" w:cs="TH SarabunPSK" w:hint="cs"/>
          <w:sz w:val="32"/>
          <w:szCs w:val="32"/>
          <w:cs/>
        </w:rPr>
        <w:t>44.45</w:t>
      </w:r>
      <w:r w:rsidR="0021238B" w:rsidRPr="00816705">
        <w:rPr>
          <w:rFonts w:ascii="TH SarabunPSK" w:hAnsi="TH SarabunPSK" w:cs="TH SarabunPSK"/>
          <w:sz w:val="32"/>
          <w:szCs w:val="32"/>
          <w:cs/>
        </w:rPr>
        <w:t xml:space="preserve"> ปี (</w:t>
      </w:r>
      <w:r w:rsidR="0021238B" w:rsidRPr="00816705">
        <w:rPr>
          <w:rFonts w:ascii="TH SarabunPSK" w:hAnsi="TH SarabunPSK" w:cs="TH SarabunPSK"/>
          <w:sz w:val="32"/>
          <w:szCs w:val="32"/>
        </w:rPr>
        <w:t>S</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D</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12</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 xml:space="preserve">22 </w:t>
      </w:r>
      <w:r w:rsidR="0021238B" w:rsidRPr="00816705">
        <w:rPr>
          <w:rFonts w:ascii="TH SarabunPSK" w:hAnsi="TH SarabunPSK" w:cs="TH SarabunPSK"/>
          <w:sz w:val="32"/>
          <w:szCs w:val="32"/>
          <w:cs/>
        </w:rPr>
        <w:t xml:space="preserve">ปี) มีสถานภาพสมรส ร้อยละ </w:t>
      </w:r>
      <w:r w:rsidR="0021238B" w:rsidRPr="00816705">
        <w:rPr>
          <w:rFonts w:ascii="TH SarabunPSK" w:hAnsi="TH SarabunPSK" w:cs="TH SarabunPSK"/>
          <w:sz w:val="32"/>
          <w:szCs w:val="32"/>
        </w:rPr>
        <w:t>72</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8</w:t>
      </w:r>
      <w:r w:rsidR="0021238B" w:rsidRPr="00816705">
        <w:rPr>
          <w:rFonts w:ascii="TH SarabunPSK" w:hAnsi="TH SarabunPSK" w:cs="TH SarabunPSK"/>
          <w:sz w:val="32"/>
          <w:szCs w:val="32"/>
          <w:cs/>
        </w:rPr>
        <w:t xml:space="preserve"> จบการศึกษา</w:t>
      </w:r>
      <w:r w:rsidR="0021238B" w:rsidRPr="00816705">
        <w:rPr>
          <w:rFonts w:ascii="TH SarabunPSK" w:hAnsi="TH SarabunPSK" w:cs="TH SarabunPSK" w:hint="cs"/>
          <w:sz w:val="32"/>
          <w:szCs w:val="32"/>
          <w:cs/>
        </w:rPr>
        <w:t>ประถมศึกษาและมัธยมศึกษาเท่ากัน</w:t>
      </w:r>
      <w:r w:rsidR="0021238B" w:rsidRPr="00816705">
        <w:rPr>
          <w:rFonts w:ascii="TH SarabunPSK" w:hAnsi="TH SarabunPSK" w:cs="TH SarabunPSK"/>
          <w:sz w:val="32"/>
          <w:szCs w:val="32"/>
          <w:cs/>
        </w:rPr>
        <w:t xml:space="preserve"> ร้อยละ </w:t>
      </w:r>
      <w:r w:rsidR="0021238B" w:rsidRPr="00816705">
        <w:rPr>
          <w:rFonts w:ascii="TH SarabunPSK" w:hAnsi="TH SarabunPSK" w:cs="TH SarabunPSK" w:hint="cs"/>
          <w:sz w:val="32"/>
          <w:szCs w:val="32"/>
          <w:cs/>
        </w:rPr>
        <w:t>40.9</w:t>
      </w:r>
      <w:r w:rsidR="0021238B" w:rsidRPr="00816705">
        <w:rPr>
          <w:rFonts w:ascii="TH SarabunPSK" w:hAnsi="TH SarabunPSK" w:cs="TH SarabunPSK"/>
          <w:sz w:val="32"/>
          <w:szCs w:val="32"/>
          <w:cs/>
        </w:rPr>
        <w:t xml:space="preserve"> ประกอบอาชีพเป็นเกษตรกร</w:t>
      </w:r>
      <w:r w:rsidR="0021238B" w:rsidRPr="00816705">
        <w:rPr>
          <w:rFonts w:ascii="TH SarabunPSK" w:hAnsi="TH SarabunPSK" w:cs="TH SarabunPSK" w:hint="cs"/>
          <w:sz w:val="32"/>
          <w:szCs w:val="32"/>
          <w:cs/>
        </w:rPr>
        <w:t>และอาชีพอื่น ๆ</w:t>
      </w:r>
      <w:r w:rsidR="0021238B" w:rsidRPr="00816705">
        <w:rPr>
          <w:rFonts w:ascii="TH SarabunPSK" w:hAnsi="TH SarabunPSK" w:cs="TH SarabunPSK"/>
          <w:sz w:val="32"/>
          <w:szCs w:val="32"/>
          <w:cs/>
        </w:rPr>
        <w:t xml:space="preserve"> ร้อยละ </w:t>
      </w:r>
      <w:r w:rsidR="0021238B" w:rsidRPr="00816705">
        <w:rPr>
          <w:rFonts w:ascii="TH SarabunPSK" w:hAnsi="TH SarabunPSK" w:cs="TH SarabunPSK" w:hint="cs"/>
          <w:sz w:val="32"/>
          <w:szCs w:val="32"/>
          <w:cs/>
        </w:rPr>
        <w:t>40</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9</w:t>
      </w:r>
      <w:r w:rsidR="0021238B" w:rsidRPr="00816705">
        <w:rPr>
          <w:rFonts w:ascii="TH SarabunPSK" w:hAnsi="TH SarabunPSK" w:cs="TH SarabunPSK"/>
          <w:sz w:val="32"/>
          <w:szCs w:val="32"/>
          <w:cs/>
        </w:rPr>
        <w:t xml:space="preserve"> มี</w:t>
      </w:r>
      <w:proofErr w:type="spellStart"/>
      <w:r w:rsidR="0021238B" w:rsidRPr="00816705">
        <w:rPr>
          <w:rFonts w:ascii="TH SarabunPSK" w:hAnsi="TH SarabunPSK" w:cs="TH SarabunPSK"/>
          <w:sz w:val="32"/>
          <w:szCs w:val="32"/>
          <w:cs/>
        </w:rPr>
        <w:t>มัธย</w:t>
      </w:r>
      <w:proofErr w:type="spellEnd"/>
      <w:r w:rsidR="0021238B" w:rsidRPr="00816705">
        <w:rPr>
          <w:rFonts w:ascii="TH SarabunPSK" w:hAnsi="TH SarabunPSK" w:cs="TH SarabunPSK"/>
          <w:sz w:val="32"/>
          <w:szCs w:val="32"/>
          <w:cs/>
        </w:rPr>
        <w:t>ฐานของรายได้</w:t>
      </w:r>
      <w:r w:rsidR="0021238B" w:rsidRPr="00816705">
        <w:rPr>
          <w:rFonts w:ascii="TH SarabunPSK" w:hAnsi="TH SarabunPSK" w:cs="TH SarabunPSK"/>
          <w:sz w:val="32"/>
          <w:szCs w:val="32"/>
        </w:rPr>
        <w:t xml:space="preserve"> 11,150</w:t>
      </w:r>
      <w:r w:rsidR="0021238B" w:rsidRPr="00816705">
        <w:rPr>
          <w:rFonts w:ascii="TH SarabunPSK" w:hAnsi="TH SarabunPSK" w:cs="TH SarabunPSK"/>
          <w:sz w:val="32"/>
          <w:szCs w:val="32"/>
          <w:cs/>
        </w:rPr>
        <w:t xml:space="preserve"> บาท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vertAlign w:val="subscript"/>
        </w:rPr>
        <w:t>25</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 xml:space="preserve">9,800 </w:t>
      </w:r>
      <w:proofErr w:type="gramStart"/>
      <w:r w:rsidR="0021238B" w:rsidRPr="00816705">
        <w:rPr>
          <w:rFonts w:ascii="TH SarabunPSK" w:hAnsi="TH SarabunPSK" w:cs="TH SarabunPSK"/>
          <w:sz w:val="32"/>
          <w:szCs w:val="32"/>
          <w:cs/>
        </w:rPr>
        <w:t>บาท :</w:t>
      </w:r>
      <w:proofErr w:type="gramEnd"/>
      <w:r w:rsidR="0021238B" w:rsidRPr="00816705">
        <w:rPr>
          <w:rFonts w:ascii="TH SarabunPSK" w:hAnsi="TH SarabunPSK" w:cs="TH SarabunPSK"/>
          <w:sz w:val="32"/>
          <w:szCs w:val="32"/>
          <w:cs/>
        </w:rPr>
        <w:t xml:space="preserve">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vertAlign w:val="subscript"/>
        </w:rPr>
        <w:t>75</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 xml:space="preserve">16,300 </w:t>
      </w:r>
      <w:r w:rsidR="0021238B" w:rsidRPr="00816705">
        <w:rPr>
          <w:rFonts w:ascii="TH SarabunPSK" w:hAnsi="TH SarabunPSK" w:cs="TH SarabunPSK"/>
          <w:sz w:val="32"/>
          <w:szCs w:val="32"/>
          <w:cs/>
        </w:rPr>
        <w:t>บาท) ตามลำดับ</w:t>
      </w:r>
    </w:p>
    <w:p w14:paraId="4849BCA4" w14:textId="49758AC2" w:rsidR="00D563E9" w:rsidRPr="00816705" w:rsidRDefault="00A90515"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cs/>
        </w:rPr>
        <w:tab/>
        <w:t>3.</w:t>
      </w:r>
      <w:r w:rsidRPr="00816705">
        <w:rPr>
          <w:rFonts w:ascii="TH SarabunPSK" w:hAnsi="TH SarabunPSK" w:cs="TH SarabunPSK"/>
          <w:sz w:val="32"/>
          <w:szCs w:val="32"/>
          <w:cs/>
        </w:rPr>
        <w:tab/>
      </w:r>
      <w:r w:rsidR="0021238B" w:rsidRPr="00816705">
        <w:rPr>
          <w:rFonts w:ascii="TH SarabunPSK" w:hAnsi="TH SarabunPSK" w:cs="TH SarabunPSK"/>
          <w:sz w:val="32"/>
          <w:szCs w:val="32"/>
          <w:cs/>
        </w:rPr>
        <w:t>การเปรียบเทียบผลต่างคะแนนเฉลี่ยของการมีส่วนร่วมในการป้องกันและควบคุมโรคไข้เลือดออก การรับรู้โอกาสเสี่ยงของโรคไข้เลือดออก การรับรู้ความรุนแรงของโรคไข้เลือดออก การรับรู้ประโยชน์ของการป้องกันโรคไข้เลือดออก การรับรู้อุปสรรคของการป้องกันโรคไข้เลือดออก</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 xml:space="preserve"> </w:t>
      </w:r>
      <w:r w:rsidR="0021238B" w:rsidRPr="00816705">
        <w:rPr>
          <w:rFonts w:ascii="TH SarabunPSK" w:hAnsi="TH SarabunPSK" w:cs="TH SarabunPSK"/>
          <w:sz w:val="32"/>
          <w:szCs w:val="32"/>
          <w:cs/>
        </w:rPr>
        <w:lastRenderedPageBreak/>
        <w:t>แรงสนับสนุนทางสังคมในการป้องกันและควบคุมโรคไข้เลือดออก และพฤติกรรมการป้องกันโรคไข้เลือดออกของประชาชนระหว่างกลุ่มทดลองและกลุ่มเปรียบเทียบก่อนและหลังการทดลอง</w:t>
      </w:r>
    </w:p>
    <w:p w14:paraId="281D1901" w14:textId="46E34785" w:rsidR="00A90515" w:rsidRPr="00816705" w:rsidRDefault="00A90515"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cs/>
        </w:rPr>
      </w:pPr>
      <w:r w:rsidRPr="00816705">
        <w:rPr>
          <w:rFonts w:ascii="TH SarabunPSK" w:hAnsi="TH SarabunPSK" w:cs="TH SarabunPSK"/>
          <w:sz w:val="32"/>
          <w:szCs w:val="32"/>
        </w:rPr>
        <w:tab/>
      </w:r>
      <w:r w:rsidRPr="00816705">
        <w:rPr>
          <w:rFonts w:ascii="TH SarabunPSK" w:hAnsi="TH SarabunPSK" w:cs="TH SarabunPSK"/>
          <w:sz w:val="32"/>
          <w:szCs w:val="32"/>
        </w:rPr>
        <w:tab/>
        <w:t>3</w:t>
      </w:r>
      <w:r w:rsidRPr="00816705">
        <w:rPr>
          <w:rFonts w:ascii="TH SarabunPSK" w:hAnsi="TH SarabunPSK" w:cs="TH SarabunPSK"/>
          <w:sz w:val="32"/>
          <w:szCs w:val="32"/>
          <w:cs/>
        </w:rPr>
        <w:t>.</w:t>
      </w:r>
      <w:r w:rsidR="00B95117" w:rsidRPr="00816705">
        <w:rPr>
          <w:rFonts w:ascii="TH SarabunPSK" w:hAnsi="TH SarabunPSK" w:cs="TH SarabunPSK"/>
          <w:sz w:val="32"/>
          <w:szCs w:val="32"/>
        </w:rPr>
        <w:t>1</w:t>
      </w:r>
      <w:r w:rsidRPr="00816705">
        <w:rPr>
          <w:rFonts w:ascii="TH SarabunPSK" w:hAnsi="TH SarabunPSK" w:cs="TH SarabunPSK"/>
          <w:sz w:val="32"/>
          <w:szCs w:val="32"/>
        </w:rPr>
        <w:tab/>
      </w:r>
      <w:r w:rsidR="0021238B" w:rsidRPr="00816705">
        <w:rPr>
          <w:rFonts w:ascii="TH SarabunPSK" w:hAnsi="TH SarabunPSK" w:cs="TH SarabunPSK"/>
          <w:sz w:val="32"/>
          <w:szCs w:val="32"/>
          <w:cs/>
        </w:rPr>
        <w:t>ก่อนการทดลองกลุ่มทดลองและกลุ่มเปรียบเทียบมีผลต่างคะแนนเฉลี่ยของการ</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มีส่วนร่วมในการป้องกันและควบคุมโรคไข้เลือดออกแตกต่างกันอย่างไม่มีนัยสำคัญทางสถิติ หลังการทดลองผลต่างคะแนนเฉลี่ยของการมีส่วนร่วมในการป้องกันและควบคุมโรคไข้เลือดออกแตกต่างกันอย่างมีนัยสำคัญทางสถิติที่ระดับ 0.05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value&lt;</w:t>
      </w:r>
      <w:r w:rsidR="0021238B" w:rsidRPr="00816705">
        <w:rPr>
          <w:rFonts w:ascii="TH SarabunPSK" w:hAnsi="TH SarabunPSK" w:cs="TH SarabunPSK"/>
          <w:sz w:val="32"/>
          <w:szCs w:val="32"/>
          <w:cs/>
        </w:rPr>
        <w:t xml:space="preserve">0.001) โดยพบว่ากลุ่มทดลองมีคะแนนเฉลี่ยของการมีส่วนร่วมในการป้องกันและควบคุมโรคไข้เลือดออกสูงกว่ากลุ่มเปรียบเทียบ 4.77 คะแนน (95% </w:t>
      </w:r>
      <w:r w:rsidR="0021238B" w:rsidRPr="00816705">
        <w:rPr>
          <w:rFonts w:ascii="TH SarabunPSK" w:hAnsi="TH SarabunPSK" w:cs="TH SarabunPSK"/>
          <w:sz w:val="32"/>
          <w:szCs w:val="32"/>
        </w:rPr>
        <w:t>CI</w:t>
      </w:r>
      <w:r w:rsidR="0021238B" w:rsidRPr="00816705">
        <w:rPr>
          <w:rFonts w:ascii="TH SarabunPSK" w:hAnsi="TH SarabunPSK" w:cs="TH SarabunPSK"/>
          <w:sz w:val="32"/>
          <w:szCs w:val="32"/>
          <w:cs/>
        </w:rPr>
        <w:t>=3.59-5.94)</w:t>
      </w:r>
    </w:p>
    <w:p w14:paraId="386AC062" w14:textId="491951AD" w:rsidR="00A90515" w:rsidRPr="00816705" w:rsidRDefault="00A90515"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rPr>
        <w:tab/>
      </w:r>
      <w:r w:rsidRPr="00816705">
        <w:rPr>
          <w:rFonts w:ascii="TH SarabunPSK" w:hAnsi="TH SarabunPSK" w:cs="TH SarabunPSK"/>
          <w:sz w:val="32"/>
          <w:szCs w:val="32"/>
        </w:rPr>
        <w:tab/>
        <w:t>3</w:t>
      </w:r>
      <w:r w:rsidRPr="00816705">
        <w:rPr>
          <w:rFonts w:ascii="TH SarabunPSK" w:hAnsi="TH SarabunPSK" w:cs="TH SarabunPSK"/>
          <w:sz w:val="32"/>
          <w:szCs w:val="32"/>
          <w:cs/>
        </w:rPr>
        <w:t>.</w:t>
      </w:r>
      <w:r w:rsidR="00B95117" w:rsidRPr="00816705">
        <w:rPr>
          <w:rFonts w:ascii="TH SarabunPSK" w:hAnsi="TH SarabunPSK" w:cs="TH SarabunPSK"/>
          <w:sz w:val="32"/>
          <w:szCs w:val="32"/>
        </w:rPr>
        <w:t>2</w:t>
      </w:r>
      <w:r w:rsidRPr="00816705">
        <w:rPr>
          <w:rFonts w:ascii="TH SarabunPSK" w:hAnsi="TH SarabunPSK" w:cs="TH SarabunPSK"/>
          <w:sz w:val="32"/>
          <w:szCs w:val="32"/>
        </w:rPr>
        <w:tab/>
      </w:r>
      <w:r w:rsidR="0021238B" w:rsidRPr="00816705">
        <w:rPr>
          <w:rFonts w:ascii="TH SarabunPSK" w:hAnsi="TH SarabunPSK" w:cs="TH SarabunPSK"/>
          <w:sz w:val="32"/>
          <w:szCs w:val="32"/>
          <w:cs/>
        </w:rPr>
        <w:t>ก่อนการทดลองกลุ่มทดลองและกลุ่มเปรียบเทียบมีผลต่างคะแนนเฉลี่ยของการรับรู้โอกาสเสี่ยงของโรคไข้เลือดออกแตกต่างกันอย่างไม่มีนัยสำคัญทางสถิติ หลังการทดลองผลต่างคะแนนเฉลี่ยของการรับรู้โอกาสเสี่ยงของโรคไข้เลือดออกแตกต่างกันอย่างมีนัยสำคัญทางสถิติที่ระดับ 0.05</w:t>
      </w:r>
      <w:r w:rsidR="000B7769">
        <w:rPr>
          <w:rFonts w:ascii="TH SarabunPSK" w:hAnsi="TH SarabunPSK" w:cs="TH SarabunPSK" w:hint="cs"/>
          <w:sz w:val="32"/>
          <w:szCs w:val="32"/>
          <w:cs/>
        </w:rPr>
        <w:t xml:space="preserve"> </w:t>
      </w:r>
      <w:proofErr w:type="gramStart"/>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 xml:space="preserve"> (</w:t>
      </w:r>
      <w:proofErr w:type="gramEnd"/>
      <w:r w:rsidR="0021238B" w:rsidRPr="00816705">
        <w:rPr>
          <w:rFonts w:ascii="TH SarabunPSK" w:hAnsi="TH SarabunPSK" w:cs="TH SarabunPSK"/>
          <w:sz w:val="32"/>
          <w:szCs w:val="32"/>
        </w:rPr>
        <w:t>p</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value&lt;</w:t>
      </w:r>
      <w:r w:rsidR="0021238B" w:rsidRPr="00816705">
        <w:rPr>
          <w:rFonts w:ascii="TH SarabunPSK" w:hAnsi="TH SarabunPSK" w:cs="TH SarabunPSK"/>
          <w:sz w:val="32"/>
          <w:szCs w:val="32"/>
          <w:cs/>
        </w:rPr>
        <w:t>0.001) โดยพบว่ากลุ่มทดลองมีคะแนนเฉลี่ยของการรับรู้โอกาสเสี่ยงของโรคไข้เลือดออก</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 xml:space="preserve">สูงกว่ากลุ่มเปรียบเทียบ 3.46 คะแนน (95% </w:t>
      </w:r>
      <w:r w:rsidR="0021238B" w:rsidRPr="00816705">
        <w:rPr>
          <w:rFonts w:ascii="TH SarabunPSK" w:hAnsi="TH SarabunPSK" w:cs="TH SarabunPSK"/>
          <w:sz w:val="32"/>
          <w:szCs w:val="32"/>
        </w:rPr>
        <w:t xml:space="preserve">CI </w:t>
      </w:r>
      <w:r w:rsidR="0021238B" w:rsidRPr="00816705">
        <w:rPr>
          <w:rFonts w:ascii="TH SarabunPSK" w:hAnsi="TH SarabunPSK" w:cs="TH SarabunPSK"/>
          <w:sz w:val="32"/>
          <w:szCs w:val="32"/>
          <w:cs/>
        </w:rPr>
        <w:t>= 2.55-4.35)</w:t>
      </w:r>
    </w:p>
    <w:p w14:paraId="24A92FBF" w14:textId="68C2D5A7" w:rsidR="00A90515" w:rsidRPr="00816705" w:rsidRDefault="00A90515"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cs/>
        </w:rPr>
      </w:pPr>
      <w:r w:rsidRPr="00816705">
        <w:rPr>
          <w:rFonts w:ascii="TH SarabunPSK" w:hAnsi="TH SarabunPSK" w:cs="TH SarabunPSK"/>
          <w:sz w:val="32"/>
          <w:szCs w:val="32"/>
        </w:rPr>
        <w:tab/>
      </w:r>
      <w:r w:rsidRPr="00816705">
        <w:rPr>
          <w:rFonts w:ascii="TH SarabunPSK" w:hAnsi="TH SarabunPSK" w:cs="TH SarabunPSK"/>
          <w:sz w:val="32"/>
          <w:szCs w:val="32"/>
        </w:rPr>
        <w:tab/>
        <w:t>3</w:t>
      </w:r>
      <w:r w:rsidRPr="00816705">
        <w:rPr>
          <w:rFonts w:ascii="TH SarabunPSK" w:hAnsi="TH SarabunPSK" w:cs="TH SarabunPSK"/>
          <w:sz w:val="32"/>
          <w:szCs w:val="32"/>
          <w:cs/>
        </w:rPr>
        <w:t>.</w:t>
      </w:r>
      <w:r w:rsidR="00B95117" w:rsidRPr="00816705">
        <w:rPr>
          <w:rFonts w:ascii="TH SarabunPSK" w:hAnsi="TH SarabunPSK" w:cs="TH SarabunPSK"/>
          <w:sz w:val="32"/>
          <w:szCs w:val="32"/>
        </w:rPr>
        <w:t>3</w:t>
      </w:r>
      <w:r w:rsidRPr="00816705">
        <w:rPr>
          <w:rFonts w:ascii="TH SarabunPSK" w:hAnsi="TH SarabunPSK" w:cs="TH SarabunPSK"/>
          <w:sz w:val="32"/>
          <w:szCs w:val="32"/>
        </w:rPr>
        <w:tab/>
      </w:r>
      <w:r w:rsidR="0021238B" w:rsidRPr="00816705">
        <w:rPr>
          <w:rFonts w:ascii="TH SarabunPSK" w:hAnsi="TH SarabunPSK" w:cs="TH SarabunPSK"/>
          <w:sz w:val="32"/>
          <w:szCs w:val="32"/>
          <w:cs/>
        </w:rPr>
        <w:t>ก่อนการทดลองกลุ่มทดลองและกลุ่มเปรียบเทียบมีผลต่างคะแนนเฉลี่ยของการรับรู้ความรุนแรงของโรคไข้เลือดออกแตกต่างกันอย่างไม่มีนัยสำคัญทางสถิติ หลังการทดลองกลุ่มทดลอง</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มีผลต่างคะแนนเฉลี่ยของการรับรู้ความรุนแรงของโรคไข้เลือดออกแตกต่างกันอย่างมีนัยสำคัญทางสถิติที่ระดับ 0.05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value&lt;</w:t>
      </w:r>
      <w:r w:rsidR="0021238B" w:rsidRPr="00816705">
        <w:rPr>
          <w:rFonts w:ascii="TH SarabunPSK" w:hAnsi="TH SarabunPSK" w:cs="TH SarabunPSK"/>
          <w:sz w:val="32"/>
          <w:szCs w:val="32"/>
          <w:cs/>
        </w:rPr>
        <w:t xml:space="preserve">0.001) โดยพบว่ากลุ่มทดลองมีคะแนนเฉลี่ยของการรับรู้ความรุนแรงของโรคไข้เลือดออกสูงกว่ากลุ่มเปรียบเทียบ 2.13 คะแนน (95% </w:t>
      </w:r>
      <w:r w:rsidR="0021238B" w:rsidRPr="00816705">
        <w:rPr>
          <w:rFonts w:ascii="TH SarabunPSK" w:hAnsi="TH SarabunPSK" w:cs="TH SarabunPSK"/>
          <w:sz w:val="32"/>
          <w:szCs w:val="32"/>
        </w:rPr>
        <w:t>CI</w:t>
      </w:r>
      <w:r w:rsidR="0021238B" w:rsidRPr="00816705">
        <w:rPr>
          <w:rFonts w:ascii="TH SarabunPSK" w:hAnsi="TH SarabunPSK" w:cs="TH SarabunPSK"/>
          <w:sz w:val="32"/>
          <w:szCs w:val="32"/>
          <w:cs/>
        </w:rPr>
        <w:t>=1.19-3.07)</w:t>
      </w:r>
    </w:p>
    <w:p w14:paraId="4AEC7C04" w14:textId="0D0CE036" w:rsidR="00B95117" w:rsidRPr="00816705" w:rsidRDefault="00B95117"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rPr>
        <w:tab/>
      </w:r>
      <w:r w:rsidRPr="00816705">
        <w:rPr>
          <w:rFonts w:ascii="TH SarabunPSK" w:hAnsi="TH SarabunPSK" w:cs="TH SarabunPSK"/>
          <w:sz w:val="32"/>
          <w:szCs w:val="32"/>
        </w:rPr>
        <w:tab/>
        <w:t>3</w:t>
      </w:r>
      <w:r w:rsidRPr="00816705">
        <w:rPr>
          <w:rFonts w:ascii="TH SarabunPSK" w:hAnsi="TH SarabunPSK" w:cs="TH SarabunPSK"/>
          <w:sz w:val="32"/>
          <w:szCs w:val="32"/>
          <w:cs/>
        </w:rPr>
        <w:t>.</w:t>
      </w:r>
      <w:r w:rsidRPr="00816705">
        <w:rPr>
          <w:rFonts w:ascii="TH SarabunPSK" w:hAnsi="TH SarabunPSK" w:cs="TH SarabunPSK"/>
          <w:sz w:val="32"/>
          <w:szCs w:val="32"/>
        </w:rPr>
        <w:t>4</w:t>
      </w:r>
      <w:r w:rsidRPr="00816705">
        <w:rPr>
          <w:rFonts w:ascii="TH SarabunPSK" w:hAnsi="TH SarabunPSK" w:cs="TH SarabunPSK"/>
          <w:sz w:val="32"/>
          <w:szCs w:val="32"/>
        </w:rPr>
        <w:tab/>
      </w:r>
      <w:r w:rsidR="0021238B" w:rsidRPr="00816705">
        <w:rPr>
          <w:rFonts w:ascii="TH SarabunPSK" w:hAnsi="TH SarabunPSK" w:cs="TH SarabunPSK"/>
          <w:sz w:val="32"/>
          <w:szCs w:val="32"/>
          <w:cs/>
        </w:rPr>
        <w:t>ก่อนการทดลอง กลุ่มทดลองและกลุ่มเปรียบเทียบมีผลต่างคะแนนเฉลี่ยของการรับรู้ประโยชน์ของการป้องกันโรคไข้เลือดออกแตกต่างกันอย่างไม่มีนัยสำคัญทางสถิติ หลังการทดลอง</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กลุ่มทดลองมีผลต่างคะแนนเฉลี่ยของการรับรู้ประโยชน์ของการป้องกันโรคไข้เลือดออกแตกต่างกันอย่างมีนัยสำคัญทางสถิติที่ระดับ 0.05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value&lt;</w:t>
      </w:r>
      <w:r w:rsidR="0021238B" w:rsidRPr="00816705">
        <w:rPr>
          <w:rFonts w:ascii="TH SarabunPSK" w:hAnsi="TH SarabunPSK" w:cs="TH SarabunPSK"/>
          <w:sz w:val="32"/>
          <w:szCs w:val="32"/>
          <w:cs/>
        </w:rPr>
        <w:t xml:space="preserve">0.001) โดยพบว่ากลุ่มทดลองมีคะแนนเฉลี่ยของการรับรู้ประโยชน์ของการป้องกันโรคไข้เลือดออกสูงกว่ากลุ่มเปรียบเทียบ 2.59 คะแนน (95% </w:t>
      </w:r>
      <w:r w:rsidR="0021238B" w:rsidRPr="00816705">
        <w:rPr>
          <w:rFonts w:ascii="TH SarabunPSK" w:hAnsi="TH SarabunPSK" w:cs="TH SarabunPSK"/>
          <w:sz w:val="32"/>
          <w:szCs w:val="32"/>
        </w:rPr>
        <w:t>CI</w:t>
      </w:r>
      <w:r w:rsidR="0021238B" w:rsidRPr="00816705">
        <w:rPr>
          <w:rFonts w:ascii="TH SarabunPSK" w:hAnsi="TH SarabunPSK" w:cs="TH SarabunPSK"/>
          <w:sz w:val="32"/>
          <w:szCs w:val="32"/>
          <w:cs/>
        </w:rPr>
        <w:t>=1.65-3.52)</w:t>
      </w:r>
    </w:p>
    <w:p w14:paraId="77A448EA" w14:textId="2CA6AC63" w:rsidR="00B95117" w:rsidRPr="00816705" w:rsidRDefault="00B95117"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rPr>
        <w:tab/>
      </w:r>
      <w:r w:rsidRPr="00816705">
        <w:rPr>
          <w:rFonts w:ascii="TH SarabunPSK" w:hAnsi="TH SarabunPSK" w:cs="TH SarabunPSK"/>
          <w:sz w:val="32"/>
          <w:szCs w:val="32"/>
        </w:rPr>
        <w:tab/>
        <w:t>3</w:t>
      </w:r>
      <w:r w:rsidRPr="00816705">
        <w:rPr>
          <w:rFonts w:ascii="TH SarabunPSK" w:hAnsi="TH SarabunPSK" w:cs="TH SarabunPSK"/>
          <w:sz w:val="32"/>
          <w:szCs w:val="32"/>
          <w:cs/>
        </w:rPr>
        <w:t>.</w:t>
      </w:r>
      <w:r w:rsidRPr="00816705">
        <w:rPr>
          <w:rFonts w:ascii="TH SarabunPSK" w:hAnsi="TH SarabunPSK" w:cs="TH SarabunPSK"/>
          <w:sz w:val="32"/>
          <w:szCs w:val="32"/>
        </w:rPr>
        <w:t>5</w:t>
      </w:r>
      <w:r w:rsidRPr="00816705">
        <w:rPr>
          <w:rFonts w:ascii="TH SarabunPSK" w:hAnsi="TH SarabunPSK" w:cs="TH SarabunPSK"/>
          <w:sz w:val="32"/>
          <w:szCs w:val="32"/>
        </w:rPr>
        <w:tab/>
      </w:r>
      <w:r w:rsidR="0021238B" w:rsidRPr="00816705">
        <w:rPr>
          <w:rFonts w:ascii="TH SarabunPSK" w:hAnsi="TH SarabunPSK" w:cs="TH SarabunPSK"/>
          <w:sz w:val="32"/>
          <w:szCs w:val="32"/>
          <w:cs/>
        </w:rPr>
        <w:t>ก่อนการทดลอง กลุ่มทดลองและกลุ่มเปรียบเทียบมีผลต่างคะแนนเฉลี่ยของการรับรู้อุปสรรคของการป้องกันโรคไข้เลือดออกแตกต่างกันอย่างไม่มีนัยสำคัญทางสถิติ หลังการทดลอง</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กลุ่มทดลองมีผลต่างคะแนนเฉลี่ยของการรับรู้อุปสรรคของการป้องกันโรคไข้เลือดออกแตกต่างกันอย่างมีนัยสำคัญทางสถิติที่ระดับ 0.05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value</w:t>
      </w:r>
      <w:r w:rsidR="0021238B" w:rsidRPr="00816705">
        <w:rPr>
          <w:rFonts w:ascii="TH SarabunPSK" w:hAnsi="TH SarabunPSK" w:cs="TH SarabunPSK"/>
          <w:sz w:val="32"/>
          <w:szCs w:val="32"/>
          <w:cs/>
        </w:rPr>
        <w:t xml:space="preserve">=0.019) โดยพบว่ากลุ่มทดลองมีคะแนนเฉลี่ยของการรับรู้อุปสรรคของการป้องกันโรคไข้เลือดออกสูงกว่ากลุ่มเปรียบเทียบ 1.23 คะแนน (95% </w:t>
      </w:r>
      <w:r w:rsidR="0021238B" w:rsidRPr="00816705">
        <w:rPr>
          <w:rFonts w:ascii="TH SarabunPSK" w:hAnsi="TH SarabunPSK" w:cs="TH SarabunPSK"/>
          <w:sz w:val="32"/>
          <w:szCs w:val="32"/>
        </w:rPr>
        <w:t>CI</w:t>
      </w:r>
      <w:r w:rsidR="0021238B" w:rsidRPr="00816705">
        <w:rPr>
          <w:rFonts w:ascii="TH SarabunPSK" w:hAnsi="TH SarabunPSK" w:cs="TH SarabunPSK"/>
          <w:sz w:val="32"/>
          <w:szCs w:val="32"/>
          <w:cs/>
        </w:rPr>
        <w:t>=0.20-2.24)</w:t>
      </w:r>
    </w:p>
    <w:p w14:paraId="4FF33B5B" w14:textId="3C6EC117" w:rsidR="00753C7C" w:rsidRPr="00816705" w:rsidRDefault="00753C7C"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rPr>
        <w:tab/>
      </w:r>
      <w:r w:rsidRPr="00816705">
        <w:rPr>
          <w:rFonts w:ascii="TH SarabunPSK" w:hAnsi="TH SarabunPSK" w:cs="TH SarabunPSK"/>
          <w:sz w:val="32"/>
          <w:szCs w:val="32"/>
        </w:rPr>
        <w:tab/>
        <w:t>3</w:t>
      </w:r>
      <w:r w:rsidRPr="00816705">
        <w:rPr>
          <w:rFonts w:ascii="TH SarabunPSK" w:hAnsi="TH SarabunPSK" w:cs="TH SarabunPSK"/>
          <w:sz w:val="32"/>
          <w:szCs w:val="32"/>
          <w:cs/>
        </w:rPr>
        <w:t>.</w:t>
      </w:r>
      <w:r w:rsidRPr="00816705">
        <w:rPr>
          <w:rFonts w:ascii="TH SarabunPSK" w:hAnsi="TH SarabunPSK" w:cs="TH SarabunPSK"/>
          <w:sz w:val="32"/>
          <w:szCs w:val="32"/>
        </w:rPr>
        <w:t>6</w:t>
      </w:r>
      <w:r w:rsidRPr="00816705">
        <w:rPr>
          <w:rFonts w:ascii="TH SarabunPSK" w:hAnsi="TH SarabunPSK" w:cs="TH SarabunPSK"/>
          <w:sz w:val="32"/>
          <w:szCs w:val="32"/>
        </w:rPr>
        <w:tab/>
      </w:r>
      <w:r w:rsidR="0021238B" w:rsidRPr="00816705">
        <w:rPr>
          <w:rFonts w:ascii="TH SarabunPSK" w:hAnsi="TH SarabunPSK" w:cs="TH SarabunPSK"/>
          <w:sz w:val="32"/>
          <w:szCs w:val="32"/>
          <w:cs/>
        </w:rPr>
        <w:t>ก่อนการทดลอง กลุ่มทดลองและกลุ่มเปรียบเทียบมีผลต่างคะแนนเฉลี่ยของแรงสนับสนุนทางสังคมในการป้องกันและควบคุมโรคไข้เลือดออกแตกต่างกันอย่างไม่มีนัยสำคัญทางสถิติ หลังการทดลองกลุ่มทดลองมีผลต่างคะแนนเฉลี่ยของแรงสนับสนุนทางสังคมในการป้องกันและควบคุมโรคไข้เลือดออกแตกต่างกันอย่างมีนัยสำคัญทางสถิติที่ระดับ 0.05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value&lt;</w:t>
      </w:r>
      <w:r w:rsidR="0021238B" w:rsidRPr="00816705">
        <w:rPr>
          <w:rFonts w:ascii="TH SarabunPSK" w:hAnsi="TH SarabunPSK" w:cs="TH SarabunPSK"/>
          <w:sz w:val="32"/>
          <w:szCs w:val="32"/>
          <w:cs/>
        </w:rPr>
        <w:t>0.001) โดยพบว่า</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กลุ่มทดลองมีคะแนนเฉลี่ยของแรงสนับสนุนทางสังคมในการป้องกันและควบคุมโรคไข้เลือดออกสูงกว่า</w:t>
      </w:r>
      <w:r w:rsidR="000B7769">
        <w:rPr>
          <w:rFonts w:ascii="TH SarabunPSK" w:hAnsi="TH SarabunPSK" w:cs="TH SarabunPSK" w:hint="cs"/>
          <w:sz w:val="32"/>
          <w:szCs w:val="32"/>
          <w:cs/>
        </w:rPr>
        <w:t xml:space="preserve">   </w:t>
      </w:r>
      <w:r w:rsidR="0021238B" w:rsidRPr="00816705">
        <w:rPr>
          <w:rFonts w:ascii="TH SarabunPSK" w:hAnsi="TH SarabunPSK" w:cs="TH SarabunPSK"/>
          <w:sz w:val="32"/>
          <w:szCs w:val="32"/>
          <w:cs/>
        </w:rPr>
        <w:t xml:space="preserve">กลุ่มเปรียบเทียบ 5.68 คะแนน (95% </w:t>
      </w:r>
      <w:r w:rsidR="0021238B" w:rsidRPr="00816705">
        <w:rPr>
          <w:rFonts w:ascii="TH SarabunPSK" w:hAnsi="TH SarabunPSK" w:cs="TH SarabunPSK"/>
          <w:sz w:val="32"/>
          <w:szCs w:val="32"/>
        </w:rPr>
        <w:t>CI</w:t>
      </w:r>
      <w:r w:rsidR="0021238B" w:rsidRPr="00816705">
        <w:rPr>
          <w:rFonts w:ascii="TH SarabunPSK" w:hAnsi="TH SarabunPSK" w:cs="TH SarabunPSK"/>
          <w:sz w:val="32"/>
          <w:szCs w:val="32"/>
          <w:cs/>
        </w:rPr>
        <w:t>=3.87-7.49)</w:t>
      </w:r>
    </w:p>
    <w:p w14:paraId="5E0EDCAF" w14:textId="4B2B0436" w:rsidR="00753C7C" w:rsidRPr="00816705" w:rsidRDefault="00753C7C"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rPr>
        <w:tab/>
      </w:r>
      <w:r w:rsidRPr="00816705">
        <w:rPr>
          <w:rFonts w:ascii="TH SarabunPSK" w:hAnsi="TH SarabunPSK" w:cs="TH SarabunPSK"/>
          <w:sz w:val="32"/>
          <w:szCs w:val="32"/>
        </w:rPr>
        <w:tab/>
        <w:t>3</w:t>
      </w:r>
      <w:r w:rsidRPr="00816705">
        <w:rPr>
          <w:rFonts w:ascii="TH SarabunPSK" w:hAnsi="TH SarabunPSK" w:cs="TH SarabunPSK"/>
          <w:sz w:val="32"/>
          <w:szCs w:val="32"/>
          <w:cs/>
        </w:rPr>
        <w:t>.</w:t>
      </w:r>
      <w:r w:rsidRPr="00816705">
        <w:rPr>
          <w:rFonts w:ascii="TH SarabunPSK" w:hAnsi="TH SarabunPSK" w:cs="TH SarabunPSK"/>
          <w:sz w:val="32"/>
          <w:szCs w:val="32"/>
        </w:rPr>
        <w:t>7</w:t>
      </w:r>
      <w:r w:rsidRPr="00816705">
        <w:rPr>
          <w:rFonts w:ascii="TH SarabunPSK" w:hAnsi="TH SarabunPSK" w:cs="TH SarabunPSK"/>
          <w:sz w:val="32"/>
          <w:szCs w:val="32"/>
        </w:rPr>
        <w:tab/>
      </w:r>
      <w:r w:rsidR="0021238B" w:rsidRPr="00816705">
        <w:rPr>
          <w:rFonts w:ascii="TH SarabunPSK" w:hAnsi="TH SarabunPSK" w:cs="TH SarabunPSK"/>
          <w:sz w:val="32"/>
          <w:szCs w:val="32"/>
          <w:cs/>
        </w:rPr>
        <w:t>ก่อนการทดลอง กลุ่มทดลองและกลุ่มเปรียบเทียบมีผลต่างคะแนนเฉลี่ยของพฤติกรรมการป้องกันโรคไข้เลือดออกแตกต่างกันอย่างไม่มีนัยสำคัญทางสถิติ หลังการทดลองกลุ่มทดลองมีผลต่าง</w:t>
      </w:r>
      <w:r w:rsidR="0021238B" w:rsidRPr="00816705">
        <w:rPr>
          <w:rFonts w:ascii="TH SarabunPSK" w:hAnsi="TH SarabunPSK" w:cs="TH SarabunPSK"/>
          <w:sz w:val="32"/>
          <w:szCs w:val="32"/>
          <w:cs/>
        </w:rPr>
        <w:lastRenderedPageBreak/>
        <w:t>คะแนนเฉลี่ยของพฤติกรรมการป้องกันโรคไข้เลือดออกแตกต่างกันอย่างมีนัยสำคัญทางสถิติที่ระดับ 0.05 (</w:t>
      </w:r>
      <w:r w:rsidR="0021238B" w:rsidRPr="00816705">
        <w:rPr>
          <w:rFonts w:ascii="TH SarabunPSK" w:hAnsi="TH SarabunPSK" w:cs="TH SarabunPSK"/>
          <w:sz w:val="32"/>
          <w:szCs w:val="32"/>
        </w:rPr>
        <w:t>p</w:t>
      </w:r>
      <w:r w:rsidR="0021238B" w:rsidRPr="00816705">
        <w:rPr>
          <w:rFonts w:ascii="TH SarabunPSK" w:hAnsi="TH SarabunPSK" w:cs="TH SarabunPSK"/>
          <w:sz w:val="32"/>
          <w:szCs w:val="32"/>
          <w:cs/>
        </w:rPr>
        <w:t>-</w:t>
      </w:r>
      <w:r w:rsidR="0021238B" w:rsidRPr="00816705">
        <w:rPr>
          <w:rFonts w:ascii="TH SarabunPSK" w:hAnsi="TH SarabunPSK" w:cs="TH SarabunPSK"/>
          <w:sz w:val="32"/>
          <w:szCs w:val="32"/>
        </w:rPr>
        <w:t>value&lt;</w:t>
      </w:r>
      <w:r w:rsidR="0021238B" w:rsidRPr="00816705">
        <w:rPr>
          <w:rFonts w:ascii="TH SarabunPSK" w:hAnsi="TH SarabunPSK" w:cs="TH SarabunPSK"/>
          <w:sz w:val="32"/>
          <w:szCs w:val="32"/>
          <w:cs/>
        </w:rPr>
        <w:t xml:space="preserve">0.001) โดยพบว่ากลุ่มทดลองมีคะแนนเฉลี่ยของพฤติกรรมการป้องกันโรคไข้เลือดออกสูงกว่ากลุ่มเปรียบเทียบ 6.27 คะแนน (95% </w:t>
      </w:r>
      <w:r w:rsidR="0021238B" w:rsidRPr="00816705">
        <w:rPr>
          <w:rFonts w:ascii="TH SarabunPSK" w:hAnsi="TH SarabunPSK" w:cs="TH SarabunPSK"/>
          <w:sz w:val="32"/>
          <w:szCs w:val="32"/>
        </w:rPr>
        <w:t>CI</w:t>
      </w:r>
      <w:r w:rsidR="0021238B" w:rsidRPr="00816705">
        <w:rPr>
          <w:rFonts w:ascii="TH SarabunPSK" w:hAnsi="TH SarabunPSK" w:cs="TH SarabunPSK"/>
          <w:sz w:val="32"/>
          <w:szCs w:val="32"/>
          <w:cs/>
        </w:rPr>
        <w:t>=4.67-7.86)</w:t>
      </w:r>
    </w:p>
    <w:p w14:paraId="03AC8D7C" w14:textId="7920408F" w:rsidR="00A90515" w:rsidRPr="00816705" w:rsidRDefault="00CB1BF7" w:rsidP="00A90515">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r w:rsidRPr="00816705">
        <w:rPr>
          <w:rFonts w:ascii="TH SarabunPSK" w:hAnsi="TH SarabunPSK" w:cs="TH SarabunPSK"/>
          <w:b/>
          <w:bCs/>
          <w:sz w:val="32"/>
          <w:szCs w:val="32"/>
          <w:cs/>
        </w:rPr>
        <w:t>วิจารณ์</w:t>
      </w:r>
      <w:r w:rsidR="008140EA" w:rsidRPr="00816705">
        <w:rPr>
          <w:rFonts w:ascii="TH SarabunPSK" w:hAnsi="TH SarabunPSK" w:cs="TH SarabunPSK"/>
          <w:b/>
          <w:bCs/>
          <w:sz w:val="32"/>
          <w:szCs w:val="32"/>
          <w:cs/>
        </w:rPr>
        <w:t xml:space="preserve"> </w:t>
      </w:r>
      <w:r w:rsidR="00B95117" w:rsidRPr="00816705">
        <w:rPr>
          <w:rFonts w:ascii="TH SarabunPSK" w:hAnsi="TH SarabunPSK" w:cs="TH SarabunPSK"/>
          <w:sz w:val="32"/>
          <w:szCs w:val="32"/>
          <w:cs/>
        </w:rPr>
        <w:t xml:space="preserve"> </w:t>
      </w:r>
    </w:p>
    <w:p w14:paraId="1ADA014C" w14:textId="3DC974CC" w:rsidR="00470538" w:rsidRPr="00816705" w:rsidRDefault="00A90515" w:rsidP="000B7769">
      <w:pPr>
        <w:tabs>
          <w:tab w:val="left" w:pos="720"/>
          <w:tab w:val="left" w:pos="1080"/>
          <w:tab w:val="left" w:pos="1418"/>
          <w:tab w:val="left" w:pos="1800"/>
          <w:tab w:val="left" w:pos="1980"/>
        </w:tabs>
        <w:spacing w:after="0" w:line="240" w:lineRule="auto"/>
        <w:rPr>
          <w:rFonts w:ascii="TH SarabunPSK" w:hAnsi="TH SarabunPSK" w:cs="TH SarabunPSK"/>
          <w:sz w:val="32"/>
          <w:szCs w:val="32"/>
        </w:rPr>
      </w:pPr>
      <w:r w:rsidRPr="00816705">
        <w:rPr>
          <w:rFonts w:ascii="TH SarabunPSK" w:hAnsi="TH SarabunPSK" w:cs="TH SarabunPSK"/>
          <w:sz w:val="32"/>
          <w:szCs w:val="32"/>
          <w:cs/>
        </w:rPr>
        <w:tab/>
      </w:r>
      <w:bookmarkStart w:id="0" w:name="_Hlk193369532"/>
      <w:r w:rsidR="009A7BE2" w:rsidRPr="00816705">
        <w:rPr>
          <w:rFonts w:ascii="TH SarabunPSK" w:hAnsi="TH SarabunPSK" w:cs="TH SarabunPSK"/>
          <w:sz w:val="32"/>
          <w:szCs w:val="32"/>
          <w:cs/>
        </w:rPr>
        <w:t>การศึกษาผลของการมีส่วนร่วมและแรงสนับสนุนทางสังคมในการปรับเปลี่ยนพฤติกรรมการป้องกันโรคไข้เลือดออกของประชาชนในเขตบริการโรงพยาบาลส่งเสริมสุขภาพตำบลบ้านตรอย ตำบลหนองฉลอง อำเภอ</w:t>
      </w:r>
      <w:proofErr w:type="spellStart"/>
      <w:r w:rsidR="009A7BE2" w:rsidRPr="00816705">
        <w:rPr>
          <w:rFonts w:ascii="TH SarabunPSK" w:hAnsi="TH SarabunPSK" w:cs="TH SarabunPSK"/>
          <w:sz w:val="32"/>
          <w:szCs w:val="32"/>
          <w:cs/>
        </w:rPr>
        <w:t>ขุ</w:t>
      </w:r>
      <w:proofErr w:type="spellEnd"/>
      <w:r w:rsidR="009A7BE2" w:rsidRPr="00816705">
        <w:rPr>
          <w:rFonts w:ascii="TH SarabunPSK" w:hAnsi="TH SarabunPSK" w:cs="TH SarabunPSK"/>
          <w:sz w:val="32"/>
          <w:szCs w:val="32"/>
          <w:cs/>
        </w:rPr>
        <w:t>ขันธ์ จังหวัดศรีสะเกษ พบว่าเป็นไปตามวัตถุประสงค์ที่ตั้งไว้ โดยหลังการทดลองกลุ่มทดลองมีคะแนนเฉลี่ยด้านการมีส่วนร่วมในการป้องกันและควบคุมโรคไข้เลือดออก การรับรู้</w:t>
      </w:r>
      <w:r w:rsidR="000B7769">
        <w:rPr>
          <w:rFonts w:ascii="TH SarabunPSK" w:hAnsi="TH SarabunPSK" w:cs="TH SarabunPSK" w:hint="cs"/>
          <w:sz w:val="32"/>
          <w:szCs w:val="32"/>
          <w:cs/>
        </w:rPr>
        <w:t xml:space="preserve">    </w:t>
      </w:r>
      <w:r w:rsidR="009A7BE2" w:rsidRPr="00816705">
        <w:rPr>
          <w:rFonts w:ascii="TH SarabunPSK" w:hAnsi="TH SarabunPSK" w:cs="TH SarabunPSK"/>
          <w:sz w:val="32"/>
          <w:szCs w:val="32"/>
          <w:cs/>
        </w:rPr>
        <w:t>โอกาสเสี่ยง การรับรู้ความรุนแรง การรับรู้ประโยชน์ การรับรู้อุปสรรค แรงสนับสนุนทางสังคม และพฤติกรรมการป้องกันโรคไข้เลือดออกสูงกว่าก่อนการทดลองและสูงกว่ากลุ่มเปรียบเทียบ</w:t>
      </w:r>
      <w:r w:rsidR="000B7769">
        <w:rPr>
          <w:rFonts w:ascii="TH SarabunPSK" w:hAnsi="TH SarabunPSK" w:cs="TH SarabunPSK" w:hint="cs"/>
          <w:sz w:val="32"/>
          <w:szCs w:val="32"/>
          <w:cs/>
        </w:rPr>
        <w:t xml:space="preserve">              </w:t>
      </w:r>
      <w:r w:rsidR="009A7BE2" w:rsidRPr="00816705">
        <w:rPr>
          <w:rFonts w:ascii="TH SarabunPSK" w:hAnsi="TH SarabunPSK" w:cs="TH SarabunPSK"/>
          <w:sz w:val="32"/>
          <w:szCs w:val="32"/>
          <w:cs/>
        </w:rPr>
        <w:t>อย่างมีนัยสำคัญทางสถิติ ผลดังกล่าวสะท้อนถึงประสิทธิผลของโปรแกรมที่ผู้วิจัยพัฒนาขึ้น ซึ่งมุ่งเน้นกระบวนการมีส่วนร่วมของประชาชนอย่างเป็นระบบ โดยเปิดโอกาสให้กลุ่มเป้าหมาย ครอบครัว อาสาสมัครสาธารณสุขประจำหมู่บ้าน ผู้นำชุมชน และบุคลากรสาธารณสุขในพื้นที่ ได้มีบทบาทร่วมกันตั้งแต่การวิเคราะห์ปัญหา วางแผนกิจกรรม ดำเนินงาน ไปจนถึงการติดตามประเมินผลอย่างต่อเนื่อง กระบวนการดังกล่าวช่วยเสริมสร้างความตระหนักรู้เกี่ยวกับโอกาสเสี่ยงและความรุนแรงของโรคไข้เลือดออกให้แก่ประชาชน พร้อมทั้งทำให้ผู้เข้าร่วมสามารถแลกเปลี่ยนประสบการณ์ เรียนรู้แนวทางปฏิบัติที่เหมาะสมกับบริบทของตนเอง และตระหนักถึงประโยชน์ของการป้องกันโรคมากขึ้น</w:t>
      </w:r>
      <w:r w:rsidR="000B7769">
        <w:rPr>
          <w:rFonts w:ascii="TH SarabunPSK" w:hAnsi="TH SarabunPSK" w:cs="TH SarabunPSK" w:hint="cs"/>
          <w:sz w:val="32"/>
          <w:szCs w:val="32"/>
          <w:cs/>
        </w:rPr>
        <w:t xml:space="preserve">             </w:t>
      </w:r>
      <w:r w:rsidR="009A7BE2" w:rsidRPr="00816705">
        <w:rPr>
          <w:rFonts w:ascii="TH SarabunPSK" w:hAnsi="TH SarabunPSK" w:cs="TH SarabunPSK"/>
          <w:sz w:val="32"/>
          <w:szCs w:val="32"/>
          <w:cs/>
        </w:rPr>
        <w:t xml:space="preserve"> ในขณะเดียวกัน การจัดกิจกรรมอย่างสม่ำเสมอและเป็นรูปธรรมยังช่วยลดการรับรู้อุปสรรคในการปฏิบัติพฤติกรรม เช่น ความยุ่งยากในการกำจัดแหล่งเพาะพันธุ์ยุงลายหรือข้อจำกัดด้านเวลาและทรัพยากร นอกจากนี้ การได้รับแรงสนับสนุนทางสังคมจากครอบครัว เพื่อนบ้าน </w:t>
      </w:r>
      <w:proofErr w:type="spellStart"/>
      <w:r w:rsidR="009A7BE2" w:rsidRPr="00816705">
        <w:rPr>
          <w:rFonts w:ascii="TH SarabunPSK" w:hAnsi="TH SarabunPSK" w:cs="TH SarabunPSK"/>
          <w:sz w:val="32"/>
          <w:szCs w:val="32"/>
          <w:cs/>
        </w:rPr>
        <w:t>อส</w:t>
      </w:r>
      <w:proofErr w:type="spellEnd"/>
      <w:r w:rsidR="009A7BE2" w:rsidRPr="00816705">
        <w:rPr>
          <w:rFonts w:ascii="TH SarabunPSK" w:hAnsi="TH SarabunPSK" w:cs="TH SarabunPSK"/>
          <w:sz w:val="32"/>
          <w:szCs w:val="32"/>
          <w:cs/>
        </w:rPr>
        <w:t>ม. และเจ้าหน้าที่สาธารณสุขอย่างต่อเนื่อง ยังมีส่วนสำคัญในการเสริมพลังใจ (</w:t>
      </w:r>
      <w:r w:rsidR="009A7BE2" w:rsidRPr="00816705">
        <w:rPr>
          <w:rFonts w:ascii="TH SarabunPSK" w:hAnsi="TH SarabunPSK" w:cs="TH SarabunPSK"/>
          <w:sz w:val="32"/>
          <w:szCs w:val="32"/>
        </w:rPr>
        <w:t>empowerment</w:t>
      </w:r>
      <w:r w:rsidR="009A7BE2" w:rsidRPr="00816705">
        <w:rPr>
          <w:rFonts w:ascii="TH SarabunPSK" w:hAnsi="TH SarabunPSK" w:cs="TH SarabunPSK"/>
          <w:sz w:val="32"/>
          <w:szCs w:val="32"/>
          <w:cs/>
        </w:rPr>
        <w:t>) เพิ่มความเชื่อมั่นในความสามารถของตนเอง และกระตุ้นแรงจูงใจให้เกิดการปรับเปลี่ยนพฤติกรรมด้านการดูแลสิ่งแวดล้อมภายในครัวเรือนและการป้องกันตนเองจากยุงลายอย่างสม่ำเสมอ ส่งผลให้คะแนนด้านการมีส่วนร่วม แรงสนับสนุนทางสังคม และพฤติกรรมการป้องกันโรคไข้เลือดออกของกลุ่มทดลองสูงขึ้นอย่างมีนัยสำคัญเมื่อเปรียบเทียบกับก่อนการทดลองและกับกลุ่มเปรียบเทียบ ผลการศึกษานี้จึงสะท้อนให้เห็นว่า การบูรณาการแนวคิดการมีส่วนร่วมของชุมชนเข้ากับแรงสนับสนุนทางสังคมสามารถสร้างการเปลี่ยนแปลงเชิงพฤติกรรมได้อย่างมีประสิทธิผลในบริบทของพื้นที่โรงพยาบาลส่งเสริมสุขภาพตำบลบ้านตรอย ผลการศึกษาดังกล่าวสอดคล้องกับงานวิจัยที่ผ่านมาในหลายพื้นที่ เช่น สังคม สุวรรณกูฏ (2568) ที่พบว่าการใช้กระบวนการมีส่วนร่วมและแรงสนับสนุนทางสังคมช่วยให้คะแนนด้านความรู้ ทัศนคติ การรับรู้ตามแบบแผนความเชื่อด้านสุขภาพ แรงสนับสนุนทางสังคม และพฤติกรรมการป้องกันโรคไข้เลือดออกของกลุ่มทดลองสูงกว่ากลุ่มเปรียบเทียบอย่างมีนัยสำคัญ เช่นเดียวกับธวัชชัย บัวขาว (2567) นิรุจน์ แก้วกรี (2568) และสาธิต สุทธสิน</w:t>
      </w:r>
      <w:proofErr w:type="spellStart"/>
      <w:r w:rsidR="009A7BE2" w:rsidRPr="00816705">
        <w:rPr>
          <w:rFonts w:ascii="TH SarabunPSK" w:hAnsi="TH SarabunPSK" w:cs="TH SarabunPSK"/>
          <w:sz w:val="32"/>
          <w:szCs w:val="32"/>
          <w:cs/>
        </w:rPr>
        <w:t>ธิ์</w:t>
      </w:r>
      <w:proofErr w:type="spellEnd"/>
      <w:r w:rsidR="009A7BE2" w:rsidRPr="00816705">
        <w:rPr>
          <w:rFonts w:ascii="TH SarabunPSK" w:hAnsi="TH SarabunPSK" w:cs="TH SarabunPSK"/>
          <w:sz w:val="32"/>
          <w:szCs w:val="32"/>
          <w:cs/>
        </w:rPr>
        <w:t xml:space="preserve"> (2565) ที่รายงานว่าการเสริมสร้างการรับรู้ความสามารถแห่งตน การมีส่วนร่วม และแรงสนับสนุนทางสังคม ส่งผลต่อการเปลี่ยนแปลงพฤติกรรมด้านสุขภาพในระดับบุคคลและชุมชนอย่างมีนัยสำคัญ นอกจากนี้ งานของ</w:t>
      </w:r>
      <w:proofErr w:type="spellStart"/>
      <w:r w:rsidR="009A7BE2" w:rsidRPr="00816705">
        <w:rPr>
          <w:rFonts w:ascii="TH SarabunPSK" w:hAnsi="TH SarabunPSK" w:cs="TH SarabunPSK"/>
          <w:sz w:val="32"/>
          <w:szCs w:val="32"/>
          <w:cs/>
        </w:rPr>
        <w:t>ธี</w:t>
      </w:r>
      <w:proofErr w:type="spellEnd"/>
      <w:r w:rsidR="009A7BE2" w:rsidRPr="00816705">
        <w:rPr>
          <w:rFonts w:ascii="TH SarabunPSK" w:hAnsi="TH SarabunPSK" w:cs="TH SarabunPSK"/>
          <w:sz w:val="32"/>
          <w:szCs w:val="32"/>
          <w:cs/>
        </w:rPr>
        <w:t>ระศักดิ์ พลสวัสดิ์ และ</w:t>
      </w:r>
      <w:r w:rsidR="000B7769">
        <w:rPr>
          <w:rFonts w:ascii="TH SarabunPSK" w:hAnsi="TH SarabunPSK" w:cs="TH SarabunPSK" w:hint="cs"/>
          <w:sz w:val="32"/>
          <w:szCs w:val="32"/>
          <w:cs/>
        </w:rPr>
        <w:t xml:space="preserve">     </w:t>
      </w:r>
      <w:r w:rsidR="009A7BE2" w:rsidRPr="00816705">
        <w:rPr>
          <w:rFonts w:ascii="TH SarabunPSK" w:hAnsi="TH SarabunPSK" w:cs="TH SarabunPSK"/>
          <w:sz w:val="32"/>
          <w:szCs w:val="32"/>
          <w:cs/>
        </w:rPr>
        <w:t xml:space="preserve">มณีรัตน์ </w:t>
      </w:r>
      <w:proofErr w:type="spellStart"/>
      <w:r w:rsidR="009A7BE2" w:rsidRPr="00816705">
        <w:rPr>
          <w:rFonts w:ascii="TH SarabunPSK" w:hAnsi="TH SarabunPSK" w:cs="TH SarabunPSK"/>
          <w:sz w:val="32"/>
          <w:szCs w:val="32"/>
          <w:cs/>
        </w:rPr>
        <w:t>จิรัปป</w:t>
      </w:r>
      <w:proofErr w:type="spellEnd"/>
      <w:r w:rsidR="009A7BE2" w:rsidRPr="00816705">
        <w:rPr>
          <w:rFonts w:ascii="TH SarabunPSK" w:hAnsi="TH SarabunPSK" w:cs="TH SarabunPSK"/>
          <w:sz w:val="32"/>
          <w:szCs w:val="32"/>
          <w:cs/>
        </w:rPr>
        <w:t>ภา (2568) ชน</w:t>
      </w:r>
      <w:proofErr w:type="spellStart"/>
      <w:r w:rsidR="009A7BE2" w:rsidRPr="00816705">
        <w:rPr>
          <w:rFonts w:ascii="TH SarabunPSK" w:hAnsi="TH SarabunPSK" w:cs="TH SarabunPSK"/>
          <w:sz w:val="32"/>
          <w:szCs w:val="32"/>
          <w:cs/>
        </w:rPr>
        <w:t>ิศา</w:t>
      </w:r>
      <w:proofErr w:type="spellEnd"/>
      <w:r w:rsidR="009A7BE2" w:rsidRPr="00816705">
        <w:rPr>
          <w:rFonts w:ascii="TH SarabunPSK" w:hAnsi="TH SarabunPSK" w:cs="TH SarabunPSK"/>
          <w:sz w:val="32"/>
          <w:szCs w:val="32"/>
          <w:cs/>
        </w:rPr>
        <w:t xml:space="preserve"> เสนคราม และรชานนท์ ง่วนใจรัก (2562) รวมถึงรักษ์มนัส จันทะเป้ และคณะ (2563) ยังชี้ให้เห็นว่า การใช้กระบวนการมีส่วนร่วมของชุมชนอย่างเป็นระบบสามารถยกระดับความรู้ ความตระหนัก การมีส่วนร่วม และพฤติกรรมการป้องกันโรคไข้เลือดออกได้อย่าง</w:t>
      </w:r>
      <w:r w:rsidR="009A7BE2" w:rsidRPr="00816705">
        <w:rPr>
          <w:rFonts w:ascii="TH SarabunPSK" w:hAnsi="TH SarabunPSK" w:cs="TH SarabunPSK"/>
          <w:sz w:val="32"/>
          <w:szCs w:val="32"/>
          <w:cs/>
        </w:rPr>
        <w:lastRenderedPageBreak/>
        <w:t xml:space="preserve">ชัดเจน ขณะเดียวกัน งานของสฤษดิ์เดช เจริญไชย และคณะ (2563) สมิง กมลเลิศ (2568) ปรีชา </w:t>
      </w:r>
      <w:r w:rsidR="000B7769">
        <w:rPr>
          <w:rFonts w:ascii="TH SarabunPSK" w:hAnsi="TH SarabunPSK" w:cs="TH SarabunPSK" w:hint="cs"/>
          <w:sz w:val="32"/>
          <w:szCs w:val="32"/>
          <w:cs/>
        </w:rPr>
        <w:t xml:space="preserve">    </w:t>
      </w:r>
      <w:r w:rsidR="009A7BE2" w:rsidRPr="00816705">
        <w:rPr>
          <w:rFonts w:ascii="TH SarabunPSK" w:hAnsi="TH SarabunPSK" w:cs="TH SarabunPSK"/>
          <w:sz w:val="32"/>
          <w:szCs w:val="32"/>
          <w:cs/>
        </w:rPr>
        <w:t>พุกจีน และอมรศักดิ์ โพธิ์อ่ำ (2567) กุสุมา ศรีปลั่ง (2566) และ</w:t>
      </w:r>
      <w:r w:rsidR="009A7BE2" w:rsidRPr="00211E8A">
        <w:rPr>
          <w:rFonts w:ascii="TH SarabunPSK" w:hAnsi="TH SarabunPSK" w:cs="TH SarabunPSK"/>
          <w:sz w:val="32"/>
          <w:szCs w:val="32"/>
          <w:cs/>
        </w:rPr>
        <w:t>นิธ</w:t>
      </w:r>
      <w:r w:rsidR="008B2707" w:rsidRPr="00211E8A">
        <w:rPr>
          <w:rFonts w:ascii="TH SarabunPSK" w:hAnsi="TH SarabunPSK" w:cs="TH SarabunPSK" w:hint="cs"/>
          <w:sz w:val="32"/>
          <w:szCs w:val="32"/>
          <w:cs/>
        </w:rPr>
        <w:t>ิ</w:t>
      </w:r>
      <w:r w:rsidR="009A7BE2" w:rsidRPr="00211E8A">
        <w:rPr>
          <w:rFonts w:ascii="TH SarabunPSK" w:hAnsi="TH SarabunPSK" w:cs="TH SarabunPSK"/>
          <w:sz w:val="32"/>
          <w:szCs w:val="32"/>
          <w:cs/>
        </w:rPr>
        <w:t>นาถ ท</w:t>
      </w:r>
      <w:r w:rsidR="008B2707" w:rsidRPr="00211E8A">
        <w:rPr>
          <w:rFonts w:ascii="TH SarabunPSK" w:hAnsi="TH SarabunPSK" w:cs="TH SarabunPSK" w:hint="cs"/>
          <w:sz w:val="32"/>
          <w:szCs w:val="32"/>
          <w:cs/>
        </w:rPr>
        <w:t>ุ</w:t>
      </w:r>
      <w:r w:rsidR="009A7BE2" w:rsidRPr="00211E8A">
        <w:rPr>
          <w:rFonts w:ascii="TH SarabunPSK" w:hAnsi="TH SarabunPSK" w:cs="TH SarabunPSK"/>
          <w:sz w:val="32"/>
          <w:szCs w:val="32"/>
          <w:cs/>
        </w:rPr>
        <w:t xml:space="preserve">นนาน </w:t>
      </w:r>
      <w:r w:rsidR="009A7BE2" w:rsidRPr="00816705">
        <w:rPr>
          <w:rFonts w:ascii="TH SarabunPSK" w:hAnsi="TH SarabunPSK" w:cs="TH SarabunPSK"/>
          <w:sz w:val="32"/>
          <w:szCs w:val="32"/>
          <w:cs/>
        </w:rPr>
        <w:t>(2567) ต่างยืนยันว่าการเสริมพลัง การพัฒนาศักยภาพ และการสนับสนุนจากเครือข่ายสังคมในระดับชุมชนมีบทบาทสำคัญต่อการเพิ่มความรู้ การเข้าถึงและใช้ข้อมูลสุขภาพ ตลอดจนการปรับเปลี่ยนพฤติกรรมป้องกันโรคไข้เลือดออกอย่างยั่งยืน</w:t>
      </w:r>
      <w:r w:rsidR="00470538" w:rsidRPr="00816705">
        <w:rPr>
          <w:rFonts w:ascii="TH SarabunPSK" w:hAnsi="TH SarabunPSK" w:cs="TH SarabunPSK"/>
          <w:sz w:val="32"/>
          <w:szCs w:val="32"/>
          <w:cs/>
        </w:rPr>
        <w:t xml:space="preserve"> </w:t>
      </w:r>
      <w:bookmarkEnd w:id="0"/>
    </w:p>
    <w:p w14:paraId="7D85B4DA" w14:textId="09613AF7" w:rsidR="00A90515" w:rsidRPr="00816705" w:rsidRDefault="00A90515" w:rsidP="00470538">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p>
    <w:p w14:paraId="740C7D98" w14:textId="4407E269" w:rsidR="00FD2EF0" w:rsidRPr="00816705" w:rsidRDefault="00CB1BF7" w:rsidP="00A90515">
      <w:pPr>
        <w:tabs>
          <w:tab w:val="left" w:pos="720"/>
          <w:tab w:val="left" w:pos="1080"/>
          <w:tab w:val="left" w:pos="1418"/>
          <w:tab w:val="left" w:pos="1800"/>
          <w:tab w:val="left" w:pos="1980"/>
        </w:tabs>
        <w:spacing w:after="0" w:line="240" w:lineRule="auto"/>
        <w:jc w:val="thaiDistribute"/>
        <w:rPr>
          <w:rFonts w:ascii="TH SarabunPSK" w:hAnsi="TH SarabunPSK" w:cs="TH SarabunPSK"/>
          <w:sz w:val="32"/>
          <w:szCs w:val="32"/>
        </w:rPr>
      </w:pPr>
      <w:r w:rsidRPr="00816705">
        <w:rPr>
          <w:rFonts w:ascii="TH SarabunPSK" w:hAnsi="TH SarabunPSK" w:cs="TH SarabunPSK"/>
          <w:b/>
          <w:bCs/>
          <w:sz w:val="32"/>
          <w:szCs w:val="32"/>
          <w:cs/>
        </w:rPr>
        <w:t>ข้อเสนอแนะ</w:t>
      </w:r>
    </w:p>
    <w:p w14:paraId="7CD3E338" w14:textId="70CC50B3" w:rsidR="0079502A" w:rsidRPr="00816705" w:rsidRDefault="00A90515" w:rsidP="000B7769">
      <w:pPr>
        <w:pStyle w:val="a3"/>
        <w:numPr>
          <w:ilvl w:val="0"/>
          <w:numId w:val="41"/>
        </w:numPr>
        <w:tabs>
          <w:tab w:val="left" w:pos="709"/>
          <w:tab w:val="left" w:pos="1080"/>
          <w:tab w:val="left" w:pos="1440"/>
          <w:tab w:val="left" w:pos="1800"/>
        </w:tabs>
        <w:ind w:left="0" w:firstLine="708"/>
        <w:rPr>
          <w:rFonts w:ascii="TH SarabunPSK" w:hAnsi="TH SarabunPSK" w:cs="TH SarabunPSK"/>
          <w:sz w:val="32"/>
          <w:szCs w:val="32"/>
        </w:rPr>
      </w:pPr>
      <w:r w:rsidRPr="00816705">
        <w:rPr>
          <w:rFonts w:ascii="TH SarabunPSK" w:hAnsi="TH SarabunPSK" w:cs="TH SarabunPSK"/>
          <w:sz w:val="32"/>
          <w:szCs w:val="32"/>
          <w:cs/>
        </w:rPr>
        <w:t>ข้อเสนอแนะจาก</w:t>
      </w:r>
      <w:r w:rsidR="00470538" w:rsidRPr="00816705">
        <w:rPr>
          <w:rFonts w:ascii="TH SarabunPSK" w:hAnsi="TH SarabunPSK" w:cs="TH SarabunPSK"/>
          <w:sz w:val="32"/>
          <w:szCs w:val="32"/>
          <w:cs/>
        </w:rPr>
        <w:t>ผล</w:t>
      </w:r>
      <w:r w:rsidRPr="00816705">
        <w:rPr>
          <w:rFonts w:ascii="TH SarabunPSK" w:hAnsi="TH SarabunPSK" w:cs="TH SarabunPSK"/>
          <w:sz w:val="32"/>
          <w:szCs w:val="32"/>
          <w:cs/>
        </w:rPr>
        <w:t>การวิจัย</w:t>
      </w:r>
    </w:p>
    <w:p w14:paraId="07AE8A4F" w14:textId="335BF4ED" w:rsidR="00A90515" w:rsidRPr="00816705" w:rsidRDefault="00E3227F" w:rsidP="000B7769">
      <w:pPr>
        <w:pStyle w:val="a3"/>
        <w:numPr>
          <w:ilvl w:val="1"/>
          <w:numId w:val="41"/>
        </w:numPr>
        <w:tabs>
          <w:tab w:val="left" w:pos="709"/>
          <w:tab w:val="left" w:pos="1080"/>
          <w:tab w:val="left" w:pos="1440"/>
          <w:tab w:val="left" w:pos="1800"/>
        </w:tabs>
        <w:ind w:left="0" w:firstLine="1080"/>
        <w:rPr>
          <w:rFonts w:ascii="TH SarabunPSK" w:hAnsi="TH SarabunPSK" w:cs="TH SarabunPSK"/>
          <w:sz w:val="32"/>
          <w:szCs w:val="32"/>
        </w:rPr>
      </w:pPr>
      <w:r w:rsidRPr="00816705">
        <w:rPr>
          <w:rFonts w:ascii="TH SarabunPSK" w:hAnsi="TH SarabunPSK" w:cs="TH SarabunPSK"/>
          <w:sz w:val="32"/>
          <w:szCs w:val="32"/>
          <w:cs/>
        </w:rPr>
        <w:t xml:space="preserve">ควรนำรูปแบบการดำเนินงานที่เน้นการมีส่วนร่วมของประชาชนร่วมกับแรงสนับสนุนทางสังคมไปบูรณาการเป็นงานประจำของโรงพยาบาลส่งเสริมสุขภาพตำบล โดยจัดกิจกรรมให้ประชาชน ครอบครัว </w:t>
      </w:r>
      <w:proofErr w:type="spellStart"/>
      <w:r w:rsidRPr="00816705">
        <w:rPr>
          <w:rFonts w:ascii="TH SarabunPSK" w:hAnsi="TH SarabunPSK" w:cs="TH SarabunPSK"/>
          <w:sz w:val="32"/>
          <w:szCs w:val="32"/>
          <w:cs/>
        </w:rPr>
        <w:t>อส</w:t>
      </w:r>
      <w:proofErr w:type="spellEnd"/>
      <w:r w:rsidRPr="00816705">
        <w:rPr>
          <w:rFonts w:ascii="TH SarabunPSK" w:hAnsi="TH SarabunPSK" w:cs="TH SarabunPSK"/>
          <w:sz w:val="32"/>
          <w:szCs w:val="32"/>
          <w:cs/>
        </w:rPr>
        <w:t>ม. และผู้นำชุมชนมีบทบาทร่วมในการวางแผน ดำเนินงาน และติดตามการป้องกันโรคไข้เลือดออกอย่างต่อเนื่อง เพื่อเสริมสร้างการรับรู้ความเสี่ยง ความรุนแรง ประโยชน์ และ</w:t>
      </w:r>
      <w:r w:rsidR="000B7769">
        <w:rPr>
          <w:rFonts w:ascii="TH SarabunPSK" w:hAnsi="TH SarabunPSK" w:cs="TH SarabunPSK" w:hint="cs"/>
          <w:sz w:val="32"/>
          <w:szCs w:val="32"/>
          <w:cs/>
        </w:rPr>
        <w:t xml:space="preserve">  </w:t>
      </w:r>
      <w:r w:rsidRPr="00816705">
        <w:rPr>
          <w:rFonts w:ascii="TH SarabunPSK" w:hAnsi="TH SarabunPSK" w:cs="TH SarabunPSK"/>
          <w:sz w:val="32"/>
          <w:szCs w:val="32"/>
          <w:cs/>
        </w:rPr>
        <w:t>ลดอุปสรรคในการปฏิบัติพฤติกรรมที่ถูกต้อง</w:t>
      </w:r>
    </w:p>
    <w:p w14:paraId="2B690646" w14:textId="0A22E540" w:rsidR="00A90515" w:rsidRPr="00816705" w:rsidRDefault="00E3227F" w:rsidP="000B7769">
      <w:pPr>
        <w:pStyle w:val="a3"/>
        <w:numPr>
          <w:ilvl w:val="1"/>
          <w:numId w:val="41"/>
        </w:numPr>
        <w:tabs>
          <w:tab w:val="left" w:pos="709"/>
          <w:tab w:val="left" w:pos="1080"/>
          <w:tab w:val="left" w:pos="1440"/>
          <w:tab w:val="left" w:pos="1800"/>
        </w:tabs>
        <w:ind w:left="0" w:firstLine="1080"/>
        <w:rPr>
          <w:rFonts w:ascii="TH SarabunPSK" w:hAnsi="TH SarabunPSK" w:cs="TH SarabunPSK"/>
          <w:sz w:val="32"/>
          <w:szCs w:val="32"/>
        </w:rPr>
      </w:pPr>
      <w:r w:rsidRPr="00816705">
        <w:rPr>
          <w:rFonts w:ascii="TH SarabunPSK" w:hAnsi="TH SarabunPSK" w:cs="TH SarabunPSK"/>
          <w:sz w:val="32"/>
          <w:szCs w:val="32"/>
          <w:cs/>
        </w:rPr>
        <w:t>ควรสนับสนุนงบประมาณและทรัพยากรในการขยายรูปแบบดังกล่าวไปยังตำบลอื่น</w:t>
      </w:r>
      <w:r w:rsidR="000B7769">
        <w:rPr>
          <w:rFonts w:ascii="TH SarabunPSK" w:hAnsi="TH SarabunPSK" w:cs="TH SarabunPSK" w:hint="cs"/>
          <w:sz w:val="32"/>
          <w:szCs w:val="32"/>
          <w:cs/>
        </w:rPr>
        <w:t xml:space="preserve">   </w:t>
      </w:r>
      <w:r w:rsidRPr="00816705">
        <w:rPr>
          <w:rFonts w:ascii="TH SarabunPSK" w:hAnsi="TH SarabunPSK" w:cs="TH SarabunPSK"/>
          <w:sz w:val="32"/>
          <w:szCs w:val="32"/>
          <w:cs/>
        </w:rPr>
        <w:t>ในพื้นที่อำเภอ</w:t>
      </w:r>
      <w:proofErr w:type="spellStart"/>
      <w:r w:rsidRPr="00816705">
        <w:rPr>
          <w:rFonts w:ascii="TH SarabunPSK" w:hAnsi="TH SarabunPSK" w:cs="TH SarabunPSK"/>
          <w:sz w:val="32"/>
          <w:szCs w:val="32"/>
          <w:cs/>
        </w:rPr>
        <w:t>ขุ</w:t>
      </w:r>
      <w:proofErr w:type="spellEnd"/>
      <w:r w:rsidRPr="00816705">
        <w:rPr>
          <w:rFonts w:ascii="TH SarabunPSK" w:hAnsi="TH SarabunPSK" w:cs="TH SarabunPSK"/>
          <w:sz w:val="32"/>
          <w:szCs w:val="32"/>
          <w:cs/>
        </w:rPr>
        <w:t>ขันธ์หรือจังหวัดศรีสะเกษ โดยพัฒนาเป็น “แนวปฏิบัติที่ดี (</w:t>
      </w:r>
      <w:r w:rsidRPr="00816705">
        <w:rPr>
          <w:rFonts w:ascii="TH SarabunPSK" w:hAnsi="TH SarabunPSK" w:cs="TH SarabunPSK"/>
          <w:sz w:val="32"/>
          <w:szCs w:val="32"/>
        </w:rPr>
        <w:t>best practice</w:t>
      </w:r>
      <w:r w:rsidRPr="00816705">
        <w:rPr>
          <w:rFonts w:ascii="TH SarabunPSK" w:hAnsi="TH SarabunPSK" w:cs="TH SarabunPSK"/>
          <w:sz w:val="32"/>
          <w:szCs w:val="32"/>
          <w:cs/>
        </w:rPr>
        <w:t>)” สำหรับการป้องกันและควบคุมโรคไข้เลือดออก พร้อมส่งเสริมเครือข่ายชุมชนและกลไกแรงสนับสนุนทางสังคมให้เป็นระบบถาวร</w:t>
      </w:r>
    </w:p>
    <w:p w14:paraId="7C9BEEB7" w14:textId="33977971" w:rsidR="00A90515" w:rsidRPr="00816705" w:rsidRDefault="00E3227F" w:rsidP="000B7769">
      <w:pPr>
        <w:pStyle w:val="a3"/>
        <w:numPr>
          <w:ilvl w:val="1"/>
          <w:numId w:val="41"/>
        </w:numPr>
        <w:tabs>
          <w:tab w:val="left" w:pos="709"/>
          <w:tab w:val="left" w:pos="1080"/>
          <w:tab w:val="left" w:pos="1440"/>
          <w:tab w:val="left" w:pos="1800"/>
        </w:tabs>
        <w:ind w:left="0" w:firstLine="1080"/>
        <w:rPr>
          <w:rFonts w:ascii="TH SarabunPSK" w:hAnsi="TH SarabunPSK" w:cs="TH SarabunPSK"/>
          <w:sz w:val="32"/>
          <w:szCs w:val="32"/>
        </w:rPr>
      </w:pPr>
      <w:r w:rsidRPr="00816705">
        <w:rPr>
          <w:rFonts w:ascii="TH SarabunPSK" w:hAnsi="TH SarabunPSK" w:cs="TH SarabunPSK"/>
          <w:sz w:val="32"/>
          <w:szCs w:val="32"/>
          <w:cs/>
        </w:rPr>
        <w:t>ควรศึกษาติดตามผลระยะยาวเพื่อประเมินความคงอยู่ของพฤติกรรมการป้องกันโรคไข้เลือดออก และขยายการวิจัยไปยังกลุ่มประชากรหรือบริบทพื้นที่อื่น รวมทั้งเปรียบเทียบรูปแบบ</w:t>
      </w:r>
      <w:r w:rsidR="000B7769">
        <w:rPr>
          <w:rFonts w:ascii="TH SarabunPSK" w:hAnsi="TH SarabunPSK" w:cs="TH SarabunPSK" w:hint="cs"/>
          <w:sz w:val="32"/>
          <w:szCs w:val="32"/>
          <w:cs/>
        </w:rPr>
        <w:t xml:space="preserve">    </w:t>
      </w:r>
      <w:r w:rsidRPr="00816705">
        <w:rPr>
          <w:rFonts w:ascii="TH SarabunPSK" w:hAnsi="TH SarabunPSK" w:cs="TH SarabunPSK"/>
          <w:sz w:val="32"/>
          <w:szCs w:val="32"/>
          <w:cs/>
        </w:rPr>
        <w:t>การมีส่วนร่วมในระดับชุมชนที่แตกต่างกัน เพื่อพัฒนาองค์ความรู้และปรับปรุงโปรแกรมให้มีประสิทธิภาพและความยั่งยืนมากยิ่งขึ้น</w:t>
      </w:r>
    </w:p>
    <w:p w14:paraId="5418B07D" w14:textId="2D0293E6" w:rsidR="00A90515" w:rsidRPr="00816705" w:rsidRDefault="00A90515" w:rsidP="000B7769">
      <w:pPr>
        <w:pStyle w:val="a3"/>
        <w:numPr>
          <w:ilvl w:val="0"/>
          <w:numId w:val="41"/>
        </w:numPr>
        <w:tabs>
          <w:tab w:val="left" w:pos="709"/>
          <w:tab w:val="left" w:pos="1080"/>
          <w:tab w:val="left" w:pos="1440"/>
          <w:tab w:val="left" w:pos="1800"/>
        </w:tabs>
        <w:rPr>
          <w:rFonts w:ascii="TH SarabunPSK" w:hAnsi="TH SarabunPSK" w:cs="TH SarabunPSK"/>
          <w:sz w:val="32"/>
          <w:szCs w:val="32"/>
        </w:rPr>
      </w:pPr>
      <w:r w:rsidRPr="00816705">
        <w:rPr>
          <w:rFonts w:ascii="TH SarabunPSK" w:hAnsi="TH SarabunPSK" w:cs="TH SarabunPSK"/>
          <w:sz w:val="32"/>
          <w:szCs w:val="32"/>
          <w:cs/>
        </w:rPr>
        <w:t>ข้อเสนอแนะในการทำวิจัยครั้งต่อไป</w:t>
      </w:r>
    </w:p>
    <w:p w14:paraId="56F09C4B" w14:textId="70DF6018" w:rsidR="00A90515" w:rsidRPr="00816705" w:rsidRDefault="00E3227F" w:rsidP="000B7769">
      <w:pPr>
        <w:pStyle w:val="a3"/>
        <w:numPr>
          <w:ilvl w:val="1"/>
          <w:numId w:val="41"/>
        </w:numPr>
        <w:tabs>
          <w:tab w:val="left" w:pos="709"/>
          <w:tab w:val="left" w:pos="1080"/>
          <w:tab w:val="left" w:pos="1440"/>
          <w:tab w:val="left" w:pos="1800"/>
        </w:tabs>
        <w:ind w:left="0" w:firstLine="1080"/>
        <w:rPr>
          <w:rFonts w:ascii="TH SarabunPSK" w:hAnsi="TH SarabunPSK" w:cs="TH SarabunPSK"/>
          <w:sz w:val="32"/>
          <w:szCs w:val="32"/>
        </w:rPr>
      </w:pPr>
      <w:r w:rsidRPr="00816705">
        <w:rPr>
          <w:rFonts w:ascii="TH SarabunPSK" w:hAnsi="TH SarabunPSK" w:cs="TH SarabunPSK"/>
          <w:sz w:val="32"/>
          <w:szCs w:val="32"/>
          <w:cs/>
        </w:rPr>
        <w:t>ควรมีการติดตามผลหลังสิ้นสุดโปรแกรมในระยะ 3–6 เดือนหรือมากกว่า เพื่อประเมินความต่อเนื่องและความคงอยู่ของพฤติกรรมการป้องกันโรคไข้เลือดออก รวมทั้งการเปลี่ยนแปลงด้านการมีส่วนร่วมและแรงสนับสนุนทางสังคมในระยะยาว</w:t>
      </w:r>
    </w:p>
    <w:p w14:paraId="31805E00" w14:textId="428E9F21" w:rsidR="00A90515" w:rsidRPr="00816705" w:rsidRDefault="00E3227F" w:rsidP="000B7769">
      <w:pPr>
        <w:pStyle w:val="a3"/>
        <w:numPr>
          <w:ilvl w:val="1"/>
          <w:numId w:val="41"/>
        </w:numPr>
        <w:tabs>
          <w:tab w:val="left" w:pos="709"/>
          <w:tab w:val="left" w:pos="1080"/>
          <w:tab w:val="left" w:pos="1440"/>
          <w:tab w:val="left" w:pos="1800"/>
        </w:tabs>
        <w:ind w:left="0" w:firstLine="1080"/>
        <w:rPr>
          <w:rFonts w:ascii="TH SarabunPSK" w:hAnsi="TH SarabunPSK" w:cs="TH SarabunPSK"/>
          <w:sz w:val="32"/>
          <w:szCs w:val="32"/>
        </w:rPr>
      </w:pPr>
      <w:r w:rsidRPr="00816705">
        <w:rPr>
          <w:rFonts w:ascii="TH SarabunPSK" w:hAnsi="TH SarabunPSK" w:cs="TH SarabunPSK"/>
          <w:sz w:val="32"/>
          <w:szCs w:val="32"/>
          <w:cs/>
        </w:rPr>
        <w:t>ควรขยายขนาดกลุ่มตัวอย่างและจำนวนพื้นที่ศึกษา หรือใช้การสุ่มระดับชุมชน (</w:t>
      </w:r>
      <w:r w:rsidRPr="00816705">
        <w:rPr>
          <w:rFonts w:ascii="TH SarabunPSK" w:hAnsi="TH SarabunPSK" w:cs="TH SarabunPSK"/>
          <w:sz w:val="32"/>
          <w:szCs w:val="32"/>
        </w:rPr>
        <w:t>cluster randomized</w:t>
      </w:r>
      <w:r w:rsidRPr="00816705">
        <w:rPr>
          <w:rFonts w:ascii="TH SarabunPSK" w:hAnsi="TH SarabunPSK" w:cs="TH SarabunPSK"/>
          <w:sz w:val="32"/>
          <w:szCs w:val="32"/>
          <w:cs/>
        </w:rPr>
        <w:t>) พร้อมควบคุม</w:t>
      </w:r>
      <w:r w:rsidRPr="00211E8A">
        <w:rPr>
          <w:rFonts w:ascii="TH SarabunPSK" w:hAnsi="TH SarabunPSK" w:cs="TH SarabunPSK"/>
          <w:sz w:val="32"/>
          <w:szCs w:val="32"/>
          <w:cs/>
        </w:rPr>
        <w:t>ปัจจัย</w:t>
      </w:r>
      <w:r w:rsidR="007E4098" w:rsidRPr="00211E8A">
        <w:rPr>
          <w:rFonts w:ascii="TH SarabunPSK" w:hAnsi="TH SarabunPSK" w:cs="TH SarabunPSK" w:hint="cs"/>
          <w:sz w:val="32"/>
          <w:szCs w:val="32"/>
          <w:cs/>
        </w:rPr>
        <w:t>อื่</w:t>
      </w:r>
      <w:r w:rsidRPr="00211E8A">
        <w:rPr>
          <w:rFonts w:ascii="TH SarabunPSK" w:hAnsi="TH SarabunPSK" w:cs="TH SarabunPSK"/>
          <w:sz w:val="32"/>
          <w:szCs w:val="32"/>
          <w:cs/>
        </w:rPr>
        <w:t xml:space="preserve">น </w:t>
      </w:r>
      <w:r w:rsidRPr="00816705">
        <w:rPr>
          <w:rFonts w:ascii="TH SarabunPSK" w:hAnsi="TH SarabunPSK" w:cs="TH SarabunPSK"/>
          <w:sz w:val="32"/>
          <w:szCs w:val="32"/>
          <w:cs/>
        </w:rPr>
        <w:t>เช่น ฤดูกาล การดำเนินงานของหน่วยงานท้องถิ่น หรือกิจกรรมรณรงค์อื่น ๆ เพื่อเพิ่มความน่าเชื่อถือของการสรุปเชิงสาเหตุ</w:t>
      </w:r>
    </w:p>
    <w:p w14:paraId="02F9143F" w14:textId="6B1D241B" w:rsidR="00A90515" w:rsidRPr="00816705" w:rsidRDefault="00E3227F" w:rsidP="000B7769">
      <w:pPr>
        <w:pStyle w:val="a3"/>
        <w:numPr>
          <w:ilvl w:val="1"/>
          <w:numId w:val="41"/>
        </w:numPr>
        <w:tabs>
          <w:tab w:val="left" w:pos="709"/>
          <w:tab w:val="left" w:pos="1080"/>
          <w:tab w:val="left" w:pos="1440"/>
          <w:tab w:val="left" w:pos="1800"/>
        </w:tabs>
        <w:ind w:left="0" w:firstLine="1080"/>
        <w:rPr>
          <w:rFonts w:ascii="TH SarabunPSK" w:hAnsi="TH SarabunPSK" w:cs="TH SarabunPSK"/>
          <w:sz w:val="32"/>
          <w:szCs w:val="32"/>
        </w:rPr>
      </w:pPr>
      <w:r w:rsidRPr="00816705">
        <w:rPr>
          <w:rFonts w:ascii="TH SarabunPSK" w:hAnsi="TH SarabunPSK" w:cs="TH SarabunPSK"/>
          <w:sz w:val="32"/>
          <w:szCs w:val="32"/>
          <w:cs/>
        </w:rPr>
        <w:t>ควรใช้ตัวชี้วัดภาคสนาม เช่น การสำรวจแหล่งเพาะพันธุ์ยุงลายหรือดัชนีลูกน้ำยุงลาย รวมถึงข้อมูลอัตราป่วยในพื้นที่ เพื่อยืนยันผลการเปลี่ยนแปลงพฤติกรรมในเชิงประจักษ์มากยิ่งขึ้น</w:t>
      </w:r>
    </w:p>
    <w:p w14:paraId="235F2B5B" w14:textId="77777777" w:rsidR="004534EF" w:rsidRPr="00816705" w:rsidRDefault="004534EF" w:rsidP="000B7769">
      <w:pPr>
        <w:spacing w:after="0" w:line="240" w:lineRule="auto"/>
        <w:rPr>
          <w:rFonts w:ascii="TH SarabunPSK" w:hAnsi="TH SarabunPSK" w:cs="TH SarabunPSK"/>
          <w:sz w:val="32"/>
          <w:szCs w:val="32"/>
        </w:rPr>
      </w:pPr>
    </w:p>
    <w:p w14:paraId="104A18A4" w14:textId="55E840C8" w:rsidR="008140EA" w:rsidRPr="00816705" w:rsidRDefault="00CB1BF7" w:rsidP="005A02C5">
      <w:pPr>
        <w:spacing w:after="0" w:line="240" w:lineRule="auto"/>
        <w:rPr>
          <w:rFonts w:ascii="TH SarabunPSK" w:hAnsi="TH SarabunPSK" w:cs="TH SarabunPSK"/>
          <w:sz w:val="32"/>
          <w:szCs w:val="32"/>
        </w:rPr>
      </w:pPr>
      <w:r w:rsidRPr="00816705">
        <w:rPr>
          <w:rFonts w:ascii="TH SarabunPSK" w:hAnsi="TH SarabunPSK" w:cs="TH SarabunPSK"/>
          <w:b/>
          <w:bCs/>
          <w:sz w:val="32"/>
          <w:szCs w:val="32"/>
          <w:cs/>
        </w:rPr>
        <w:t>เอกสารอ้างอิง</w:t>
      </w:r>
      <w:r w:rsidR="008140EA" w:rsidRPr="00816705">
        <w:rPr>
          <w:rFonts w:ascii="TH SarabunPSK" w:hAnsi="TH SarabunPSK" w:cs="TH SarabunPSK"/>
          <w:b/>
          <w:bCs/>
          <w:sz w:val="32"/>
          <w:szCs w:val="32"/>
          <w:cs/>
        </w:rPr>
        <w:t xml:space="preserve"> </w:t>
      </w:r>
    </w:p>
    <w:p w14:paraId="284C0338" w14:textId="42B2AA8E"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rPr>
        <w:t>World Health Organization</w:t>
      </w:r>
      <w:r w:rsidRPr="00816705">
        <w:rPr>
          <w:rFonts w:ascii="TH SarabunPSK" w:hAnsi="TH SarabunPSK" w:cs="TH SarabunPSK"/>
          <w:sz w:val="32"/>
          <w:szCs w:val="32"/>
          <w:cs/>
        </w:rPr>
        <w:t xml:space="preserve">. (2021). </w:t>
      </w:r>
      <w:r w:rsidRPr="00816705">
        <w:rPr>
          <w:rFonts w:ascii="TH SarabunPSK" w:hAnsi="TH SarabunPSK" w:cs="TH SarabunPSK"/>
          <w:sz w:val="32"/>
          <w:szCs w:val="32"/>
        </w:rPr>
        <w:t>Dengue and severe dengue</w:t>
      </w:r>
      <w:r w:rsidRPr="00816705">
        <w:rPr>
          <w:rFonts w:ascii="TH SarabunPSK" w:hAnsi="TH SarabunPSK" w:cs="TH SarabunPSK"/>
          <w:sz w:val="32"/>
          <w:szCs w:val="32"/>
          <w:cs/>
        </w:rPr>
        <w:t xml:space="preserve">: </w:t>
      </w:r>
      <w:r w:rsidRPr="00816705">
        <w:rPr>
          <w:rFonts w:ascii="TH SarabunPSK" w:hAnsi="TH SarabunPSK" w:cs="TH SarabunPSK"/>
          <w:sz w:val="32"/>
          <w:szCs w:val="32"/>
        </w:rPr>
        <w:t>Fact sheet</w:t>
      </w:r>
      <w:r w:rsidRPr="00816705">
        <w:rPr>
          <w:rFonts w:ascii="TH SarabunPSK" w:hAnsi="TH SarabunPSK" w:cs="TH SarabunPSK"/>
          <w:sz w:val="32"/>
          <w:szCs w:val="32"/>
          <w:cs/>
        </w:rPr>
        <w:t xml:space="preserve">. </w:t>
      </w:r>
      <w:r w:rsidRPr="00816705">
        <w:rPr>
          <w:rFonts w:ascii="TH SarabunPSK" w:hAnsi="TH SarabunPSK" w:cs="TH SarabunPSK"/>
          <w:sz w:val="32"/>
          <w:szCs w:val="32"/>
        </w:rPr>
        <w:t>Geneva</w:t>
      </w:r>
      <w:r w:rsidRPr="00816705">
        <w:rPr>
          <w:rFonts w:ascii="TH SarabunPSK" w:hAnsi="TH SarabunPSK" w:cs="TH SarabunPSK"/>
          <w:sz w:val="32"/>
          <w:szCs w:val="32"/>
          <w:cs/>
        </w:rPr>
        <w:t xml:space="preserve">: </w:t>
      </w:r>
      <w:r w:rsidRPr="00816705">
        <w:rPr>
          <w:rFonts w:ascii="TH SarabunPSK" w:hAnsi="TH SarabunPSK" w:cs="TH SarabunPSK"/>
          <w:sz w:val="32"/>
          <w:szCs w:val="32"/>
        </w:rPr>
        <w:t>World Health Organization</w:t>
      </w:r>
      <w:r w:rsidRPr="00816705">
        <w:rPr>
          <w:rFonts w:ascii="TH SarabunPSK" w:hAnsi="TH SarabunPSK" w:cs="TH SarabunPSK"/>
          <w:sz w:val="32"/>
          <w:szCs w:val="32"/>
          <w:cs/>
        </w:rPr>
        <w:t>.</w:t>
      </w:r>
    </w:p>
    <w:p w14:paraId="161BB250" w14:textId="57E91FC7"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กรมควบคุมโรค. (2566). รายงานสถานการณ์โรคไข้เลือดออกประเทศไทย ปี 2566. กรุงเทพฯ: กระทรวงสาธารณสุข.</w:t>
      </w:r>
    </w:p>
    <w:p w14:paraId="39C6CD47" w14:textId="7CC15495"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lastRenderedPageBreak/>
        <w:t>สำนักระบาดวิทยา. (2565). สถานการณ์โรคไข้เลือดออกประเทศไทย ปี 2565. กรุงเทพฯ: กรมควบคุมโรค กระทรวงสาธารณสุข.</w:t>
      </w:r>
    </w:p>
    <w:p w14:paraId="05FBC765" w14:textId="3DAFA8B1"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กระทรวงสาธารณสุข. (2566). รายงานสถานการณ์โรคติดต่อที่สำคัญของประเทศไทย ปี 2566. กรุงเทพฯ: กระทรวงสาธารณสุข.</w:t>
      </w:r>
    </w:p>
    <w:p w14:paraId="25F8447D" w14:textId="4FD06C3B"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proofErr w:type="spellStart"/>
      <w:r w:rsidRPr="00816705">
        <w:rPr>
          <w:rFonts w:ascii="TH SarabunPSK" w:hAnsi="TH SarabunPSK" w:cs="TH SarabunPSK"/>
          <w:sz w:val="32"/>
          <w:szCs w:val="32"/>
          <w:cs/>
        </w:rPr>
        <w:t>ธี</w:t>
      </w:r>
      <w:proofErr w:type="spellEnd"/>
      <w:r w:rsidRPr="00816705">
        <w:rPr>
          <w:rFonts w:ascii="TH SarabunPSK" w:hAnsi="TH SarabunPSK" w:cs="TH SarabunPSK"/>
          <w:sz w:val="32"/>
          <w:szCs w:val="32"/>
          <w:cs/>
        </w:rPr>
        <w:t>ระศักดิ์ พลสวัสดิ์</w:t>
      </w:r>
      <w:r w:rsidRPr="00816705">
        <w:rPr>
          <w:rFonts w:ascii="TH SarabunPSK" w:hAnsi="TH SarabunPSK" w:cs="TH SarabunPSK"/>
          <w:sz w:val="32"/>
          <w:szCs w:val="32"/>
        </w:rPr>
        <w:t xml:space="preserve">, &amp; </w:t>
      </w:r>
      <w:r w:rsidRPr="00816705">
        <w:rPr>
          <w:rFonts w:ascii="TH SarabunPSK" w:hAnsi="TH SarabunPSK" w:cs="TH SarabunPSK"/>
          <w:sz w:val="32"/>
          <w:szCs w:val="32"/>
          <w:cs/>
        </w:rPr>
        <w:t xml:space="preserve">มณีรัตน์ </w:t>
      </w:r>
      <w:proofErr w:type="spellStart"/>
      <w:r w:rsidRPr="00816705">
        <w:rPr>
          <w:rFonts w:ascii="TH SarabunPSK" w:hAnsi="TH SarabunPSK" w:cs="TH SarabunPSK"/>
          <w:sz w:val="32"/>
          <w:szCs w:val="32"/>
          <w:cs/>
        </w:rPr>
        <w:t>จิรัปป</w:t>
      </w:r>
      <w:proofErr w:type="spellEnd"/>
      <w:r w:rsidRPr="00816705">
        <w:rPr>
          <w:rFonts w:ascii="TH SarabunPSK" w:hAnsi="TH SarabunPSK" w:cs="TH SarabunPSK"/>
          <w:sz w:val="32"/>
          <w:szCs w:val="32"/>
          <w:cs/>
        </w:rPr>
        <w:t>ภา. (2568). การพัฒนารูปแบบการป้องกันและควบคุมโรคไข้เลือดออกโดยการมีส่วนร่วมของชุมชน โรงพยาบาลส่งเสริมสุขภาพตำบลบ้านท่าเมือง อำเภอดอนมดแดง จังหวัดอุบลราชธานี. วารสารสาธารณสุขชุมชน</w:t>
      </w:r>
      <w:r w:rsidRPr="00816705">
        <w:rPr>
          <w:rFonts w:ascii="TH SarabunPSK" w:hAnsi="TH SarabunPSK" w:cs="TH SarabunPSK"/>
          <w:sz w:val="32"/>
          <w:szCs w:val="32"/>
        </w:rPr>
        <w:t xml:space="preserve">, </w:t>
      </w:r>
      <w:r w:rsidRPr="00816705">
        <w:rPr>
          <w:rFonts w:ascii="TH SarabunPSK" w:hAnsi="TH SarabunPSK" w:cs="TH SarabunPSK"/>
          <w:sz w:val="32"/>
          <w:szCs w:val="32"/>
          <w:cs/>
        </w:rPr>
        <w:t>16(1)</w:t>
      </w:r>
      <w:r w:rsidRPr="00816705">
        <w:rPr>
          <w:rFonts w:ascii="TH SarabunPSK" w:hAnsi="TH SarabunPSK" w:cs="TH SarabunPSK"/>
          <w:sz w:val="32"/>
          <w:szCs w:val="32"/>
        </w:rPr>
        <w:t xml:space="preserve">, </w:t>
      </w:r>
      <w:r w:rsidRPr="00816705">
        <w:rPr>
          <w:rFonts w:ascii="TH SarabunPSK" w:hAnsi="TH SarabunPSK" w:cs="TH SarabunPSK"/>
          <w:sz w:val="32"/>
          <w:szCs w:val="32"/>
          <w:cs/>
        </w:rPr>
        <w:t>1–15.</w:t>
      </w:r>
    </w:p>
    <w:p w14:paraId="7B30D508" w14:textId="14C703F1"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สมิง กมลเลิศ. (2568). รูปแบบการพัฒนาศักยภาพแกนนำชุมชนในการป้องกันและควบคุมโรคไข้เลือดออก โรงพยาบาลส่งเสริมสุขภาพตำบลนาจาร</w:t>
      </w:r>
      <w:proofErr w:type="spellStart"/>
      <w:r w:rsidRPr="00816705">
        <w:rPr>
          <w:rFonts w:ascii="TH SarabunPSK" w:hAnsi="TH SarabunPSK" w:cs="TH SarabunPSK"/>
          <w:sz w:val="32"/>
          <w:szCs w:val="32"/>
          <w:cs/>
        </w:rPr>
        <w:t>ย์</w:t>
      </w:r>
      <w:proofErr w:type="spellEnd"/>
      <w:r w:rsidRPr="00816705">
        <w:rPr>
          <w:rFonts w:ascii="TH SarabunPSK" w:hAnsi="TH SarabunPSK" w:cs="TH SarabunPSK"/>
          <w:sz w:val="32"/>
          <w:szCs w:val="32"/>
          <w:cs/>
        </w:rPr>
        <w:t xml:space="preserve"> อำเภอเมือง จังหวัดกาฬสินธุ์. วารสารวิจัยสาธารณสุข</w:t>
      </w:r>
      <w:r w:rsidRPr="00816705">
        <w:rPr>
          <w:rFonts w:ascii="TH SarabunPSK" w:hAnsi="TH SarabunPSK" w:cs="TH SarabunPSK"/>
          <w:sz w:val="32"/>
          <w:szCs w:val="32"/>
        </w:rPr>
        <w:t xml:space="preserve">, </w:t>
      </w:r>
      <w:r w:rsidRPr="00816705">
        <w:rPr>
          <w:rFonts w:ascii="TH SarabunPSK" w:hAnsi="TH SarabunPSK" w:cs="TH SarabunPSK"/>
          <w:sz w:val="32"/>
          <w:szCs w:val="32"/>
          <w:cs/>
        </w:rPr>
        <w:t>16(2)</w:t>
      </w:r>
      <w:r w:rsidRPr="00816705">
        <w:rPr>
          <w:rFonts w:ascii="TH SarabunPSK" w:hAnsi="TH SarabunPSK" w:cs="TH SarabunPSK"/>
          <w:sz w:val="32"/>
          <w:szCs w:val="32"/>
        </w:rPr>
        <w:t xml:space="preserve">, </w:t>
      </w:r>
      <w:r w:rsidRPr="00816705">
        <w:rPr>
          <w:rFonts w:ascii="TH SarabunPSK" w:hAnsi="TH SarabunPSK" w:cs="TH SarabunPSK"/>
          <w:sz w:val="32"/>
          <w:szCs w:val="32"/>
          <w:cs/>
        </w:rPr>
        <w:t>73–89.</w:t>
      </w:r>
    </w:p>
    <w:p w14:paraId="3BCB6ED9" w14:textId="4FC9D944"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นิรุจน์ แก้วกรี. (2568). ประสิทธิผลของโปรแกรมการป้องกันและควบคุมโรคไข้เลือดออกของอาสาสมัครสาธารณสุขประจำหมู่บ้านในเขตโรงพยาบาลส่งเสริมสุขภาพตำบลวังแดง จังหวัดอุตรดิตถ์. วารสารวิจัยสาธารณสุข</w:t>
      </w:r>
      <w:r w:rsidRPr="00816705">
        <w:rPr>
          <w:rFonts w:ascii="TH SarabunPSK" w:hAnsi="TH SarabunPSK" w:cs="TH SarabunPSK"/>
          <w:sz w:val="32"/>
          <w:szCs w:val="32"/>
        </w:rPr>
        <w:t xml:space="preserve">, </w:t>
      </w:r>
      <w:r w:rsidRPr="00816705">
        <w:rPr>
          <w:rFonts w:ascii="TH SarabunPSK" w:hAnsi="TH SarabunPSK" w:cs="TH SarabunPSK"/>
          <w:sz w:val="32"/>
          <w:szCs w:val="32"/>
          <w:cs/>
        </w:rPr>
        <w:t>15(1)</w:t>
      </w:r>
      <w:r w:rsidRPr="00816705">
        <w:rPr>
          <w:rFonts w:ascii="TH SarabunPSK" w:hAnsi="TH SarabunPSK" w:cs="TH SarabunPSK"/>
          <w:sz w:val="32"/>
          <w:szCs w:val="32"/>
        </w:rPr>
        <w:t xml:space="preserve">, </w:t>
      </w:r>
      <w:r w:rsidRPr="00816705">
        <w:rPr>
          <w:rFonts w:ascii="TH SarabunPSK" w:hAnsi="TH SarabunPSK" w:cs="TH SarabunPSK"/>
          <w:sz w:val="32"/>
          <w:szCs w:val="32"/>
          <w:cs/>
        </w:rPr>
        <w:t>21–36.</w:t>
      </w:r>
    </w:p>
    <w:p w14:paraId="6BC7392E" w14:textId="66A30B1A"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ชน</w:t>
      </w:r>
      <w:proofErr w:type="spellStart"/>
      <w:r w:rsidRPr="00816705">
        <w:rPr>
          <w:rFonts w:ascii="TH SarabunPSK" w:hAnsi="TH SarabunPSK" w:cs="TH SarabunPSK"/>
          <w:sz w:val="32"/>
          <w:szCs w:val="32"/>
          <w:cs/>
        </w:rPr>
        <w:t>ิศา</w:t>
      </w:r>
      <w:proofErr w:type="spellEnd"/>
      <w:r w:rsidRPr="00816705">
        <w:rPr>
          <w:rFonts w:ascii="TH SarabunPSK" w:hAnsi="TH SarabunPSK" w:cs="TH SarabunPSK"/>
          <w:sz w:val="32"/>
          <w:szCs w:val="32"/>
          <w:cs/>
        </w:rPr>
        <w:t xml:space="preserve"> เสนคราม</w:t>
      </w:r>
      <w:r w:rsidRPr="00816705">
        <w:rPr>
          <w:rFonts w:ascii="TH SarabunPSK" w:hAnsi="TH SarabunPSK" w:cs="TH SarabunPSK"/>
          <w:sz w:val="32"/>
          <w:szCs w:val="32"/>
        </w:rPr>
        <w:t xml:space="preserve">, &amp; </w:t>
      </w:r>
      <w:r w:rsidRPr="00816705">
        <w:rPr>
          <w:rFonts w:ascii="TH SarabunPSK" w:hAnsi="TH SarabunPSK" w:cs="TH SarabunPSK"/>
          <w:sz w:val="32"/>
          <w:szCs w:val="32"/>
          <w:cs/>
        </w:rPr>
        <w:t>รชานนท์ ง่วนใจรัก. (2562). การพัฒนาการมีส่วนร่วมของชุมชนและตัวแบบบุคคลในการป้องกันและควบคุมโรคไข้เลือดออก ตำบลทุ่งกระตาดพัฒนา อำเภอหนองกี่ จังหวัดบุรีรัมย์. วารสารสาธารณสุขชุมชน</w:t>
      </w:r>
      <w:r w:rsidRPr="00816705">
        <w:rPr>
          <w:rFonts w:ascii="TH SarabunPSK" w:hAnsi="TH SarabunPSK" w:cs="TH SarabunPSK"/>
          <w:sz w:val="32"/>
          <w:szCs w:val="32"/>
        </w:rPr>
        <w:t xml:space="preserve">, </w:t>
      </w:r>
      <w:r w:rsidRPr="00816705">
        <w:rPr>
          <w:rFonts w:ascii="TH SarabunPSK" w:hAnsi="TH SarabunPSK" w:cs="TH SarabunPSK"/>
          <w:sz w:val="32"/>
          <w:szCs w:val="32"/>
          <w:cs/>
        </w:rPr>
        <w:t>10(1)</w:t>
      </w:r>
      <w:r w:rsidRPr="00816705">
        <w:rPr>
          <w:rFonts w:ascii="TH SarabunPSK" w:hAnsi="TH SarabunPSK" w:cs="TH SarabunPSK"/>
          <w:sz w:val="32"/>
          <w:szCs w:val="32"/>
        </w:rPr>
        <w:t xml:space="preserve">, </w:t>
      </w:r>
      <w:r w:rsidRPr="00816705">
        <w:rPr>
          <w:rFonts w:ascii="TH SarabunPSK" w:hAnsi="TH SarabunPSK" w:cs="TH SarabunPSK"/>
          <w:sz w:val="32"/>
          <w:szCs w:val="32"/>
          <w:cs/>
        </w:rPr>
        <w:t>27–41.</w:t>
      </w:r>
    </w:p>
    <w:p w14:paraId="1DFC77A0" w14:textId="4ABF5666"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รักษ์มนัส จันทะเป้</w:t>
      </w:r>
      <w:r w:rsidRPr="00816705">
        <w:rPr>
          <w:rFonts w:ascii="TH SarabunPSK" w:hAnsi="TH SarabunPSK" w:cs="TH SarabunPSK"/>
          <w:sz w:val="32"/>
          <w:szCs w:val="32"/>
        </w:rPr>
        <w:t xml:space="preserve">, </w:t>
      </w:r>
      <w:r w:rsidRPr="00816705">
        <w:rPr>
          <w:rFonts w:ascii="TH SarabunPSK" w:hAnsi="TH SarabunPSK" w:cs="TH SarabunPSK"/>
          <w:sz w:val="32"/>
          <w:szCs w:val="32"/>
          <w:cs/>
        </w:rPr>
        <w:t>นฤมล สินสุพรรณ</w:t>
      </w:r>
      <w:r w:rsidRPr="00816705">
        <w:rPr>
          <w:rFonts w:ascii="TH SarabunPSK" w:hAnsi="TH SarabunPSK" w:cs="TH SarabunPSK"/>
          <w:sz w:val="32"/>
          <w:szCs w:val="32"/>
        </w:rPr>
        <w:t xml:space="preserve">, &amp; </w:t>
      </w:r>
      <w:r w:rsidRPr="00816705">
        <w:rPr>
          <w:rFonts w:ascii="TH SarabunPSK" w:hAnsi="TH SarabunPSK" w:cs="TH SarabunPSK"/>
          <w:sz w:val="32"/>
          <w:szCs w:val="32"/>
          <w:cs/>
        </w:rPr>
        <w:t>สุทิน ชนะบุญ. (2563). การพัฒนารูปแบบการป้องกันและควบคุมโรคไข้เลือดออกโดยการมีส่วนร่วมของชุมชน บ้านสว่าง ตำบลห้วยเตย อำเภอซำสูง จังหวัดขอนแก่น. วารสารสาธารณสุขชุมชน</w:t>
      </w:r>
      <w:r w:rsidRPr="00816705">
        <w:rPr>
          <w:rFonts w:ascii="TH SarabunPSK" w:hAnsi="TH SarabunPSK" w:cs="TH SarabunPSK"/>
          <w:sz w:val="32"/>
          <w:szCs w:val="32"/>
        </w:rPr>
        <w:t xml:space="preserve">, </w:t>
      </w:r>
      <w:r w:rsidRPr="00816705">
        <w:rPr>
          <w:rFonts w:ascii="TH SarabunPSK" w:hAnsi="TH SarabunPSK" w:cs="TH SarabunPSK"/>
          <w:sz w:val="32"/>
          <w:szCs w:val="32"/>
          <w:cs/>
        </w:rPr>
        <w:t>9(2)</w:t>
      </w:r>
      <w:r w:rsidRPr="00816705">
        <w:rPr>
          <w:rFonts w:ascii="TH SarabunPSK" w:hAnsi="TH SarabunPSK" w:cs="TH SarabunPSK"/>
          <w:sz w:val="32"/>
          <w:szCs w:val="32"/>
        </w:rPr>
        <w:t xml:space="preserve">, </w:t>
      </w:r>
      <w:r w:rsidRPr="00816705">
        <w:rPr>
          <w:rFonts w:ascii="TH SarabunPSK" w:hAnsi="TH SarabunPSK" w:cs="TH SarabunPSK"/>
          <w:sz w:val="32"/>
          <w:szCs w:val="32"/>
          <w:cs/>
        </w:rPr>
        <w:t>31–47.</w:t>
      </w:r>
    </w:p>
    <w:p w14:paraId="2438AB17" w14:textId="2622E10A"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หาญณรงค์ แสงแก. (2558). ผลของโปรแกรมสุขศึกษาในการป้องกันและควบคุมโรคไข้เลือดออกของแกนนำครัวเรือน ตำบลเมืองไผ่ อำเภออรัญประเทศ จังหวัดสระแก้ว. วารสารสาธารณสุขชุมชน</w:t>
      </w:r>
      <w:r w:rsidRPr="00816705">
        <w:rPr>
          <w:rFonts w:ascii="TH SarabunPSK" w:hAnsi="TH SarabunPSK" w:cs="TH SarabunPSK"/>
          <w:sz w:val="32"/>
          <w:szCs w:val="32"/>
        </w:rPr>
        <w:t xml:space="preserve">, </w:t>
      </w:r>
      <w:r w:rsidRPr="00816705">
        <w:rPr>
          <w:rFonts w:ascii="TH SarabunPSK" w:hAnsi="TH SarabunPSK" w:cs="TH SarabunPSK"/>
          <w:sz w:val="32"/>
          <w:szCs w:val="32"/>
          <w:cs/>
        </w:rPr>
        <w:t>6(2)</w:t>
      </w:r>
      <w:r w:rsidRPr="00816705">
        <w:rPr>
          <w:rFonts w:ascii="TH SarabunPSK" w:hAnsi="TH SarabunPSK" w:cs="TH SarabunPSK"/>
          <w:sz w:val="32"/>
          <w:szCs w:val="32"/>
        </w:rPr>
        <w:t xml:space="preserve">, </w:t>
      </w:r>
      <w:r w:rsidRPr="00816705">
        <w:rPr>
          <w:rFonts w:ascii="TH SarabunPSK" w:hAnsi="TH SarabunPSK" w:cs="TH SarabunPSK"/>
          <w:sz w:val="32"/>
          <w:szCs w:val="32"/>
          <w:cs/>
        </w:rPr>
        <w:t>25–39.</w:t>
      </w:r>
    </w:p>
    <w:p w14:paraId="330B9C9E" w14:textId="4FD530E3"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สฤษดิ์เดช เจริญไชย</w:t>
      </w:r>
      <w:r w:rsidRPr="00816705">
        <w:rPr>
          <w:rFonts w:ascii="TH SarabunPSK" w:hAnsi="TH SarabunPSK" w:cs="TH SarabunPSK"/>
          <w:sz w:val="32"/>
          <w:szCs w:val="32"/>
        </w:rPr>
        <w:t xml:space="preserve">, </w:t>
      </w:r>
      <w:r w:rsidRPr="00816705">
        <w:rPr>
          <w:rFonts w:ascii="TH SarabunPSK" w:hAnsi="TH SarabunPSK" w:cs="TH SarabunPSK"/>
          <w:sz w:val="32"/>
          <w:szCs w:val="32"/>
          <w:cs/>
        </w:rPr>
        <w:t>วิชัย สุขภาคกิจ</w:t>
      </w:r>
      <w:r w:rsidRPr="00816705">
        <w:rPr>
          <w:rFonts w:ascii="TH SarabunPSK" w:hAnsi="TH SarabunPSK" w:cs="TH SarabunPSK"/>
          <w:sz w:val="32"/>
          <w:szCs w:val="32"/>
        </w:rPr>
        <w:t xml:space="preserve">, &amp; </w:t>
      </w:r>
      <w:r w:rsidRPr="00816705">
        <w:rPr>
          <w:rFonts w:ascii="TH SarabunPSK" w:hAnsi="TH SarabunPSK" w:cs="TH SarabunPSK"/>
          <w:sz w:val="32"/>
          <w:szCs w:val="32"/>
          <w:cs/>
        </w:rPr>
        <w:t>มาสริน ศุกลปักษ์. (2563). การพัฒนารูปแบบกิจกรรมการป้องกันและควบคุมโรคไข้เลือดออกแบบบูรณาการในพื้นที่เสี่ยงสูง เขตอำเภอเมือง จังหวัดนนทบุรี. วารสารสาธารณสุขชุมชน</w:t>
      </w:r>
      <w:r w:rsidRPr="00816705">
        <w:rPr>
          <w:rFonts w:ascii="TH SarabunPSK" w:hAnsi="TH SarabunPSK" w:cs="TH SarabunPSK"/>
          <w:sz w:val="32"/>
          <w:szCs w:val="32"/>
        </w:rPr>
        <w:t xml:space="preserve">, </w:t>
      </w:r>
      <w:r w:rsidRPr="00816705">
        <w:rPr>
          <w:rFonts w:ascii="TH SarabunPSK" w:hAnsi="TH SarabunPSK" w:cs="TH SarabunPSK"/>
          <w:sz w:val="32"/>
          <w:szCs w:val="32"/>
          <w:cs/>
        </w:rPr>
        <w:t>9(1)</w:t>
      </w:r>
      <w:r w:rsidRPr="00816705">
        <w:rPr>
          <w:rFonts w:ascii="TH SarabunPSK" w:hAnsi="TH SarabunPSK" w:cs="TH SarabunPSK"/>
          <w:sz w:val="32"/>
          <w:szCs w:val="32"/>
        </w:rPr>
        <w:t xml:space="preserve">, </w:t>
      </w:r>
      <w:r w:rsidRPr="00816705">
        <w:rPr>
          <w:rFonts w:ascii="TH SarabunPSK" w:hAnsi="TH SarabunPSK" w:cs="TH SarabunPSK"/>
          <w:sz w:val="32"/>
          <w:szCs w:val="32"/>
          <w:cs/>
        </w:rPr>
        <w:t>18–33.</w:t>
      </w:r>
    </w:p>
    <w:p w14:paraId="6DC57BCB" w14:textId="72A466B1"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 xml:space="preserve">กุสุมา ศรีปลั่ง. (2566). ผลของโปรแกรมพัฒนาศักยภาพของอาสาสมัครสาธารณสุขในการป้องกันโรคไข้เลือดออกด้วยแอปพลิเคชัน </w:t>
      </w:r>
      <w:proofErr w:type="spellStart"/>
      <w:r w:rsidRPr="00816705">
        <w:rPr>
          <w:rFonts w:ascii="TH SarabunPSK" w:hAnsi="TH SarabunPSK" w:cs="TH SarabunPSK"/>
          <w:sz w:val="32"/>
          <w:szCs w:val="32"/>
          <w:cs/>
        </w:rPr>
        <w:t>อส</w:t>
      </w:r>
      <w:proofErr w:type="spellEnd"/>
      <w:r w:rsidRPr="00816705">
        <w:rPr>
          <w:rFonts w:ascii="TH SarabunPSK" w:hAnsi="TH SarabunPSK" w:cs="TH SarabunPSK"/>
          <w:sz w:val="32"/>
          <w:szCs w:val="32"/>
          <w:cs/>
        </w:rPr>
        <w:t>ส. ออนไลน์ เขตกรุงเทพมหานคร. วารสารสาธารณสุขชุมชน</w:t>
      </w:r>
      <w:r w:rsidRPr="00816705">
        <w:rPr>
          <w:rFonts w:ascii="TH SarabunPSK" w:hAnsi="TH SarabunPSK" w:cs="TH SarabunPSK"/>
          <w:sz w:val="32"/>
          <w:szCs w:val="32"/>
        </w:rPr>
        <w:t xml:space="preserve">, </w:t>
      </w:r>
      <w:r w:rsidRPr="00816705">
        <w:rPr>
          <w:rFonts w:ascii="TH SarabunPSK" w:hAnsi="TH SarabunPSK" w:cs="TH SarabunPSK"/>
          <w:sz w:val="32"/>
          <w:szCs w:val="32"/>
          <w:cs/>
        </w:rPr>
        <w:t>12(2)</w:t>
      </w:r>
      <w:r w:rsidRPr="00816705">
        <w:rPr>
          <w:rFonts w:ascii="TH SarabunPSK" w:hAnsi="TH SarabunPSK" w:cs="TH SarabunPSK"/>
          <w:sz w:val="32"/>
          <w:szCs w:val="32"/>
        </w:rPr>
        <w:t xml:space="preserve">, </w:t>
      </w:r>
      <w:r w:rsidRPr="00816705">
        <w:rPr>
          <w:rFonts w:ascii="TH SarabunPSK" w:hAnsi="TH SarabunPSK" w:cs="TH SarabunPSK"/>
          <w:sz w:val="32"/>
          <w:szCs w:val="32"/>
          <w:cs/>
        </w:rPr>
        <w:t>45–59.</w:t>
      </w:r>
    </w:p>
    <w:p w14:paraId="2D73657D" w14:textId="4E61E6A2"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211E8A">
        <w:rPr>
          <w:rFonts w:ascii="TH SarabunPSK" w:hAnsi="TH SarabunPSK" w:cs="TH SarabunPSK"/>
          <w:sz w:val="32"/>
          <w:szCs w:val="32"/>
          <w:cs/>
        </w:rPr>
        <w:t>นิธ</w:t>
      </w:r>
      <w:r w:rsidR="007E4098" w:rsidRPr="00211E8A">
        <w:rPr>
          <w:rFonts w:ascii="TH SarabunPSK" w:hAnsi="TH SarabunPSK" w:cs="TH SarabunPSK" w:hint="cs"/>
          <w:sz w:val="32"/>
          <w:szCs w:val="32"/>
          <w:cs/>
        </w:rPr>
        <w:t>ิ</w:t>
      </w:r>
      <w:r w:rsidRPr="00211E8A">
        <w:rPr>
          <w:rFonts w:ascii="TH SarabunPSK" w:hAnsi="TH SarabunPSK" w:cs="TH SarabunPSK"/>
          <w:sz w:val="32"/>
          <w:szCs w:val="32"/>
          <w:cs/>
        </w:rPr>
        <w:t>นาถ ท</w:t>
      </w:r>
      <w:r w:rsidR="007E4098" w:rsidRPr="00211E8A">
        <w:rPr>
          <w:rFonts w:ascii="TH SarabunPSK" w:hAnsi="TH SarabunPSK" w:cs="TH SarabunPSK" w:hint="cs"/>
          <w:sz w:val="32"/>
          <w:szCs w:val="32"/>
          <w:cs/>
        </w:rPr>
        <w:t>ุ</w:t>
      </w:r>
      <w:r w:rsidRPr="00211E8A">
        <w:rPr>
          <w:rFonts w:ascii="TH SarabunPSK" w:hAnsi="TH SarabunPSK" w:cs="TH SarabunPSK"/>
          <w:sz w:val="32"/>
          <w:szCs w:val="32"/>
          <w:cs/>
        </w:rPr>
        <w:t xml:space="preserve">นนาน. </w:t>
      </w:r>
      <w:r w:rsidRPr="00816705">
        <w:rPr>
          <w:rFonts w:ascii="TH SarabunPSK" w:hAnsi="TH SarabunPSK" w:cs="TH SarabunPSK"/>
          <w:sz w:val="32"/>
          <w:szCs w:val="32"/>
          <w:cs/>
        </w:rPr>
        <w:t>(2567). ผลของโปรแกรมการสร้างความรอบรู้ในการป้องกันและควบคุมโรคไข้เลือดออกของอาสาสมัครสาธารณสุขประจำหมู่บ้าน ตำบลใจดี อำเภอ</w:t>
      </w:r>
      <w:proofErr w:type="spellStart"/>
      <w:r w:rsidRPr="00816705">
        <w:rPr>
          <w:rFonts w:ascii="TH SarabunPSK" w:hAnsi="TH SarabunPSK" w:cs="TH SarabunPSK"/>
          <w:sz w:val="32"/>
          <w:szCs w:val="32"/>
          <w:cs/>
        </w:rPr>
        <w:t>ขุ</w:t>
      </w:r>
      <w:proofErr w:type="spellEnd"/>
      <w:r w:rsidRPr="00816705">
        <w:rPr>
          <w:rFonts w:ascii="TH SarabunPSK" w:hAnsi="TH SarabunPSK" w:cs="TH SarabunPSK"/>
          <w:sz w:val="32"/>
          <w:szCs w:val="32"/>
          <w:cs/>
        </w:rPr>
        <w:t>ขันธ์ จังหวัด</w:t>
      </w:r>
      <w:r w:rsidR="007E4098">
        <w:rPr>
          <w:rFonts w:ascii="TH SarabunPSK" w:hAnsi="TH SarabunPSK" w:cs="TH SarabunPSK" w:hint="cs"/>
          <w:sz w:val="32"/>
          <w:szCs w:val="32"/>
          <w:cs/>
        </w:rPr>
        <w:t xml:space="preserve">         </w:t>
      </w:r>
      <w:r w:rsidRPr="00816705">
        <w:rPr>
          <w:rFonts w:ascii="TH SarabunPSK" w:hAnsi="TH SarabunPSK" w:cs="TH SarabunPSK"/>
          <w:sz w:val="32"/>
          <w:szCs w:val="32"/>
          <w:cs/>
        </w:rPr>
        <w:t>ศรีสะเกษ. วารสารสาธารณสุขชุมชน</w:t>
      </w:r>
      <w:r w:rsidRPr="00816705">
        <w:rPr>
          <w:rFonts w:ascii="TH SarabunPSK" w:hAnsi="TH SarabunPSK" w:cs="TH SarabunPSK"/>
          <w:sz w:val="32"/>
          <w:szCs w:val="32"/>
        </w:rPr>
        <w:t xml:space="preserve">, </w:t>
      </w:r>
      <w:r w:rsidRPr="00816705">
        <w:rPr>
          <w:rFonts w:ascii="TH SarabunPSK" w:hAnsi="TH SarabunPSK" w:cs="TH SarabunPSK"/>
          <w:sz w:val="32"/>
          <w:szCs w:val="32"/>
          <w:cs/>
        </w:rPr>
        <w:t>13(3)</w:t>
      </w:r>
      <w:r w:rsidRPr="00816705">
        <w:rPr>
          <w:rFonts w:ascii="TH SarabunPSK" w:hAnsi="TH SarabunPSK" w:cs="TH SarabunPSK"/>
          <w:sz w:val="32"/>
          <w:szCs w:val="32"/>
        </w:rPr>
        <w:t xml:space="preserve">, </w:t>
      </w:r>
      <w:r w:rsidRPr="00816705">
        <w:rPr>
          <w:rFonts w:ascii="TH SarabunPSK" w:hAnsi="TH SarabunPSK" w:cs="TH SarabunPSK"/>
          <w:sz w:val="32"/>
          <w:szCs w:val="32"/>
          <w:cs/>
        </w:rPr>
        <w:t>92–108.</w:t>
      </w:r>
    </w:p>
    <w:p w14:paraId="624EB19E" w14:textId="09EC5923"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ปรีชา พุกจีน</w:t>
      </w:r>
      <w:r w:rsidRPr="00816705">
        <w:rPr>
          <w:rFonts w:ascii="TH SarabunPSK" w:hAnsi="TH SarabunPSK" w:cs="TH SarabunPSK"/>
          <w:sz w:val="32"/>
          <w:szCs w:val="32"/>
        </w:rPr>
        <w:t xml:space="preserve">, &amp; </w:t>
      </w:r>
      <w:r w:rsidRPr="00816705">
        <w:rPr>
          <w:rFonts w:ascii="TH SarabunPSK" w:hAnsi="TH SarabunPSK" w:cs="TH SarabunPSK"/>
          <w:sz w:val="32"/>
          <w:szCs w:val="32"/>
          <w:cs/>
        </w:rPr>
        <w:t>อมรศักดิ์ โพธิ์อ่ำ. (2567). ประสิทธิผลของโปรแกรมปรับเปลี่ยนพฤติกรรมการป้องกันและควบคุมโรคไข้เลือดออกของอาสาสมัครสาธารณสุขประจำหมู่บ้าน จังหวัดปัตตานี. วารสารสาธารณสุขชุมชน</w:t>
      </w:r>
      <w:r w:rsidRPr="00816705">
        <w:rPr>
          <w:rFonts w:ascii="TH SarabunPSK" w:hAnsi="TH SarabunPSK" w:cs="TH SarabunPSK"/>
          <w:sz w:val="32"/>
          <w:szCs w:val="32"/>
        </w:rPr>
        <w:t xml:space="preserve">, </w:t>
      </w:r>
      <w:r w:rsidRPr="00816705">
        <w:rPr>
          <w:rFonts w:ascii="TH SarabunPSK" w:hAnsi="TH SarabunPSK" w:cs="TH SarabunPSK"/>
          <w:sz w:val="32"/>
          <w:szCs w:val="32"/>
          <w:cs/>
        </w:rPr>
        <w:t>12(1)</w:t>
      </w:r>
      <w:r w:rsidRPr="00816705">
        <w:rPr>
          <w:rFonts w:ascii="TH SarabunPSK" w:hAnsi="TH SarabunPSK" w:cs="TH SarabunPSK"/>
          <w:sz w:val="32"/>
          <w:szCs w:val="32"/>
        </w:rPr>
        <w:t xml:space="preserve">, </w:t>
      </w:r>
      <w:r w:rsidRPr="00816705">
        <w:rPr>
          <w:rFonts w:ascii="TH SarabunPSK" w:hAnsi="TH SarabunPSK" w:cs="TH SarabunPSK"/>
          <w:sz w:val="32"/>
          <w:szCs w:val="32"/>
          <w:cs/>
        </w:rPr>
        <w:t>55–70.</w:t>
      </w:r>
    </w:p>
    <w:p w14:paraId="3E36732A" w14:textId="6E62F85F" w:rsidR="009E6DA5" w:rsidRPr="00816705" w:rsidRDefault="009E6DA5" w:rsidP="009E6DA5">
      <w:pPr>
        <w:pStyle w:val="a3"/>
        <w:numPr>
          <w:ilvl w:val="0"/>
          <w:numId w:val="47"/>
        </w:numPr>
        <w:tabs>
          <w:tab w:val="left" w:pos="360"/>
        </w:tabs>
        <w:jc w:val="thaiDistribute"/>
        <w:rPr>
          <w:rFonts w:ascii="TH SarabunPSK" w:hAnsi="TH SarabunPSK" w:cs="TH SarabunPSK"/>
          <w:sz w:val="32"/>
          <w:szCs w:val="32"/>
        </w:rPr>
      </w:pPr>
      <w:r w:rsidRPr="00816705">
        <w:rPr>
          <w:rFonts w:ascii="TH SarabunPSK" w:hAnsi="TH SarabunPSK" w:cs="TH SarabunPSK"/>
          <w:sz w:val="32"/>
          <w:szCs w:val="32"/>
          <w:cs/>
        </w:rPr>
        <w:t>สังคม สุวรรณกูฏ. (2568). ผลของการสร้างการมีส่วนร่วมและแรงสนับสนุนทางสังคมเพื่อปรับเปลี่ยนพฤติกรรมการป้องกันโรคไข้เลือดออกของประชาชนตำบลโนนสมบูรณ์ อำเภอ</w:t>
      </w:r>
      <w:r w:rsidR="007E4098">
        <w:rPr>
          <w:rFonts w:ascii="TH SarabunPSK" w:hAnsi="TH SarabunPSK" w:cs="TH SarabunPSK" w:hint="cs"/>
          <w:sz w:val="32"/>
          <w:szCs w:val="32"/>
          <w:cs/>
        </w:rPr>
        <w:t xml:space="preserve">    </w:t>
      </w:r>
      <w:r w:rsidRPr="00816705">
        <w:rPr>
          <w:rFonts w:ascii="TH SarabunPSK" w:hAnsi="TH SarabunPSK" w:cs="TH SarabunPSK"/>
          <w:sz w:val="32"/>
          <w:szCs w:val="32"/>
          <w:cs/>
        </w:rPr>
        <w:t>เดชอุดม จังหวัดอุบลราชธานี. วารสารวิจัยสาธารณสุข</w:t>
      </w:r>
      <w:r w:rsidRPr="00816705">
        <w:rPr>
          <w:rFonts w:ascii="TH SarabunPSK" w:hAnsi="TH SarabunPSK" w:cs="TH SarabunPSK"/>
          <w:sz w:val="32"/>
          <w:szCs w:val="32"/>
        </w:rPr>
        <w:t xml:space="preserve">, </w:t>
      </w:r>
      <w:r w:rsidRPr="00816705">
        <w:rPr>
          <w:rFonts w:ascii="TH SarabunPSK" w:hAnsi="TH SarabunPSK" w:cs="TH SarabunPSK"/>
          <w:sz w:val="32"/>
          <w:szCs w:val="32"/>
          <w:cs/>
        </w:rPr>
        <w:t>16(1)</w:t>
      </w:r>
      <w:r w:rsidRPr="00816705">
        <w:rPr>
          <w:rFonts w:ascii="TH SarabunPSK" w:hAnsi="TH SarabunPSK" w:cs="TH SarabunPSK"/>
          <w:sz w:val="32"/>
          <w:szCs w:val="32"/>
        </w:rPr>
        <w:t xml:space="preserve">, </w:t>
      </w:r>
      <w:r w:rsidRPr="00816705">
        <w:rPr>
          <w:rFonts w:ascii="TH SarabunPSK" w:hAnsi="TH SarabunPSK" w:cs="TH SarabunPSK"/>
          <w:sz w:val="32"/>
          <w:szCs w:val="32"/>
          <w:cs/>
        </w:rPr>
        <w:t>44–60.</w:t>
      </w:r>
    </w:p>
    <w:p w14:paraId="4A0A24C7" w14:textId="3728BA91" w:rsidR="00E3227F" w:rsidRPr="00816705" w:rsidRDefault="009E6DA5" w:rsidP="009E6DA5">
      <w:pPr>
        <w:pStyle w:val="a3"/>
        <w:numPr>
          <w:ilvl w:val="0"/>
          <w:numId w:val="47"/>
        </w:numPr>
        <w:tabs>
          <w:tab w:val="left" w:pos="360"/>
        </w:tabs>
        <w:jc w:val="thaiDistribute"/>
        <w:rPr>
          <w:rFonts w:ascii="TH SarabunPSK" w:hAnsi="TH SarabunPSK" w:cs="TH SarabunPSK"/>
          <w:sz w:val="32"/>
          <w:szCs w:val="32"/>
          <w:cs/>
        </w:rPr>
      </w:pPr>
      <w:r w:rsidRPr="00816705">
        <w:rPr>
          <w:rFonts w:ascii="TH SarabunPSK" w:hAnsi="TH SarabunPSK" w:cs="TH SarabunPSK"/>
          <w:sz w:val="32"/>
          <w:szCs w:val="32"/>
          <w:cs/>
        </w:rPr>
        <w:lastRenderedPageBreak/>
        <w:t>โรงพยาบาลส่งเสริมสุขภาพตำบลบ้านตรอย. (2568). รายงานสถานการณ์โรคไข้เลือดออก</w:t>
      </w:r>
      <w:r w:rsidR="007E4098">
        <w:rPr>
          <w:rFonts w:ascii="TH SarabunPSK" w:hAnsi="TH SarabunPSK" w:cs="TH SarabunPSK" w:hint="cs"/>
          <w:sz w:val="32"/>
          <w:szCs w:val="32"/>
          <w:cs/>
        </w:rPr>
        <w:t xml:space="preserve">     </w:t>
      </w:r>
      <w:r w:rsidRPr="00816705">
        <w:rPr>
          <w:rFonts w:ascii="TH SarabunPSK" w:hAnsi="TH SarabunPSK" w:cs="TH SarabunPSK"/>
          <w:sz w:val="32"/>
          <w:szCs w:val="32"/>
          <w:cs/>
        </w:rPr>
        <w:t>ในเขตบริการโรงพยาบาลส่งเสริมสุขภาพตำบลบ้านตรอย ตำบลหนองฉลอง อำเภอ</w:t>
      </w:r>
      <w:proofErr w:type="spellStart"/>
      <w:r w:rsidRPr="00816705">
        <w:rPr>
          <w:rFonts w:ascii="TH SarabunPSK" w:hAnsi="TH SarabunPSK" w:cs="TH SarabunPSK"/>
          <w:sz w:val="32"/>
          <w:szCs w:val="32"/>
          <w:cs/>
        </w:rPr>
        <w:t>ขุ</w:t>
      </w:r>
      <w:proofErr w:type="spellEnd"/>
      <w:r w:rsidRPr="00816705">
        <w:rPr>
          <w:rFonts w:ascii="TH SarabunPSK" w:hAnsi="TH SarabunPSK" w:cs="TH SarabunPSK"/>
          <w:sz w:val="32"/>
          <w:szCs w:val="32"/>
          <w:cs/>
        </w:rPr>
        <w:t>ขันธ์ จังหวัดศรีสะเกษ. ศรีสะเกษ: ผู้จัดทำ.</w:t>
      </w:r>
    </w:p>
    <w:p w14:paraId="2FDAE381" w14:textId="77777777" w:rsidR="00816705" w:rsidRPr="00816705" w:rsidRDefault="00816705" w:rsidP="00816705">
      <w:pPr>
        <w:tabs>
          <w:tab w:val="left" w:pos="360"/>
        </w:tabs>
        <w:jc w:val="thaiDistribute"/>
        <w:rPr>
          <w:rFonts w:ascii="TH SarabunPSK" w:hAnsi="TH SarabunPSK" w:cs="TH SarabunPSK"/>
          <w:sz w:val="32"/>
          <w:szCs w:val="32"/>
        </w:rPr>
      </w:pPr>
    </w:p>
    <w:sectPr w:rsidR="00816705" w:rsidRPr="00816705" w:rsidSect="006B4F94">
      <w:pgSz w:w="11907" w:h="16840" w:code="9"/>
      <w:pgMar w:top="1701" w:right="1701" w:bottom="1701"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1215" w14:textId="77777777" w:rsidR="0029688B" w:rsidRDefault="0029688B" w:rsidP="00803AAA">
      <w:pPr>
        <w:spacing w:after="0" w:line="240" w:lineRule="auto"/>
      </w:pPr>
      <w:r>
        <w:separator/>
      </w:r>
    </w:p>
  </w:endnote>
  <w:endnote w:type="continuationSeparator" w:id="0">
    <w:p w14:paraId="1E99AA40" w14:textId="77777777" w:rsidR="0029688B" w:rsidRDefault="0029688B" w:rsidP="0080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embedRegular r:id="rId1" w:subsetted="1" w:fontKey="{E86B4D2F-FF33-4420-A0EB-D2B66EA4593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embedRegular r:id="rId2" w:fontKey="{E2773787-FB5B-4ECF-A0F2-10D689576A86}"/>
    <w:embedBold r:id="rId3" w:fontKey="{1BCB4EF4-26A8-4080-896C-7CA2D3589DE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1CC0" w14:textId="77777777" w:rsidR="0029688B" w:rsidRDefault="0029688B" w:rsidP="00803AAA">
      <w:pPr>
        <w:spacing w:after="0" w:line="240" w:lineRule="auto"/>
      </w:pPr>
      <w:r>
        <w:separator/>
      </w:r>
    </w:p>
  </w:footnote>
  <w:footnote w:type="continuationSeparator" w:id="0">
    <w:p w14:paraId="4232C5D1" w14:textId="77777777" w:rsidR="0029688B" w:rsidRDefault="0029688B" w:rsidP="00803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86E"/>
    <w:multiLevelType w:val="hybridMultilevel"/>
    <w:tmpl w:val="B5309192"/>
    <w:lvl w:ilvl="0" w:tplc="E098D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574DA"/>
    <w:multiLevelType w:val="hybridMultilevel"/>
    <w:tmpl w:val="DE7AA932"/>
    <w:lvl w:ilvl="0" w:tplc="10583B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706144"/>
    <w:multiLevelType w:val="hybridMultilevel"/>
    <w:tmpl w:val="62EEBC2E"/>
    <w:lvl w:ilvl="0" w:tplc="FA5ADC6E">
      <w:start w:val="1"/>
      <w:numFmt w:val="decimal"/>
      <w:lvlText w:val="%1."/>
      <w:lvlJc w:val="left"/>
      <w:pPr>
        <w:ind w:left="1211" w:hanging="360"/>
      </w:pPr>
      <w:rPr>
        <w:rFonts w:eastAsia="Cordia New"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73F3E4E"/>
    <w:multiLevelType w:val="multilevel"/>
    <w:tmpl w:val="CE30B9C4"/>
    <w:lvl w:ilvl="0">
      <w:start w:val="1"/>
      <w:numFmt w:val="decimal"/>
      <w:lvlText w:val="%1."/>
      <w:lvlJc w:val="left"/>
      <w:pPr>
        <w:ind w:left="1211" w:hanging="360"/>
      </w:pPr>
      <w:rPr>
        <w:rFonts w:hint="default"/>
        <w:b/>
        <w:bCs/>
        <w:i w:val="0"/>
        <w:iCs w:val="0"/>
      </w:rPr>
    </w:lvl>
    <w:lvl w:ilvl="1">
      <w:start w:val="1"/>
      <w:numFmt w:val="decimal"/>
      <w:isLgl/>
      <w:lvlText w:val="%1.%2"/>
      <w:lvlJc w:val="left"/>
      <w:pPr>
        <w:ind w:left="1530" w:hanging="45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4" w15:restartNumberingAfterBreak="0">
    <w:nsid w:val="08C0532D"/>
    <w:multiLevelType w:val="multilevel"/>
    <w:tmpl w:val="58148E58"/>
    <w:lvl w:ilvl="0">
      <w:start w:val="1"/>
      <w:numFmt w:val="decimal"/>
      <w:lvlText w:val="%1."/>
      <w:lvlJc w:val="left"/>
      <w:pPr>
        <w:ind w:left="720" w:hanging="360"/>
      </w:pPr>
      <w:rPr>
        <w:rFonts w:hint="default"/>
        <w:b w:val="0"/>
        <w:bCs/>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A034F73"/>
    <w:multiLevelType w:val="multilevel"/>
    <w:tmpl w:val="7794F13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sz w:val="28"/>
      </w:rPr>
    </w:lvl>
    <w:lvl w:ilvl="2">
      <w:start w:val="1"/>
      <w:numFmt w:val="decimal"/>
      <w:isLgl/>
      <w:lvlText w:val="%1.%2.%3"/>
      <w:lvlJc w:val="left"/>
      <w:pPr>
        <w:ind w:left="1571" w:hanging="720"/>
      </w:pPr>
      <w:rPr>
        <w:rFonts w:hint="default"/>
        <w:sz w:val="28"/>
      </w:rPr>
    </w:lvl>
    <w:lvl w:ilvl="3">
      <w:start w:val="1"/>
      <w:numFmt w:val="decimal"/>
      <w:isLgl/>
      <w:lvlText w:val="%1.%2.%3.%4"/>
      <w:lvlJc w:val="left"/>
      <w:pPr>
        <w:ind w:left="1571" w:hanging="720"/>
      </w:pPr>
      <w:rPr>
        <w:rFonts w:hint="default"/>
        <w:sz w:val="28"/>
      </w:rPr>
    </w:lvl>
    <w:lvl w:ilvl="4">
      <w:start w:val="1"/>
      <w:numFmt w:val="decimal"/>
      <w:isLgl/>
      <w:lvlText w:val="%1.%2.%3.%4.%5"/>
      <w:lvlJc w:val="left"/>
      <w:pPr>
        <w:ind w:left="1571" w:hanging="720"/>
      </w:pPr>
      <w:rPr>
        <w:rFonts w:hint="default"/>
        <w:sz w:val="28"/>
      </w:rPr>
    </w:lvl>
    <w:lvl w:ilvl="5">
      <w:start w:val="1"/>
      <w:numFmt w:val="decimal"/>
      <w:isLgl/>
      <w:lvlText w:val="%1.%2.%3.%4.%5.%6"/>
      <w:lvlJc w:val="left"/>
      <w:pPr>
        <w:ind w:left="1931" w:hanging="1080"/>
      </w:pPr>
      <w:rPr>
        <w:rFonts w:hint="default"/>
        <w:sz w:val="28"/>
      </w:rPr>
    </w:lvl>
    <w:lvl w:ilvl="6">
      <w:start w:val="1"/>
      <w:numFmt w:val="decimal"/>
      <w:isLgl/>
      <w:lvlText w:val="%1.%2.%3.%4.%5.%6.%7"/>
      <w:lvlJc w:val="left"/>
      <w:pPr>
        <w:ind w:left="1931" w:hanging="1080"/>
      </w:pPr>
      <w:rPr>
        <w:rFonts w:hint="default"/>
        <w:sz w:val="28"/>
      </w:rPr>
    </w:lvl>
    <w:lvl w:ilvl="7">
      <w:start w:val="1"/>
      <w:numFmt w:val="decimal"/>
      <w:isLgl/>
      <w:lvlText w:val="%1.%2.%3.%4.%5.%6.%7.%8"/>
      <w:lvlJc w:val="left"/>
      <w:pPr>
        <w:ind w:left="1931" w:hanging="1080"/>
      </w:pPr>
      <w:rPr>
        <w:rFonts w:hint="default"/>
        <w:sz w:val="28"/>
      </w:rPr>
    </w:lvl>
    <w:lvl w:ilvl="8">
      <w:start w:val="1"/>
      <w:numFmt w:val="decimal"/>
      <w:isLgl/>
      <w:lvlText w:val="%1.%2.%3.%4.%5.%6.%7.%8.%9"/>
      <w:lvlJc w:val="left"/>
      <w:pPr>
        <w:ind w:left="2291" w:hanging="1440"/>
      </w:pPr>
      <w:rPr>
        <w:rFonts w:hint="default"/>
        <w:sz w:val="28"/>
      </w:rPr>
    </w:lvl>
  </w:abstractNum>
  <w:abstractNum w:abstractNumId="6" w15:restartNumberingAfterBreak="0">
    <w:nsid w:val="0C1821FB"/>
    <w:multiLevelType w:val="hybridMultilevel"/>
    <w:tmpl w:val="C52E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A35B1"/>
    <w:multiLevelType w:val="hybridMultilevel"/>
    <w:tmpl w:val="BCBAA802"/>
    <w:lvl w:ilvl="0" w:tplc="6ED8F070">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129062F"/>
    <w:multiLevelType w:val="hybridMultilevel"/>
    <w:tmpl w:val="14927418"/>
    <w:lvl w:ilvl="0" w:tplc="2C0AE16A">
      <w:start w:val="2"/>
      <w:numFmt w:val="decimal"/>
      <w:lvlText w:val="%1."/>
      <w:lvlJc w:val="left"/>
      <w:pPr>
        <w:ind w:left="1211" w:hanging="360"/>
      </w:pPr>
      <w:rPr>
        <w:rFonts w:eastAsia="Cordia Ne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56734"/>
    <w:multiLevelType w:val="hybridMultilevel"/>
    <w:tmpl w:val="36C8FABE"/>
    <w:lvl w:ilvl="0" w:tplc="B5B207D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BE6D93"/>
    <w:multiLevelType w:val="multilevel"/>
    <w:tmpl w:val="348AE1EE"/>
    <w:lvl w:ilvl="0">
      <w:start w:val="1"/>
      <w:numFmt w:val="decimal"/>
      <w:lvlText w:val="%1."/>
      <w:lvlJc w:val="left"/>
      <w:pPr>
        <w:tabs>
          <w:tab w:val="num" w:pos="2340"/>
        </w:tabs>
        <w:ind w:left="2340" w:hanging="360"/>
      </w:pPr>
      <w:rPr>
        <w:rFonts w:hint="default"/>
        <w:b/>
        <w:bCs/>
      </w:rPr>
    </w:lvl>
    <w:lvl w:ilvl="1">
      <w:start w:val="1"/>
      <w:numFmt w:val="decimal"/>
      <w:isLgl/>
      <w:lvlText w:val="%1.%2"/>
      <w:lvlJc w:val="left"/>
      <w:pPr>
        <w:tabs>
          <w:tab w:val="num" w:pos="2700"/>
        </w:tabs>
        <w:ind w:left="2700" w:hanging="360"/>
      </w:pPr>
      <w:rPr>
        <w:rFonts w:hint="default"/>
      </w:rPr>
    </w:lvl>
    <w:lvl w:ilvl="2">
      <w:start w:val="1"/>
      <w:numFmt w:val="decimal"/>
      <w:isLgl/>
      <w:lvlText w:val="%1.%2.%3"/>
      <w:lvlJc w:val="left"/>
      <w:pPr>
        <w:tabs>
          <w:tab w:val="num" w:pos="3420"/>
        </w:tabs>
        <w:ind w:left="342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4500"/>
        </w:tabs>
        <w:ind w:left="4500" w:hanging="1080"/>
      </w:pPr>
      <w:rPr>
        <w:rFonts w:hint="default"/>
      </w:rPr>
    </w:lvl>
    <w:lvl w:ilvl="5">
      <w:start w:val="1"/>
      <w:numFmt w:val="decimal"/>
      <w:isLgl/>
      <w:lvlText w:val="%1.%2.%3.%4.%5.%6"/>
      <w:lvlJc w:val="left"/>
      <w:pPr>
        <w:tabs>
          <w:tab w:val="num" w:pos="4860"/>
        </w:tabs>
        <w:ind w:left="4860" w:hanging="1080"/>
      </w:pPr>
      <w:rPr>
        <w:rFonts w:hint="default"/>
      </w:rPr>
    </w:lvl>
    <w:lvl w:ilvl="6">
      <w:start w:val="1"/>
      <w:numFmt w:val="decimal"/>
      <w:isLgl/>
      <w:lvlText w:val="%1.%2.%3.%4.%5.%6.%7"/>
      <w:lvlJc w:val="left"/>
      <w:pPr>
        <w:tabs>
          <w:tab w:val="num" w:pos="5580"/>
        </w:tabs>
        <w:ind w:left="5580" w:hanging="1440"/>
      </w:pPr>
      <w:rPr>
        <w:rFonts w:hint="default"/>
      </w:rPr>
    </w:lvl>
    <w:lvl w:ilvl="7">
      <w:start w:val="1"/>
      <w:numFmt w:val="decimal"/>
      <w:isLgl/>
      <w:lvlText w:val="%1.%2.%3.%4.%5.%6.%7.%8"/>
      <w:lvlJc w:val="left"/>
      <w:pPr>
        <w:tabs>
          <w:tab w:val="num" w:pos="5940"/>
        </w:tabs>
        <w:ind w:left="5940" w:hanging="1440"/>
      </w:pPr>
      <w:rPr>
        <w:rFonts w:hint="default"/>
      </w:rPr>
    </w:lvl>
    <w:lvl w:ilvl="8">
      <w:start w:val="1"/>
      <w:numFmt w:val="decimal"/>
      <w:isLgl/>
      <w:lvlText w:val="%1.%2.%3.%4.%5.%6.%7.%8.%9"/>
      <w:lvlJc w:val="left"/>
      <w:pPr>
        <w:tabs>
          <w:tab w:val="num" w:pos="6660"/>
        </w:tabs>
        <w:ind w:left="6660" w:hanging="1800"/>
      </w:pPr>
      <w:rPr>
        <w:rFonts w:hint="default"/>
      </w:rPr>
    </w:lvl>
  </w:abstractNum>
  <w:abstractNum w:abstractNumId="11" w15:restartNumberingAfterBreak="0">
    <w:nsid w:val="1DB42C3A"/>
    <w:multiLevelType w:val="multilevel"/>
    <w:tmpl w:val="F59E40C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1E5555EF"/>
    <w:multiLevelType w:val="hybridMultilevel"/>
    <w:tmpl w:val="6C2671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06B53"/>
    <w:multiLevelType w:val="hybridMultilevel"/>
    <w:tmpl w:val="2FF2CE4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FE00EF7"/>
    <w:multiLevelType w:val="hybridMultilevel"/>
    <w:tmpl w:val="EB1667FC"/>
    <w:lvl w:ilvl="0" w:tplc="8AC2A2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0BE6071"/>
    <w:multiLevelType w:val="hybridMultilevel"/>
    <w:tmpl w:val="0128937A"/>
    <w:lvl w:ilvl="0" w:tplc="B5B8FC5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632780"/>
    <w:multiLevelType w:val="multilevel"/>
    <w:tmpl w:val="DE3069B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lang w:bidi="th-TH"/>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7" w15:restartNumberingAfterBreak="0">
    <w:nsid w:val="27DE260F"/>
    <w:multiLevelType w:val="hybridMultilevel"/>
    <w:tmpl w:val="77AA211E"/>
    <w:lvl w:ilvl="0" w:tplc="5832C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980699"/>
    <w:multiLevelType w:val="multilevel"/>
    <w:tmpl w:val="9A8A4E2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2B0C13E6"/>
    <w:multiLevelType w:val="hybridMultilevel"/>
    <w:tmpl w:val="BE7E5B86"/>
    <w:lvl w:ilvl="0" w:tplc="BC70AEDC">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C0138A"/>
    <w:multiLevelType w:val="hybridMultilevel"/>
    <w:tmpl w:val="CE5AE214"/>
    <w:lvl w:ilvl="0" w:tplc="07721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4247F3"/>
    <w:multiLevelType w:val="hybridMultilevel"/>
    <w:tmpl w:val="9D101B8E"/>
    <w:lvl w:ilvl="0" w:tplc="F606FB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8772FDC"/>
    <w:multiLevelType w:val="multilevel"/>
    <w:tmpl w:val="8196FF98"/>
    <w:lvl w:ilvl="0">
      <w:start w:val="1"/>
      <w:numFmt w:val="decimal"/>
      <w:lvlText w:val="%1"/>
      <w:lvlJc w:val="left"/>
      <w:pPr>
        <w:ind w:left="360" w:hanging="360"/>
      </w:pPr>
      <w:rPr>
        <w:rFonts w:hint="default"/>
      </w:rPr>
    </w:lvl>
    <w:lvl w:ilvl="1">
      <w:start w:val="1"/>
      <w:numFmt w:val="decimal"/>
      <w:lvlText w:val="%1.%2"/>
      <w:lvlJc w:val="left"/>
      <w:pPr>
        <w:ind w:left="607" w:hanging="360"/>
      </w:pPr>
      <w:rPr>
        <w:rFonts w:hint="default"/>
        <w:b w:val="0"/>
        <w:bCs/>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3" w15:restartNumberingAfterBreak="0">
    <w:nsid w:val="4B0F4213"/>
    <w:multiLevelType w:val="hybridMultilevel"/>
    <w:tmpl w:val="D174E57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4" w15:restartNumberingAfterBreak="0">
    <w:nsid w:val="4C577580"/>
    <w:multiLevelType w:val="hybridMultilevel"/>
    <w:tmpl w:val="C6508696"/>
    <w:lvl w:ilvl="0" w:tplc="ECA2A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5960C3"/>
    <w:multiLevelType w:val="hybridMultilevel"/>
    <w:tmpl w:val="4D482F50"/>
    <w:lvl w:ilvl="0" w:tplc="8020C3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CE27B3"/>
    <w:multiLevelType w:val="hybridMultilevel"/>
    <w:tmpl w:val="D174E57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7" w15:restartNumberingAfterBreak="0">
    <w:nsid w:val="51BB392A"/>
    <w:multiLevelType w:val="hybridMultilevel"/>
    <w:tmpl w:val="603091C4"/>
    <w:lvl w:ilvl="0" w:tplc="3208C6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D346DB"/>
    <w:multiLevelType w:val="hybridMultilevel"/>
    <w:tmpl w:val="BCBAA802"/>
    <w:lvl w:ilvl="0" w:tplc="6ED8F070">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53C442CB"/>
    <w:multiLevelType w:val="hybridMultilevel"/>
    <w:tmpl w:val="5F92B768"/>
    <w:lvl w:ilvl="0" w:tplc="18C45850">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548B0EAC"/>
    <w:multiLevelType w:val="hybridMultilevel"/>
    <w:tmpl w:val="74404F7C"/>
    <w:lvl w:ilvl="0" w:tplc="00B0AAC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551B26EF"/>
    <w:multiLevelType w:val="hybridMultilevel"/>
    <w:tmpl w:val="687AA62A"/>
    <w:lvl w:ilvl="0" w:tplc="6ED8F070">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56217117"/>
    <w:multiLevelType w:val="multilevel"/>
    <w:tmpl w:val="9BE0631C"/>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050B86"/>
    <w:multiLevelType w:val="hybridMultilevel"/>
    <w:tmpl w:val="53BEF44A"/>
    <w:lvl w:ilvl="0" w:tplc="EF9CC26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4" w15:restartNumberingAfterBreak="0">
    <w:nsid w:val="595978AE"/>
    <w:multiLevelType w:val="multilevel"/>
    <w:tmpl w:val="055E6702"/>
    <w:lvl w:ilvl="0">
      <w:start w:val="1"/>
      <w:numFmt w:val="decimal"/>
      <w:lvlText w:val="%1."/>
      <w:lvlJc w:val="left"/>
      <w:pPr>
        <w:ind w:left="1400" w:hanging="360"/>
      </w:pPr>
      <w:rPr>
        <w:rFonts w:hint="default"/>
        <w:color w:val="auto"/>
      </w:rPr>
    </w:lvl>
    <w:lvl w:ilvl="1">
      <w:start w:val="1"/>
      <w:numFmt w:val="decimal"/>
      <w:isLgl/>
      <w:lvlText w:val="%1.%2"/>
      <w:lvlJc w:val="left"/>
      <w:pPr>
        <w:ind w:left="1772" w:hanging="360"/>
      </w:pPr>
      <w:rPr>
        <w:rFonts w:hint="default"/>
        <w:color w:val="auto"/>
      </w:rPr>
    </w:lvl>
    <w:lvl w:ilvl="2">
      <w:start w:val="1"/>
      <w:numFmt w:val="decimal"/>
      <w:isLgl/>
      <w:lvlText w:val="%1.%2.%3"/>
      <w:lvlJc w:val="left"/>
      <w:pPr>
        <w:ind w:left="2504" w:hanging="720"/>
      </w:pPr>
      <w:rPr>
        <w:rFonts w:hint="default"/>
        <w:color w:val="auto"/>
      </w:rPr>
    </w:lvl>
    <w:lvl w:ilvl="3">
      <w:start w:val="1"/>
      <w:numFmt w:val="decimal"/>
      <w:isLgl/>
      <w:lvlText w:val="%1.%2.%3.%4"/>
      <w:lvlJc w:val="left"/>
      <w:pPr>
        <w:ind w:left="2876" w:hanging="720"/>
      </w:pPr>
      <w:rPr>
        <w:rFonts w:hint="default"/>
        <w:color w:val="auto"/>
      </w:rPr>
    </w:lvl>
    <w:lvl w:ilvl="4">
      <w:start w:val="1"/>
      <w:numFmt w:val="decimal"/>
      <w:isLgl/>
      <w:lvlText w:val="%1.%2.%3.%4.%5"/>
      <w:lvlJc w:val="left"/>
      <w:pPr>
        <w:ind w:left="3608" w:hanging="1080"/>
      </w:pPr>
      <w:rPr>
        <w:rFonts w:hint="default"/>
        <w:color w:val="auto"/>
      </w:rPr>
    </w:lvl>
    <w:lvl w:ilvl="5">
      <w:start w:val="1"/>
      <w:numFmt w:val="decimal"/>
      <w:isLgl/>
      <w:lvlText w:val="%1.%2.%3.%4.%5.%6"/>
      <w:lvlJc w:val="left"/>
      <w:pPr>
        <w:ind w:left="3980" w:hanging="1080"/>
      </w:pPr>
      <w:rPr>
        <w:rFonts w:hint="default"/>
        <w:color w:val="auto"/>
      </w:rPr>
    </w:lvl>
    <w:lvl w:ilvl="6">
      <w:start w:val="1"/>
      <w:numFmt w:val="decimal"/>
      <w:isLgl/>
      <w:lvlText w:val="%1.%2.%3.%4.%5.%6.%7"/>
      <w:lvlJc w:val="left"/>
      <w:pPr>
        <w:ind w:left="4352" w:hanging="1080"/>
      </w:pPr>
      <w:rPr>
        <w:rFonts w:hint="default"/>
        <w:color w:val="auto"/>
      </w:rPr>
    </w:lvl>
    <w:lvl w:ilvl="7">
      <w:start w:val="1"/>
      <w:numFmt w:val="decimal"/>
      <w:isLgl/>
      <w:lvlText w:val="%1.%2.%3.%4.%5.%6.%7.%8"/>
      <w:lvlJc w:val="left"/>
      <w:pPr>
        <w:ind w:left="5084" w:hanging="1440"/>
      </w:pPr>
      <w:rPr>
        <w:rFonts w:hint="default"/>
        <w:color w:val="auto"/>
      </w:rPr>
    </w:lvl>
    <w:lvl w:ilvl="8">
      <w:start w:val="1"/>
      <w:numFmt w:val="decimal"/>
      <w:isLgl/>
      <w:lvlText w:val="%1.%2.%3.%4.%5.%6.%7.%8.%9"/>
      <w:lvlJc w:val="left"/>
      <w:pPr>
        <w:ind w:left="5456" w:hanging="1440"/>
      </w:pPr>
      <w:rPr>
        <w:rFonts w:hint="default"/>
        <w:color w:val="auto"/>
      </w:rPr>
    </w:lvl>
  </w:abstractNum>
  <w:abstractNum w:abstractNumId="35" w15:restartNumberingAfterBreak="0">
    <w:nsid w:val="5C020B27"/>
    <w:multiLevelType w:val="multilevel"/>
    <w:tmpl w:val="47AE67DA"/>
    <w:lvl w:ilvl="0">
      <w:start w:val="1"/>
      <w:numFmt w:val="decimal"/>
      <w:lvlText w:val="%1"/>
      <w:lvlJc w:val="left"/>
      <w:pPr>
        <w:ind w:left="360" w:hanging="360"/>
      </w:pPr>
      <w:rPr>
        <w:rFonts w:hint="default"/>
        <w:b w:val="0"/>
      </w:rPr>
    </w:lvl>
    <w:lvl w:ilvl="1">
      <w:start w:val="1"/>
      <w:numFmt w:val="decimal"/>
      <w:lvlText w:val="%1.%2"/>
      <w:lvlJc w:val="left"/>
      <w:pPr>
        <w:ind w:left="1494" w:hanging="360"/>
      </w:pPr>
      <w:rPr>
        <w:rFonts w:hint="default"/>
        <w:b w:val="0"/>
        <w:lang w:bidi="th-TH"/>
      </w:rPr>
    </w:lvl>
    <w:lvl w:ilvl="2">
      <w:start w:val="1"/>
      <w:numFmt w:val="decimal"/>
      <w:lvlText w:val="%1.%2.%3"/>
      <w:lvlJc w:val="left"/>
      <w:pPr>
        <w:ind w:left="2988" w:hanging="720"/>
      </w:pPr>
      <w:rPr>
        <w:rFonts w:hint="default"/>
        <w:b w:val="0"/>
      </w:rPr>
    </w:lvl>
    <w:lvl w:ilvl="3">
      <w:start w:val="1"/>
      <w:numFmt w:val="decimal"/>
      <w:lvlText w:val="%1.%2.%3.%4"/>
      <w:lvlJc w:val="left"/>
      <w:pPr>
        <w:ind w:left="4482" w:hanging="108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7110" w:hanging="144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738" w:hanging="1800"/>
      </w:pPr>
      <w:rPr>
        <w:rFonts w:hint="default"/>
        <w:b w:val="0"/>
      </w:rPr>
    </w:lvl>
    <w:lvl w:ilvl="8">
      <w:start w:val="1"/>
      <w:numFmt w:val="decimal"/>
      <w:lvlText w:val="%1.%2.%3.%4.%5.%6.%7.%8.%9"/>
      <w:lvlJc w:val="left"/>
      <w:pPr>
        <w:ind w:left="10872" w:hanging="1800"/>
      </w:pPr>
      <w:rPr>
        <w:rFonts w:hint="default"/>
        <w:b w:val="0"/>
      </w:rPr>
    </w:lvl>
  </w:abstractNum>
  <w:abstractNum w:abstractNumId="36" w15:restartNumberingAfterBreak="0">
    <w:nsid w:val="5D820989"/>
    <w:multiLevelType w:val="hybridMultilevel"/>
    <w:tmpl w:val="D174E57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37" w15:restartNumberingAfterBreak="0">
    <w:nsid w:val="5F087C6B"/>
    <w:multiLevelType w:val="hybridMultilevel"/>
    <w:tmpl w:val="04D0F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D2EAE"/>
    <w:multiLevelType w:val="multilevel"/>
    <w:tmpl w:val="92729F74"/>
    <w:lvl w:ilvl="0">
      <w:start w:val="1"/>
      <w:numFmt w:val="decimal"/>
      <w:lvlText w:val="%1."/>
      <w:lvlJc w:val="left"/>
      <w:pPr>
        <w:ind w:left="1211" w:hanging="360"/>
      </w:pPr>
      <w:rPr>
        <w:rFonts w:hint="default"/>
      </w:rPr>
    </w:lvl>
    <w:lvl w:ilvl="1">
      <w:start w:val="1"/>
      <w:numFmt w:val="decimal"/>
      <w:isLgl/>
      <w:lvlText w:val="%1.%2"/>
      <w:lvlJc w:val="left"/>
      <w:pPr>
        <w:ind w:left="1590" w:hanging="51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39" w15:restartNumberingAfterBreak="0">
    <w:nsid w:val="659A07CA"/>
    <w:multiLevelType w:val="hybridMultilevel"/>
    <w:tmpl w:val="1B4A2E38"/>
    <w:lvl w:ilvl="0" w:tplc="8D5A306E">
      <w:start w:val="1"/>
      <w:numFmt w:val="decimal"/>
      <w:lvlText w:val="%1."/>
      <w:lvlJc w:val="left"/>
      <w:pPr>
        <w:ind w:left="1080" w:hanging="360"/>
      </w:pPr>
      <w:rPr>
        <w:rFont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D800B7"/>
    <w:multiLevelType w:val="hybridMultilevel"/>
    <w:tmpl w:val="630A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718AF"/>
    <w:multiLevelType w:val="hybridMultilevel"/>
    <w:tmpl w:val="18DAC32A"/>
    <w:lvl w:ilvl="0" w:tplc="C5AE340C">
      <w:start w:val="1"/>
      <w:numFmt w:val="decimal"/>
      <w:lvlText w:val="%1."/>
      <w:lvlJc w:val="left"/>
      <w:pPr>
        <w:ind w:left="1211" w:hanging="360"/>
      </w:pPr>
      <w:rPr>
        <w:rFonts w:hint="default"/>
        <w:b w:val="0"/>
        <w:bCs w:val="0"/>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15:restartNumberingAfterBreak="0">
    <w:nsid w:val="6E3E7D36"/>
    <w:multiLevelType w:val="multilevel"/>
    <w:tmpl w:val="E25EB7F6"/>
    <w:lvl w:ilvl="0">
      <w:start w:val="1"/>
      <w:numFmt w:val="decimal"/>
      <w:lvlText w:val="%1."/>
      <w:lvlJc w:val="left"/>
      <w:pPr>
        <w:ind w:left="1080" w:hanging="360"/>
      </w:pPr>
      <w:rPr>
        <w:rFonts w:hint="default"/>
        <w:sz w:val="32"/>
        <w:szCs w:val="40"/>
      </w:rPr>
    </w:lvl>
    <w:lvl w:ilvl="1">
      <w:start w:val="1"/>
      <w:numFmt w:val="decimal"/>
      <w:isLgl/>
      <w:lvlText w:val="%1.%2"/>
      <w:lvlJc w:val="left"/>
      <w:pPr>
        <w:ind w:left="1350" w:hanging="360"/>
      </w:pPr>
      <w:rPr>
        <w:rFonts w:hint="default"/>
        <w:b/>
        <w:bCs/>
      </w:rPr>
    </w:lvl>
    <w:lvl w:ilvl="2">
      <w:start w:val="1"/>
      <w:numFmt w:val="decimal"/>
      <w:isLgl/>
      <w:lvlText w:val="%1.%2.%3"/>
      <w:lvlJc w:val="left"/>
      <w:pPr>
        <w:ind w:left="198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70193909"/>
    <w:multiLevelType w:val="hybridMultilevel"/>
    <w:tmpl w:val="6C2671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172710"/>
    <w:multiLevelType w:val="hybridMultilevel"/>
    <w:tmpl w:val="83D0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C1157"/>
    <w:multiLevelType w:val="hybridMultilevel"/>
    <w:tmpl w:val="D226A9A8"/>
    <w:lvl w:ilvl="0" w:tplc="DEF4BA5E">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3D7E5E"/>
    <w:multiLevelType w:val="hybridMultilevel"/>
    <w:tmpl w:val="BCBAA802"/>
    <w:lvl w:ilvl="0" w:tplc="6ED8F070">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87964555">
    <w:abstractNumId w:val="33"/>
  </w:num>
  <w:num w:numId="2" w16cid:durableId="1582641763">
    <w:abstractNumId w:val="39"/>
  </w:num>
  <w:num w:numId="3" w16cid:durableId="357050685">
    <w:abstractNumId w:val="19"/>
  </w:num>
  <w:num w:numId="4" w16cid:durableId="457337887">
    <w:abstractNumId w:val="29"/>
  </w:num>
  <w:num w:numId="5" w16cid:durableId="844979339">
    <w:abstractNumId w:val="12"/>
  </w:num>
  <w:num w:numId="6" w16cid:durableId="423965536">
    <w:abstractNumId w:val="32"/>
  </w:num>
  <w:num w:numId="7" w16cid:durableId="2104840605">
    <w:abstractNumId w:val="18"/>
  </w:num>
  <w:num w:numId="8" w16cid:durableId="23791494">
    <w:abstractNumId w:val="11"/>
  </w:num>
  <w:num w:numId="9" w16cid:durableId="1266308207">
    <w:abstractNumId w:val="43"/>
  </w:num>
  <w:num w:numId="10" w16cid:durableId="1104958781">
    <w:abstractNumId w:val="10"/>
  </w:num>
  <w:num w:numId="11" w16cid:durableId="542909903">
    <w:abstractNumId w:val="24"/>
  </w:num>
  <w:num w:numId="12" w16cid:durableId="2106341969">
    <w:abstractNumId w:val="17"/>
  </w:num>
  <w:num w:numId="13" w16cid:durableId="863398890">
    <w:abstractNumId w:val="16"/>
  </w:num>
  <w:num w:numId="14" w16cid:durableId="809442853">
    <w:abstractNumId w:val="15"/>
  </w:num>
  <w:num w:numId="15" w16cid:durableId="1879001619">
    <w:abstractNumId w:val="2"/>
  </w:num>
  <w:num w:numId="16" w16cid:durableId="958685695">
    <w:abstractNumId w:val="8"/>
  </w:num>
  <w:num w:numId="17" w16cid:durableId="450394617">
    <w:abstractNumId w:val="21"/>
  </w:num>
  <w:num w:numId="18" w16cid:durableId="1349602167">
    <w:abstractNumId w:val="45"/>
  </w:num>
  <w:num w:numId="19" w16cid:durableId="313342553">
    <w:abstractNumId w:val="14"/>
  </w:num>
  <w:num w:numId="20" w16cid:durableId="991716678">
    <w:abstractNumId w:val="3"/>
  </w:num>
  <w:num w:numId="21" w16cid:durableId="682754215">
    <w:abstractNumId w:val="41"/>
  </w:num>
  <w:num w:numId="22" w16cid:durableId="1641416525">
    <w:abstractNumId w:val="30"/>
  </w:num>
  <w:num w:numId="23" w16cid:durableId="523206283">
    <w:abstractNumId w:val="38"/>
  </w:num>
  <w:num w:numId="24" w16cid:durableId="450709143">
    <w:abstractNumId w:val="35"/>
  </w:num>
  <w:num w:numId="25" w16cid:durableId="1844468599">
    <w:abstractNumId w:val="5"/>
  </w:num>
  <w:num w:numId="26" w16cid:durableId="367412639">
    <w:abstractNumId w:val="4"/>
  </w:num>
  <w:num w:numId="27" w16cid:durableId="375351270">
    <w:abstractNumId w:val="22"/>
  </w:num>
  <w:num w:numId="28" w16cid:durableId="1428959665">
    <w:abstractNumId w:val="42"/>
  </w:num>
  <w:num w:numId="29" w16cid:durableId="645008790">
    <w:abstractNumId w:val="7"/>
  </w:num>
  <w:num w:numId="30" w16cid:durableId="796946541">
    <w:abstractNumId w:val="28"/>
  </w:num>
  <w:num w:numId="31" w16cid:durableId="1429159585">
    <w:abstractNumId w:val="46"/>
  </w:num>
  <w:num w:numId="32" w16cid:durableId="1413426933">
    <w:abstractNumId w:val="31"/>
  </w:num>
  <w:num w:numId="33" w16cid:durableId="1283029690">
    <w:abstractNumId w:val="1"/>
  </w:num>
  <w:num w:numId="34" w16cid:durableId="1030833991">
    <w:abstractNumId w:val="26"/>
  </w:num>
  <w:num w:numId="35" w16cid:durableId="1900900397">
    <w:abstractNumId w:val="23"/>
  </w:num>
  <w:num w:numId="36" w16cid:durableId="1203202702">
    <w:abstractNumId w:val="36"/>
  </w:num>
  <w:num w:numId="37" w16cid:durableId="1800492274">
    <w:abstractNumId w:val="6"/>
  </w:num>
  <w:num w:numId="38" w16cid:durableId="1796753384">
    <w:abstractNumId w:val="40"/>
  </w:num>
  <w:num w:numId="39" w16cid:durableId="727074572">
    <w:abstractNumId w:val="44"/>
  </w:num>
  <w:num w:numId="40" w16cid:durableId="1779331760">
    <w:abstractNumId w:val="13"/>
  </w:num>
  <w:num w:numId="41" w16cid:durableId="1730225079">
    <w:abstractNumId w:val="34"/>
  </w:num>
  <w:num w:numId="42" w16cid:durableId="2077628094">
    <w:abstractNumId w:val="9"/>
  </w:num>
  <w:num w:numId="43" w16cid:durableId="1574124853">
    <w:abstractNumId w:val="25"/>
  </w:num>
  <w:num w:numId="44" w16cid:durableId="1185754363">
    <w:abstractNumId w:val="27"/>
  </w:num>
  <w:num w:numId="45" w16cid:durableId="728071791">
    <w:abstractNumId w:val="20"/>
  </w:num>
  <w:num w:numId="46" w16cid:durableId="458649322">
    <w:abstractNumId w:val="0"/>
  </w:num>
  <w:num w:numId="47" w16cid:durableId="5351985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TrueTypeFonts/>
  <w:embedSystemFonts/>
  <w:saveSubsetFont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B2"/>
    <w:rsid w:val="00002AD1"/>
    <w:rsid w:val="0001433D"/>
    <w:rsid w:val="0002150A"/>
    <w:rsid w:val="0003421F"/>
    <w:rsid w:val="0005760F"/>
    <w:rsid w:val="00073994"/>
    <w:rsid w:val="000745EB"/>
    <w:rsid w:val="00076490"/>
    <w:rsid w:val="000779BE"/>
    <w:rsid w:val="00086ACF"/>
    <w:rsid w:val="000936AF"/>
    <w:rsid w:val="000A74FA"/>
    <w:rsid w:val="000B7769"/>
    <w:rsid w:val="000C249E"/>
    <w:rsid w:val="000C318B"/>
    <w:rsid w:val="000D7CF9"/>
    <w:rsid w:val="000D7F81"/>
    <w:rsid w:val="000E7EC9"/>
    <w:rsid w:val="000E7F90"/>
    <w:rsid w:val="00103367"/>
    <w:rsid w:val="0011108E"/>
    <w:rsid w:val="0011145D"/>
    <w:rsid w:val="00123E2D"/>
    <w:rsid w:val="00124121"/>
    <w:rsid w:val="00125DD9"/>
    <w:rsid w:val="00153A52"/>
    <w:rsid w:val="00154B6F"/>
    <w:rsid w:val="00165FA9"/>
    <w:rsid w:val="001704F3"/>
    <w:rsid w:val="00170C6A"/>
    <w:rsid w:val="00172544"/>
    <w:rsid w:val="001809A1"/>
    <w:rsid w:val="001941FF"/>
    <w:rsid w:val="001952C1"/>
    <w:rsid w:val="001959E6"/>
    <w:rsid w:val="001960B0"/>
    <w:rsid w:val="00197225"/>
    <w:rsid w:val="001A14DD"/>
    <w:rsid w:val="001A58F4"/>
    <w:rsid w:val="001B08BE"/>
    <w:rsid w:val="001C3641"/>
    <w:rsid w:val="001C3D33"/>
    <w:rsid w:val="001D3640"/>
    <w:rsid w:val="001E0051"/>
    <w:rsid w:val="001E27D6"/>
    <w:rsid w:val="001E5FDF"/>
    <w:rsid w:val="001F4F04"/>
    <w:rsid w:val="002047F9"/>
    <w:rsid w:val="00211E8A"/>
    <w:rsid w:val="002121CE"/>
    <w:rsid w:val="0021238B"/>
    <w:rsid w:val="00214C94"/>
    <w:rsid w:val="00233DD0"/>
    <w:rsid w:val="0025420B"/>
    <w:rsid w:val="00254EAC"/>
    <w:rsid w:val="00257A33"/>
    <w:rsid w:val="002603EF"/>
    <w:rsid w:val="00266056"/>
    <w:rsid w:val="00266252"/>
    <w:rsid w:val="00274834"/>
    <w:rsid w:val="002752E1"/>
    <w:rsid w:val="00277DB6"/>
    <w:rsid w:val="002801D1"/>
    <w:rsid w:val="002920BB"/>
    <w:rsid w:val="0029688B"/>
    <w:rsid w:val="002A0B6B"/>
    <w:rsid w:val="002A6ED0"/>
    <w:rsid w:val="002B6BE5"/>
    <w:rsid w:val="002D683B"/>
    <w:rsid w:val="002D69B4"/>
    <w:rsid w:val="002D7495"/>
    <w:rsid w:val="002F1F77"/>
    <w:rsid w:val="002F2C3F"/>
    <w:rsid w:val="002F3A38"/>
    <w:rsid w:val="002F78B2"/>
    <w:rsid w:val="003050F8"/>
    <w:rsid w:val="00312ACA"/>
    <w:rsid w:val="00336744"/>
    <w:rsid w:val="00343DB2"/>
    <w:rsid w:val="003536F1"/>
    <w:rsid w:val="003562D2"/>
    <w:rsid w:val="00362796"/>
    <w:rsid w:val="0036350E"/>
    <w:rsid w:val="00372B5A"/>
    <w:rsid w:val="003730B3"/>
    <w:rsid w:val="0037318B"/>
    <w:rsid w:val="003B039E"/>
    <w:rsid w:val="003B32F3"/>
    <w:rsid w:val="003B68AB"/>
    <w:rsid w:val="003C7AEA"/>
    <w:rsid w:val="003E1589"/>
    <w:rsid w:val="003E290C"/>
    <w:rsid w:val="003E3F18"/>
    <w:rsid w:val="003F3235"/>
    <w:rsid w:val="003F4871"/>
    <w:rsid w:val="003F4F9D"/>
    <w:rsid w:val="003F5758"/>
    <w:rsid w:val="00401417"/>
    <w:rsid w:val="004138BD"/>
    <w:rsid w:val="00426926"/>
    <w:rsid w:val="00446DAD"/>
    <w:rsid w:val="00453312"/>
    <w:rsid w:val="004534EF"/>
    <w:rsid w:val="00464DC6"/>
    <w:rsid w:val="00465FCA"/>
    <w:rsid w:val="00470538"/>
    <w:rsid w:val="004865F5"/>
    <w:rsid w:val="00497FBC"/>
    <w:rsid w:val="004A0809"/>
    <w:rsid w:val="004A234C"/>
    <w:rsid w:val="004A2CB0"/>
    <w:rsid w:val="004B0359"/>
    <w:rsid w:val="004C1143"/>
    <w:rsid w:val="004C2BDA"/>
    <w:rsid w:val="004C5E19"/>
    <w:rsid w:val="004E0476"/>
    <w:rsid w:val="004E1B3C"/>
    <w:rsid w:val="004E5438"/>
    <w:rsid w:val="004F285C"/>
    <w:rsid w:val="005144B2"/>
    <w:rsid w:val="00523A31"/>
    <w:rsid w:val="0055366F"/>
    <w:rsid w:val="0057384B"/>
    <w:rsid w:val="00575F32"/>
    <w:rsid w:val="005810CC"/>
    <w:rsid w:val="00583DFA"/>
    <w:rsid w:val="005A02C5"/>
    <w:rsid w:val="005A298A"/>
    <w:rsid w:val="005A30B1"/>
    <w:rsid w:val="005B3E6A"/>
    <w:rsid w:val="005B75C2"/>
    <w:rsid w:val="005C54F3"/>
    <w:rsid w:val="005C6505"/>
    <w:rsid w:val="005C69A7"/>
    <w:rsid w:val="005D1415"/>
    <w:rsid w:val="005D3630"/>
    <w:rsid w:val="005E15A6"/>
    <w:rsid w:val="005E15FD"/>
    <w:rsid w:val="005E2E54"/>
    <w:rsid w:val="005F49F2"/>
    <w:rsid w:val="005F7594"/>
    <w:rsid w:val="006008CE"/>
    <w:rsid w:val="00607C76"/>
    <w:rsid w:val="0062484F"/>
    <w:rsid w:val="00642279"/>
    <w:rsid w:val="0065158B"/>
    <w:rsid w:val="006553D4"/>
    <w:rsid w:val="00655731"/>
    <w:rsid w:val="00656C88"/>
    <w:rsid w:val="00660B97"/>
    <w:rsid w:val="00674D9E"/>
    <w:rsid w:val="00677ABD"/>
    <w:rsid w:val="0068057B"/>
    <w:rsid w:val="00682FDD"/>
    <w:rsid w:val="00684C0A"/>
    <w:rsid w:val="0068558A"/>
    <w:rsid w:val="006878D7"/>
    <w:rsid w:val="00692CB9"/>
    <w:rsid w:val="006939E2"/>
    <w:rsid w:val="006A44C4"/>
    <w:rsid w:val="006B041E"/>
    <w:rsid w:val="006B4F94"/>
    <w:rsid w:val="006C74E5"/>
    <w:rsid w:val="006D18F0"/>
    <w:rsid w:val="006D3525"/>
    <w:rsid w:val="006D5C4D"/>
    <w:rsid w:val="006E335E"/>
    <w:rsid w:val="006E53BA"/>
    <w:rsid w:val="006E5E35"/>
    <w:rsid w:val="006F1C8E"/>
    <w:rsid w:val="006F46C9"/>
    <w:rsid w:val="007028F9"/>
    <w:rsid w:val="00740287"/>
    <w:rsid w:val="00741D88"/>
    <w:rsid w:val="007422DE"/>
    <w:rsid w:val="00753C7C"/>
    <w:rsid w:val="00756877"/>
    <w:rsid w:val="00757ED4"/>
    <w:rsid w:val="00776FC2"/>
    <w:rsid w:val="0079502A"/>
    <w:rsid w:val="007A3DA5"/>
    <w:rsid w:val="007A434E"/>
    <w:rsid w:val="007B0F1E"/>
    <w:rsid w:val="007B2945"/>
    <w:rsid w:val="007B665C"/>
    <w:rsid w:val="007B6735"/>
    <w:rsid w:val="007B6BA9"/>
    <w:rsid w:val="007C24FA"/>
    <w:rsid w:val="007D7733"/>
    <w:rsid w:val="007E370C"/>
    <w:rsid w:val="007E4098"/>
    <w:rsid w:val="007F2533"/>
    <w:rsid w:val="007F3144"/>
    <w:rsid w:val="007F47FA"/>
    <w:rsid w:val="00803AAA"/>
    <w:rsid w:val="00805068"/>
    <w:rsid w:val="00811121"/>
    <w:rsid w:val="008140EA"/>
    <w:rsid w:val="00816705"/>
    <w:rsid w:val="00825030"/>
    <w:rsid w:val="00832794"/>
    <w:rsid w:val="00837568"/>
    <w:rsid w:val="00851E88"/>
    <w:rsid w:val="00861623"/>
    <w:rsid w:val="00864B12"/>
    <w:rsid w:val="00874B02"/>
    <w:rsid w:val="00881FEB"/>
    <w:rsid w:val="008925D9"/>
    <w:rsid w:val="008953B8"/>
    <w:rsid w:val="00897B88"/>
    <w:rsid w:val="008B02BA"/>
    <w:rsid w:val="008B2707"/>
    <w:rsid w:val="008B7152"/>
    <w:rsid w:val="008D054C"/>
    <w:rsid w:val="008D11C7"/>
    <w:rsid w:val="008F2F9B"/>
    <w:rsid w:val="008F5734"/>
    <w:rsid w:val="00906758"/>
    <w:rsid w:val="00922025"/>
    <w:rsid w:val="00922983"/>
    <w:rsid w:val="009327B1"/>
    <w:rsid w:val="00933F91"/>
    <w:rsid w:val="0093413A"/>
    <w:rsid w:val="0093770A"/>
    <w:rsid w:val="00937830"/>
    <w:rsid w:val="00940692"/>
    <w:rsid w:val="00950ABE"/>
    <w:rsid w:val="00952CE3"/>
    <w:rsid w:val="009539F7"/>
    <w:rsid w:val="009562AA"/>
    <w:rsid w:val="00971DDE"/>
    <w:rsid w:val="009740AA"/>
    <w:rsid w:val="00981D8A"/>
    <w:rsid w:val="00996312"/>
    <w:rsid w:val="009A1811"/>
    <w:rsid w:val="009A57DD"/>
    <w:rsid w:val="009A7BE2"/>
    <w:rsid w:val="009B0007"/>
    <w:rsid w:val="009B0234"/>
    <w:rsid w:val="009B227A"/>
    <w:rsid w:val="009B5F16"/>
    <w:rsid w:val="009B7EFD"/>
    <w:rsid w:val="009C00DB"/>
    <w:rsid w:val="009C5BCB"/>
    <w:rsid w:val="009C647C"/>
    <w:rsid w:val="009C742F"/>
    <w:rsid w:val="009C755E"/>
    <w:rsid w:val="009C7A45"/>
    <w:rsid w:val="009D4249"/>
    <w:rsid w:val="009D4F19"/>
    <w:rsid w:val="009D5D60"/>
    <w:rsid w:val="009E6DA5"/>
    <w:rsid w:val="009F1D46"/>
    <w:rsid w:val="00A12B49"/>
    <w:rsid w:val="00A13215"/>
    <w:rsid w:val="00A13715"/>
    <w:rsid w:val="00A20CF0"/>
    <w:rsid w:val="00A2628E"/>
    <w:rsid w:val="00A266A7"/>
    <w:rsid w:val="00A271A1"/>
    <w:rsid w:val="00A3003A"/>
    <w:rsid w:val="00A36911"/>
    <w:rsid w:val="00A405BA"/>
    <w:rsid w:val="00A428C2"/>
    <w:rsid w:val="00A5022D"/>
    <w:rsid w:val="00A56846"/>
    <w:rsid w:val="00A61D9D"/>
    <w:rsid w:val="00A6649D"/>
    <w:rsid w:val="00A71461"/>
    <w:rsid w:val="00A71B69"/>
    <w:rsid w:val="00A76455"/>
    <w:rsid w:val="00A841E2"/>
    <w:rsid w:val="00A86EEE"/>
    <w:rsid w:val="00A90515"/>
    <w:rsid w:val="00A953A8"/>
    <w:rsid w:val="00A97235"/>
    <w:rsid w:val="00AA2D1D"/>
    <w:rsid w:val="00AB4C1C"/>
    <w:rsid w:val="00AB538E"/>
    <w:rsid w:val="00AB7411"/>
    <w:rsid w:val="00AC2EBB"/>
    <w:rsid w:val="00AC4884"/>
    <w:rsid w:val="00AC5BD9"/>
    <w:rsid w:val="00AD4978"/>
    <w:rsid w:val="00AE0A21"/>
    <w:rsid w:val="00AF2029"/>
    <w:rsid w:val="00AF20CD"/>
    <w:rsid w:val="00AF367A"/>
    <w:rsid w:val="00B1611B"/>
    <w:rsid w:val="00B35518"/>
    <w:rsid w:val="00B44EFD"/>
    <w:rsid w:val="00B53AE0"/>
    <w:rsid w:val="00B555B3"/>
    <w:rsid w:val="00B610FF"/>
    <w:rsid w:val="00B8291D"/>
    <w:rsid w:val="00B870E8"/>
    <w:rsid w:val="00B95117"/>
    <w:rsid w:val="00B96AA3"/>
    <w:rsid w:val="00B96E5C"/>
    <w:rsid w:val="00B9778D"/>
    <w:rsid w:val="00BA5E95"/>
    <w:rsid w:val="00BB1CC5"/>
    <w:rsid w:val="00BC2A9B"/>
    <w:rsid w:val="00BC342C"/>
    <w:rsid w:val="00BC6D57"/>
    <w:rsid w:val="00BE5C6F"/>
    <w:rsid w:val="00C23392"/>
    <w:rsid w:val="00C4278C"/>
    <w:rsid w:val="00C43F29"/>
    <w:rsid w:val="00C45F08"/>
    <w:rsid w:val="00C52FCF"/>
    <w:rsid w:val="00C543CE"/>
    <w:rsid w:val="00C555B4"/>
    <w:rsid w:val="00C57997"/>
    <w:rsid w:val="00C657A6"/>
    <w:rsid w:val="00C700B3"/>
    <w:rsid w:val="00C71281"/>
    <w:rsid w:val="00C727F8"/>
    <w:rsid w:val="00C74306"/>
    <w:rsid w:val="00C85FD5"/>
    <w:rsid w:val="00C91423"/>
    <w:rsid w:val="00C93D9E"/>
    <w:rsid w:val="00CB1BF7"/>
    <w:rsid w:val="00CB777E"/>
    <w:rsid w:val="00CC2D06"/>
    <w:rsid w:val="00CC423D"/>
    <w:rsid w:val="00CD5958"/>
    <w:rsid w:val="00CD5E60"/>
    <w:rsid w:val="00CD790A"/>
    <w:rsid w:val="00CF25B9"/>
    <w:rsid w:val="00CF7E4B"/>
    <w:rsid w:val="00D00276"/>
    <w:rsid w:val="00D1371B"/>
    <w:rsid w:val="00D157B9"/>
    <w:rsid w:val="00D1785A"/>
    <w:rsid w:val="00D246F9"/>
    <w:rsid w:val="00D249A0"/>
    <w:rsid w:val="00D25F47"/>
    <w:rsid w:val="00D30B90"/>
    <w:rsid w:val="00D346CB"/>
    <w:rsid w:val="00D349B1"/>
    <w:rsid w:val="00D3518E"/>
    <w:rsid w:val="00D4497B"/>
    <w:rsid w:val="00D563E9"/>
    <w:rsid w:val="00D56BB0"/>
    <w:rsid w:val="00D91CFB"/>
    <w:rsid w:val="00D96E21"/>
    <w:rsid w:val="00D97E48"/>
    <w:rsid w:val="00DA63BF"/>
    <w:rsid w:val="00DB1458"/>
    <w:rsid w:val="00DB3643"/>
    <w:rsid w:val="00DE0AFB"/>
    <w:rsid w:val="00DE36CE"/>
    <w:rsid w:val="00DF453F"/>
    <w:rsid w:val="00E01CA5"/>
    <w:rsid w:val="00E073A0"/>
    <w:rsid w:val="00E176EC"/>
    <w:rsid w:val="00E178C8"/>
    <w:rsid w:val="00E20252"/>
    <w:rsid w:val="00E21F93"/>
    <w:rsid w:val="00E26137"/>
    <w:rsid w:val="00E30170"/>
    <w:rsid w:val="00E30CF9"/>
    <w:rsid w:val="00E3227F"/>
    <w:rsid w:val="00E32C83"/>
    <w:rsid w:val="00E348A7"/>
    <w:rsid w:val="00E360B6"/>
    <w:rsid w:val="00E369E0"/>
    <w:rsid w:val="00E37854"/>
    <w:rsid w:val="00E400A3"/>
    <w:rsid w:val="00E40268"/>
    <w:rsid w:val="00E50446"/>
    <w:rsid w:val="00E613F2"/>
    <w:rsid w:val="00E6273C"/>
    <w:rsid w:val="00E640C0"/>
    <w:rsid w:val="00E64EEB"/>
    <w:rsid w:val="00E65F9F"/>
    <w:rsid w:val="00E678FF"/>
    <w:rsid w:val="00E67D2C"/>
    <w:rsid w:val="00E726FF"/>
    <w:rsid w:val="00E845D0"/>
    <w:rsid w:val="00E86C26"/>
    <w:rsid w:val="00E92BF4"/>
    <w:rsid w:val="00EA0EFF"/>
    <w:rsid w:val="00EA39CF"/>
    <w:rsid w:val="00EA3E90"/>
    <w:rsid w:val="00EB2220"/>
    <w:rsid w:val="00EB36E2"/>
    <w:rsid w:val="00EB7140"/>
    <w:rsid w:val="00EC01F5"/>
    <w:rsid w:val="00EC1354"/>
    <w:rsid w:val="00EC6338"/>
    <w:rsid w:val="00EC72FF"/>
    <w:rsid w:val="00ED36A8"/>
    <w:rsid w:val="00EF1C19"/>
    <w:rsid w:val="00EF4D8F"/>
    <w:rsid w:val="00F177BB"/>
    <w:rsid w:val="00F24F0E"/>
    <w:rsid w:val="00F31190"/>
    <w:rsid w:val="00F33537"/>
    <w:rsid w:val="00F4061D"/>
    <w:rsid w:val="00F433C2"/>
    <w:rsid w:val="00F46A4E"/>
    <w:rsid w:val="00F60627"/>
    <w:rsid w:val="00F61D21"/>
    <w:rsid w:val="00F63ED5"/>
    <w:rsid w:val="00F64003"/>
    <w:rsid w:val="00F875A6"/>
    <w:rsid w:val="00F87E35"/>
    <w:rsid w:val="00F87F5B"/>
    <w:rsid w:val="00FA6FD1"/>
    <w:rsid w:val="00FB125F"/>
    <w:rsid w:val="00FB27E5"/>
    <w:rsid w:val="00FB4A64"/>
    <w:rsid w:val="00FB717B"/>
    <w:rsid w:val="00FB75F6"/>
    <w:rsid w:val="00FD1A49"/>
    <w:rsid w:val="00FD2A20"/>
    <w:rsid w:val="00FD2E4A"/>
    <w:rsid w:val="00FD2EF0"/>
    <w:rsid w:val="00FF0D2E"/>
    <w:rsid w:val="00FF2A22"/>
    <w:rsid w:val="00FF33F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D72D"/>
  <w15:chartTrackingRefBased/>
  <w15:docId w15:val="{646CD7EA-9A4F-4831-9061-88418ED2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D69B4"/>
    <w:pPr>
      <w:keepNext/>
      <w:spacing w:after="0" w:line="240" w:lineRule="auto"/>
      <w:outlineLvl w:val="0"/>
    </w:pPr>
    <w:rPr>
      <w:rFonts w:ascii="Cordia New" w:eastAsia="Cordia New" w:hAnsi="Cordia New" w:cs="Cordia New"/>
      <w:b/>
      <w:bCs/>
      <w:sz w:val="32"/>
      <w:szCs w:val="32"/>
    </w:rPr>
  </w:style>
  <w:style w:type="paragraph" w:styleId="2">
    <w:name w:val="heading 2"/>
    <w:basedOn w:val="a"/>
    <w:next w:val="a"/>
    <w:link w:val="20"/>
    <w:unhideWhenUsed/>
    <w:qFormat/>
    <w:rsid w:val="00741D88"/>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3">
    <w:name w:val="heading 3"/>
    <w:basedOn w:val="a"/>
    <w:next w:val="a"/>
    <w:link w:val="30"/>
    <w:qFormat/>
    <w:rsid w:val="00741D88"/>
    <w:pPr>
      <w:keepNext/>
      <w:spacing w:after="0" w:line="240" w:lineRule="auto"/>
      <w:ind w:left="2160"/>
      <w:outlineLvl w:val="2"/>
    </w:pPr>
    <w:rPr>
      <w:rFonts w:ascii="Cordia New" w:eastAsia="Cordia New" w:hAnsi="Cordia New" w:cs="Cordia New"/>
      <w:sz w:val="32"/>
      <w:szCs w:val="32"/>
    </w:rPr>
  </w:style>
  <w:style w:type="paragraph" w:styleId="4">
    <w:name w:val="heading 4"/>
    <w:basedOn w:val="a"/>
    <w:next w:val="a"/>
    <w:link w:val="40"/>
    <w:qFormat/>
    <w:rsid w:val="00741D88"/>
    <w:pPr>
      <w:keepNext/>
      <w:spacing w:after="0" w:line="240" w:lineRule="auto"/>
      <w:ind w:left="1800"/>
      <w:outlineLvl w:val="3"/>
    </w:pPr>
    <w:rPr>
      <w:rFonts w:ascii="Cordia New" w:eastAsia="Cordia New" w:hAnsi="Cordia New" w:cs="Cordia New"/>
      <w:sz w:val="32"/>
      <w:szCs w:val="32"/>
    </w:rPr>
  </w:style>
  <w:style w:type="paragraph" w:styleId="5">
    <w:name w:val="heading 5"/>
    <w:basedOn w:val="a"/>
    <w:next w:val="a"/>
    <w:link w:val="50"/>
    <w:rsid w:val="00741D88"/>
    <w:pPr>
      <w:keepNext/>
      <w:keepLines/>
      <w:pBdr>
        <w:top w:val="nil"/>
        <w:left w:val="nil"/>
        <w:bottom w:val="nil"/>
        <w:right w:val="nil"/>
        <w:between w:val="nil"/>
      </w:pBdr>
      <w:spacing w:before="220" w:after="40"/>
      <w:outlineLvl w:val="4"/>
    </w:pPr>
    <w:rPr>
      <w:rFonts w:ascii="Calibri" w:eastAsia="Calibri" w:hAnsi="Calibri" w:cs="Calibri"/>
      <w:b/>
      <w:color w:val="000000"/>
      <w:szCs w:val="22"/>
    </w:rPr>
  </w:style>
  <w:style w:type="paragraph" w:styleId="6">
    <w:name w:val="heading 6"/>
    <w:basedOn w:val="a"/>
    <w:next w:val="a"/>
    <w:link w:val="60"/>
    <w:rsid w:val="00741D88"/>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92BF4"/>
    <w:pPr>
      <w:spacing w:after="0" w:line="240" w:lineRule="auto"/>
      <w:ind w:left="720"/>
      <w:contextualSpacing/>
    </w:pPr>
    <w:rPr>
      <w:rFonts w:ascii="Cordia New" w:eastAsia="Cordia New" w:hAnsi="Cordia New" w:cs="Cordia New"/>
      <w:sz w:val="28"/>
      <w:szCs w:val="35"/>
    </w:rPr>
  </w:style>
  <w:style w:type="table" w:styleId="a4">
    <w:name w:val="Table Grid"/>
    <w:basedOn w:val="a1"/>
    <w:uiPriority w:val="39"/>
    <w:rsid w:val="00803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803AAA"/>
    <w:pPr>
      <w:spacing w:after="0" w:line="240" w:lineRule="auto"/>
    </w:pPr>
    <w:rPr>
      <w:sz w:val="20"/>
      <w:szCs w:val="25"/>
    </w:rPr>
  </w:style>
  <w:style w:type="character" w:customStyle="1" w:styleId="a6">
    <w:name w:val="ข้อความเชิงอรรถ อักขระ"/>
    <w:basedOn w:val="a0"/>
    <w:link w:val="a5"/>
    <w:uiPriority w:val="99"/>
    <w:semiHidden/>
    <w:rsid w:val="00803AAA"/>
    <w:rPr>
      <w:sz w:val="20"/>
      <w:szCs w:val="25"/>
    </w:rPr>
  </w:style>
  <w:style w:type="character" w:styleId="a7">
    <w:name w:val="footnote reference"/>
    <w:basedOn w:val="a0"/>
    <w:uiPriority w:val="99"/>
    <w:semiHidden/>
    <w:unhideWhenUsed/>
    <w:rsid w:val="00803AAA"/>
    <w:rPr>
      <w:vertAlign w:val="superscript"/>
    </w:rPr>
  </w:style>
  <w:style w:type="character" w:styleId="a8">
    <w:name w:val="Hyperlink"/>
    <w:basedOn w:val="a0"/>
    <w:uiPriority w:val="99"/>
    <w:unhideWhenUsed/>
    <w:rsid w:val="00803AAA"/>
    <w:rPr>
      <w:color w:val="0563C1" w:themeColor="hyperlink"/>
      <w:u w:val="single"/>
    </w:rPr>
  </w:style>
  <w:style w:type="paragraph" w:styleId="a9">
    <w:name w:val="Normal (Web)"/>
    <w:basedOn w:val="a"/>
    <w:uiPriority w:val="99"/>
    <w:unhideWhenUsed/>
    <w:rsid w:val="00803AAA"/>
    <w:pPr>
      <w:spacing w:before="100" w:beforeAutospacing="1" w:after="100" w:afterAutospacing="1" w:line="240" w:lineRule="auto"/>
    </w:pPr>
    <w:rPr>
      <w:rFonts w:ascii="Tahoma" w:eastAsiaTheme="minorEastAsia" w:hAnsi="Tahoma" w:cs="Tahoma"/>
      <w:sz w:val="24"/>
      <w:szCs w:val="24"/>
    </w:rPr>
  </w:style>
  <w:style w:type="paragraph" w:styleId="aa">
    <w:name w:val="Balloon Text"/>
    <w:basedOn w:val="a"/>
    <w:link w:val="ab"/>
    <w:uiPriority w:val="99"/>
    <w:semiHidden/>
    <w:unhideWhenUsed/>
    <w:rsid w:val="00EF1C19"/>
    <w:pPr>
      <w:spacing w:after="0" w:line="240" w:lineRule="auto"/>
    </w:pPr>
    <w:rPr>
      <w:rFonts w:ascii="Segoe UI" w:hAnsi="Segoe UI" w:cs="Angsana New"/>
      <w:sz w:val="18"/>
      <w:szCs w:val="22"/>
    </w:rPr>
  </w:style>
  <w:style w:type="character" w:customStyle="1" w:styleId="ab">
    <w:name w:val="ข้อความบอลลูน อักขระ"/>
    <w:basedOn w:val="a0"/>
    <w:link w:val="aa"/>
    <w:uiPriority w:val="99"/>
    <w:semiHidden/>
    <w:rsid w:val="00EF1C19"/>
    <w:rPr>
      <w:rFonts w:ascii="Segoe UI" w:hAnsi="Segoe UI" w:cs="Angsana New"/>
      <w:sz w:val="18"/>
      <w:szCs w:val="22"/>
    </w:rPr>
  </w:style>
  <w:style w:type="character" w:customStyle="1" w:styleId="10">
    <w:name w:val="หัวเรื่อง 1 อักขระ"/>
    <w:basedOn w:val="a0"/>
    <w:link w:val="1"/>
    <w:rsid w:val="002D69B4"/>
    <w:rPr>
      <w:rFonts w:ascii="Cordia New" w:eastAsia="Cordia New" w:hAnsi="Cordia New" w:cs="Cordia New"/>
      <w:b/>
      <w:bCs/>
      <w:sz w:val="32"/>
      <w:szCs w:val="32"/>
    </w:rPr>
  </w:style>
  <w:style w:type="character" w:customStyle="1" w:styleId="20">
    <w:name w:val="หัวเรื่อง 2 อักขระ"/>
    <w:basedOn w:val="a0"/>
    <w:link w:val="2"/>
    <w:rsid w:val="00741D88"/>
    <w:rPr>
      <w:rFonts w:asciiTheme="majorHAnsi" w:eastAsiaTheme="majorEastAsia" w:hAnsiTheme="majorHAnsi" w:cstheme="majorBidi"/>
      <w:color w:val="2E74B5" w:themeColor="accent1" w:themeShade="BF"/>
      <w:sz w:val="26"/>
      <w:szCs w:val="33"/>
    </w:rPr>
  </w:style>
  <w:style w:type="character" w:customStyle="1" w:styleId="30">
    <w:name w:val="หัวเรื่อง 3 อักขระ"/>
    <w:basedOn w:val="a0"/>
    <w:link w:val="3"/>
    <w:rsid w:val="00741D88"/>
    <w:rPr>
      <w:rFonts w:ascii="Cordia New" w:eastAsia="Cordia New" w:hAnsi="Cordia New" w:cs="Cordia New"/>
      <w:sz w:val="32"/>
      <w:szCs w:val="32"/>
    </w:rPr>
  </w:style>
  <w:style w:type="character" w:customStyle="1" w:styleId="40">
    <w:name w:val="หัวเรื่อง 4 อักขระ"/>
    <w:basedOn w:val="a0"/>
    <w:link w:val="4"/>
    <w:rsid w:val="00741D88"/>
    <w:rPr>
      <w:rFonts w:ascii="Cordia New" w:eastAsia="Cordia New" w:hAnsi="Cordia New" w:cs="Cordia New"/>
      <w:sz w:val="32"/>
      <w:szCs w:val="32"/>
    </w:rPr>
  </w:style>
  <w:style w:type="character" w:customStyle="1" w:styleId="50">
    <w:name w:val="หัวเรื่อง 5 อักขระ"/>
    <w:basedOn w:val="a0"/>
    <w:link w:val="5"/>
    <w:rsid w:val="00741D88"/>
    <w:rPr>
      <w:rFonts w:ascii="Calibri" w:eastAsia="Calibri" w:hAnsi="Calibri" w:cs="Calibri"/>
      <w:b/>
      <w:color w:val="000000"/>
      <w:szCs w:val="22"/>
    </w:rPr>
  </w:style>
  <w:style w:type="character" w:customStyle="1" w:styleId="60">
    <w:name w:val="หัวเรื่อง 6 อักขระ"/>
    <w:basedOn w:val="a0"/>
    <w:link w:val="6"/>
    <w:rsid w:val="00741D88"/>
    <w:rPr>
      <w:rFonts w:ascii="Calibri" w:eastAsia="Calibri" w:hAnsi="Calibri" w:cs="Calibri"/>
      <w:b/>
      <w:color w:val="000000"/>
      <w:sz w:val="20"/>
      <w:szCs w:val="20"/>
    </w:rPr>
  </w:style>
  <w:style w:type="paragraph" w:styleId="ac">
    <w:name w:val="header"/>
    <w:basedOn w:val="a"/>
    <w:link w:val="ad"/>
    <w:uiPriority w:val="99"/>
    <w:rsid w:val="00741D88"/>
    <w:pPr>
      <w:tabs>
        <w:tab w:val="center" w:pos="4153"/>
        <w:tab w:val="right" w:pos="8306"/>
      </w:tabs>
      <w:spacing w:after="0" w:line="240" w:lineRule="auto"/>
    </w:pPr>
    <w:rPr>
      <w:rFonts w:ascii="Cordia New" w:eastAsia="Cordia New" w:hAnsi="Cordia New" w:cs="Cordia New"/>
      <w:sz w:val="28"/>
    </w:rPr>
  </w:style>
  <w:style w:type="character" w:customStyle="1" w:styleId="ad">
    <w:name w:val="หัวกระดาษ อักขระ"/>
    <w:basedOn w:val="a0"/>
    <w:link w:val="ac"/>
    <w:uiPriority w:val="99"/>
    <w:rsid w:val="00741D88"/>
    <w:rPr>
      <w:rFonts w:ascii="Cordia New" w:eastAsia="Cordia New" w:hAnsi="Cordia New" w:cs="Cordia New"/>
      <w:sz w:val="28"/>
    </w:rPr>
  </w:style>
  <w:style w:type="character" w:styleId="ae">
    <w:name w:val="page number"/>
    <w:basedOn w:val="a0"/>
    <w:semiHidden/>
    <w:rsid w:val="00741D88"/>
  </w:style>
  <w:style w:type="paragraph" w:styleId="af">
    <w:name w:val="Body Text Indent"/>
    <w:basedOn w:val="a"/>
    <w:link w:val="af0"/>
    <w:semiHidden/>
    <w:rsid w:val="00741D88"/>
    <w:pPr>
      <w:spacing w:after="0" w:line="240" w:lineRule="auto"/>
      <w:ind w:left="1440" w:firstLine="720"/>
    </w:pPr>
    <w:rPr>
      <w:rFonts w:ascii="Cordia New" w:eastAsia="Cordia New" w:hAnsi="Cordia New" w:cs="Cordia New"/>
      <w:sz w:val="32"/>
      <w:szCs w:val="32"/>
    </w:rPr>
  </w:style>
  <w:style w:type="character" w:customStyle="1" w:styleId="af0">
    <w:name w:val="การเยื้องเนื้อความ อักขระ"/>
    <w:basedOn w:val="a0"/>
    <w:link w:val="af"/>
    <w:semiHidden/>
    <w:rsid w:val="00741D88"/>
    <w:rPr>
      <w:rFonts w:ascii="Cordia New" w:eastAsia="Cordia New" w:hAnsi="Cordia New" w:cs="Cordia New"/>
      <w:sz w:val="32"/>
      <w:szCs w:val="32"/>
    </w:rPr>
  </w:style>
  <w:style w:type="paragraph" w:styleId="21">
    <w:name w:val="Body Text Indent 2"/>
    <w:basedOn w:val="a"/>
    <w:link w:val="22"/>
    <w:semiHidden/>
    <w:rsid w:val="00741D88"/>
    <w:pPr>
      <w:spacing w:after="0" w:line="240" w:lineRule="auto"/>
      <w:ind w:left="2160"/>
    </w:pPr>
    <w:rPr>
      <w:rFonts w:ascii="Cordia New" w:eastAsia="Cordia New" w:hAnsi="Cordia New" w:cs="Cordia New"/>
      <w:sz w:val="32"/>
      <w:szCs w:val="32"/>
    </w:rPr>
  </w:style>
  <w:style w:type="character" w:customStyle="1" w:styleId="22">
    <w:name w:val="การเยื้องเนื้อความ 2 อักขระ"/>
    <w:basedOn w:val="a0"/>
    <w:link w:val="21"/>
    <w:semiHidden/>
    <w:rsid w:val="00741D88"/>
    <w:rPr>
      <w:rFonts w:ascii="Cordia New" w:eastAsia="Cordia New" w:hAnsi="Cordia New" w:cs="Cordia New"/>
      <w:sz w:val="32"/>
      <w:szCs w:val="32"/>
    </w:rPr>
  </w:style>
  <w:style w:type="character" w:styleId="af1">
    <w:name w:val="FollowedHyperlink"/>
    <w:uiPriority w:val="99"/>
    <w:semiHidden/>
    <w:unhideWhenUsed/>
    <w:rsid w:val="00741D88"/>
    <w:rPr>
      <w:color w:val="800080"/>
      <w:u w:val="single"/>
    </w:rPr>
  </w:style>
  <w:style w:type="paragraph" w:styleId="af2">
    <w:name w:val="footer"/>
    <w:basedOn w:val="a"/>
    <w:link w:val="af3"/>
    <w:uiPriority w:val="99"/>
    <w:unhideWhenUsed/>
    <w:rsid w:val="00741D88"/>
    <w:pPr>
      <w:tabs>
        <w:tab w:val="center" w:pos="4680"/>
        <w:tab w:val="right" w:pos="9360"/>
      </w:tabs>
      <w:spacing w:after="0" w:line="240" w:lineRule="auto"/>
    </w:pPr>
  </w:style>
  <w:style w:type="character" w:customStyle="1" w:styleId="af3">
    <w:name w:val="ท้ายกระดาษ อักขระ"/>
    <w:basedOn w:val="a0"/>
    <w:link w:val="af2"/>
    <w:uiPriority w:val="99"/>
    <w:rsid w:val="00741D88"/>
  </w:style>
  <w:style w:type="paragraph" w:customStyle="1" w:styleId="Default">
    <w:name w:val="Default"/>
    <w:uiPriority w:val="99"/>
    <w:rsid w:val="00741D88"/>
    <w:pPr>
      <w:autoSpaceDE w:val="0"/>
      <w:autoSpaceDN w:val="0"/>
      <w:adjustRightInd w:val="0"/>
      <w:spacing w:after="0" w:line="240" w:lineRule="auto"/>
    </w:pPr>
    <w:rPr>
      <w:rFonts w:ascii="Angsana New" w:hAnsi="Angsana New" w:cs="Angsana New"/>
      <w:color w:val="000000"/>
      <w:sz w:val="24"/>
      <w:szCs w:val="24"/>
    </w:rPr>
  </w:style>
  <w:style w:type="character" w:customStyle="1" w:styleId="apple-converted-space">
    <w:name w:val="apple-converted-space"/>
    <w:basedOn w:val="a0"/>
    <w:rsid w:val="00741D88"/>
  </w:style>
  <w:style w:type="paragraph" w:styleId="af4">
    <w:name w:val="No Spacing"/>
    <w:uiPriority w:val="1"/>
    <w:qFormat/>
    <w:rsid w:val="00741D88"/>
    <w:pPr>
      <w:spacing w:after="480" w:line="240" w:lineRule="auto"/>
      <w:ind w:firstLine="720"/>
    </w:pPr>
    <w:rPr>
      <w:rFonts w:ascii="Calibri" w:eastAsia="Calibri" w:hAnsi="Calibri" w:cs="Cordia New"/>
    </w:rPr>
  </w:style>
  <w:style w:type="paragraph" w:styleId="af5">
    <w:name w:val="Title"/>
    <w:basedOn w:val="a"/>
    <w:next w:val="a"/>
    <w:link w:val="af6"/>
    <w:rsid w:val="00741D88"/>
    <w:pPr>
      <w:keepNext/>
      <w:keepLines/>
      <w:pBdr>
        <w:top w:val="nil"/>
        <w:left w:val="nil"/>
        <w:bottom w:val="nil"/>
        <w:right w:val="nil"/>
        <w:between w:val="nil"/>
      </w:pBdr>
      <w:spacing w:before="480" w:after="120"/>
    </w:pPr>
    <w:rPr>
      <w:rFonts w:ascii="Calibri" w:eastAsia="Calibri" w:hAnsi="Calibri" w:cs="Calibri"/>
      <w:b/>
      <w:color w:val="000000"/>
      <w:sz w:val="72"/>
      <w:szCs w:val="72"/>
    </w:rPr>
  </w:style>
  <w:style w:type="character" w:customStyle="1" w:styleId="af6">
    <w:name w:val="ชื่อเรื่อง อักขระ"/>
    <w:basedOn w:val="a0"/>
    <w:link w:val="af5"/>
    <w:rsid w:val="00741D88"/>
    <w:rPr>
      <w:rFonts w:ascii="Calibri" w:eastAsia="Calibri" w:hAnsi="Calibri" w:cs="Calibri"/>
      <w:b/>
      <w:color w:val="000000"/>
      <w:sz w:val="72"/>
      <w:szCs w:val="72"/>
    </w:rPr>
  </w:style>
  <w:style w:type="paragraph" w:styleId="af7">
    <w:name w:val="Subtitle"/>
    <w:basedOn w:val="a"/>
    <w:next w:val="a"/>
    <w:link w:val="af8"/>
    <w:rsid w:val="00741D8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8">
    <w:name w:val="ชื่อเรื่องรอง อักขระ"/>
    <w:basedOn w:val="a0"/>
    <w:link w:val="af7"/>
    <w:rsid w:val="00741D88"/>
    <w:rPr>
      <w:rFonts w:ascii="Georgia" w:eastAsia="Georgia" w:hAnsi="Georgia" w:cs="Georgia"/>
      <w:i/>
      <w:color w:val="666666"/>
      <w:sz w:val="48"/>
      <w:szCs w:val="48"/>
    </w:rPr>
  </w:style>
  <w:style w:type="paragraph" w:customStyle="1" w:styleId="Header1">
    <w:name w:val="Header1"/>
    <w:basedOn w:val="a"/>
    <w:rsid w:val="00741D88"/>
    <w:pPr>
      <w:spacing w:after="0" w:line="240" w:lineRule="auto"/>
      <w:jc w:val="both"/>
    </w:pPr>
    <w:rPr>
      <w:rFonts w:ascii="Cordia New" w:eastAsia="Cordia New" w:hAnsi="Cordia New" w:cs="Angsana New"/>
      <w:sz w:val="32"/>
      <w:szCs w:val="32"/>
    </w:rPr>
  </w:style>
  <w:style w:type="character" w:customStyle="1" w:styleId="23">
    <w:name w:val="เนื้อความ 2 อักขระ"/>
    <w:basedOn w:val="a0"/>
    <w:link w:val="24"/>
    <w:rsid w:val="00741D88"/>
    <w:rPr>
      <w:rFonts w:ascii="Angsana New" w:eastAsia="Times New Roman" w:hAnsi="Angsana New"/>
      <w:sz w:val="32"/>
      <w:szCs w:val="37"/>
    </w:rPr>
  </w:style>
  <w:style w:type="paragraph" w:styleId="24">
    <w:name w:val="Body Text 2"/>
    <w:basedOn w:val="a"/>
    <w:link w:val="23"/>
    <w:rsid w:val="00741D88"/>
    <w:pPr>
      <w:spacing w:after="120" w:line="480" w:lineRule="auto"/>
    </w:pPr>
    <w:rPr>
      <w:rFonts w:ascii="Angsana New" w:eastAsia="Times New Roman" w:hAnsi="Angsana New"/>
      <w:sz w:val="32"/>
      <w:szCs w:val="37"/>
    </w:rPr>
  </w:style>
  <w:style w:type="character" w:customStyle="1" w:styleId="BodyText2Char1">
    <w:name w:val="Body Text 2 Char1"/>
    <w:basedOn w:val="a0"/>
    <w:uiPriority w:val="99"/>
    <w:semiHidden/>
    <w:rsid w:val="00741D88"/>
  </w:style>
  <w:style w:type="character" w:customStyle="1" w:styleId="hps">
    <w:name w:val="hps"/>
    <w:basedOn w:val="a0"/>
    <w:rsid w:val="00741D88"/>
  </w:style>
  <w:style w:type="character" w:customStyle="1" w:styleId="longtext">
    <w:name w:val="long_text"/>
    <w:basedOn w:val="a0"/>
    <w:rsid w:val="00741D88"/>
  </w:style>
  <w:style w:type="character" w:customStyle="1" w:styleId="apple-style-span">
    <w:name w:val="apple-style-span"/>
    <w:basedOn w:val="a0"/>
    <w:rsid w:val="00741D88"/>
  </w:style>
  <w:style w:type="paragraph" w:customStyle="1" w:styleId="af9">
    <w:name w:val="ย่อหน้าปกติ"/>
    <w:basedOn w:val="a"/>
    <w:uiPriority w:val="99"/>
    <w:rsid w:val="00741D88"/>
    <w:pPr>
      <w:spacing w:before="240" w:after="0" w:line="240" w:lineRule="auto"/>
      <w:ind w:firstLine="1440"/>
      <w:jc w:val="both"/>
    </w:pPr>
    <w:rPr>
      <w:rFonts w:ascii="Cordia New" w:eastAsia="Times New Roman" w:hAnsi="Cordia New" w:cs="Angsana New"/>
      <w:sz w:val="32"/>
      <w:szCs w:val="32"/>
    </w:rPr>
  </w:style>
  <w:style w:type="character" w:styleId="afa">
    <w:name w:val="Strong"/>
    <w:basedOn w:val="a0"/>
    <w:uiPriority w:val="22"/>
    <w:qFormat/>
    <w:rsid w:val="00741D88"/>
    <w:rPr>
      <w:b/>
      <w:bCs/>
    </w:rPr>
  </w:style>
  <w:style w:type="character" w:styleId="afb">
    <w:name w:val="Placeholder Text"/>
    <w:basedOn w:val="a0"/>
    <w:uiPriority w:val="99"/>
    <w:semiHidden/>
    <w:rsid w:val="00741D88"/>
    <w:rPr>
      <w:color w:val="808080"/>
    </w:rPr>
  </w:style>
  <w:style w:type="character" w:customStyle="1" w:styleId="rpc41">
    <w:name w:val="_rpc_41"/>
    <w:basedOn w:val="a0"/>
    <w:rsid w:val="00741D88"/>
  </w:style>
  <w:style w:type="character" w:customStyle="1" w:styleId="UnresolvedMention1">
    <w:name w:val="Unresolved Mention1"/>
    <w:basedOn w:val="a0"/>
    <w:uiPriority w:val="99"/>
    <w:semiHidden/>
    <w:unhideWhenUsed/>
    <w:rsid w:val="00F433C2"/>
    <w:rPr>
      <w:color w:val="605E5C"/>
      <w:shd w:val="clear" w:color="auto" w:fill="E1DFDD"/>
    </w:rPr>
  </w:style>
  <w:style w:type="character" w:customStyle="1" w:styleId="UnresolvedMention2">
    <w:name w:val="Unresolved Mention2"/>
    <w:basedOn w:val="a0"/>
    <w:uiPriority w:val="99"/>
    <w:semiHidden/>
    <w:unhideWhenUsed/>
    <w:rsid w:val="001E2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A939D-1381-473B-934F-B8224005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4359</Words>
  <Characters>24850</Characters>
  <Application>Microsoft Office Word</Application>
  <DocSecurity>0</DocSecurity>
  <Lines>207</Lines>
  <Paragraphs>58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sukanya chaemchoy</dc:creator>
  <cp:keywords/>
  <dc:description/>
  <cp:lastModifiedBy>Admin</cp:lastModifiedBy>
  <cp:revision>49</cp:revision>
  <cp:lastPrinted>2026-01-15T08:03:00Z</cp:lastPrinted>
  <dcterms:created xsi:type="dcterms:W3CDTF">2025-02-08T07:14:00Z</dcterms:created>
  <dcterms:modified xsi:type="dcterms:W3CDTF">2026-02-11T08:39:00Z</dcterms:modified>
</cp:coreProperties>
</file>