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56F79E" w14:textId="7874DBD4" w:rsidR="00930806" w:rsidRPr="004E1BF6" w:rsidRDefault="00930806" w:rsidP="0041255D">
      <w:pPr>
        <w:tabs>
          <w:tab w:val="left" w:pos="720"/>
          <w:tab w:val="left" w:pos="1355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E1BF6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ชื่อเรื่อง </w:t>
      </w:r>
      <w:r w:rsidRPr="004E1BF6">
        <w:rPr>
          <w:rFonts w:ascii="TH SarabunPSK" w:hAnsi="TH SarabunPSK" w:cs="TH SarabunPSK" w:hint="cs"/>
          <w:b/>
          <w:bCs/>
          <w:sz w:val="32"/>
          <w:szCs w:val="32"/>
        </w:rPr>
        <w:t xml:space="preserve">: 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ผลของโปรแกรมไทยต่อพัฒนาการเด็ก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ออทิสติก</w:t>
      </w:r>
      <w:proofErr w:type="spellEnd"/>
      <w:r w:rsidR="002D7A8B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bookmarkStart w:id="0" w:name="_GoBack"/>
      <w:bookmarkEnd w:id="0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และทักษะการมีปฏิสัมพันธ์ และความเครียดของผู้ดูแล</w:t>
      </w:r>
    </w:p>
    <w:p w14:paraId="0F664649" w14:textId="268E46E0" w:rsidR="00930806" w:rsidRDefault="00930806" w:rsidP="003428A9">
      <w:pPr>
        <w:pStyle w:val="a6"/>
        <w:jc w:val="right"/>
        <w:rPr>
          <w:rFonts w:ascii="TH SarabunPSK" w:hAnsi="TH SarabunPSK" w:cs="TH SarabunPSK"/>
          <w:b/>
          <w:bCs/>
          <w:sz w:val="28"/>
        </w:rPr>
      </w:pPr>
      <w:r w:rsidRPr="003428A9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ผู้วิจัย </w:t>
      </w:r>
      <w:r w:rsidRPr="003428A9">
        <w:rPr>
          <w:rFonts w:ascii="TH SarabunPSK" w:hAnsi="TH SarabunPSK" w:cs="TH SarabunPSK" w:hint="cs"/>
          <w:sz w:val="28"/>
        </w:rPr>
        <w:t xml:space="preserve">: </w:t>
      </w:r>
      <w:r w:rsidRPr="003428A9">
        <w:rPr>
          <w:rFonts w:ascii="TH SarabunPSK" w:hAnsi="TH SarabunPSK" w:cs="TH SarabunPSK" w:hint="cs"/>
          <w:sz w:val="28"/>
          <w:cs/>
        </w:rPr>
        <w:t>กิ่ง</w:t>
      </w:r>
      <w:proofErr w:type="spellStart"/>
      <w:r w:rsidRPr="003428A9">
        <w:rPr>
          <w:rFonts w:ascii="TH SarabunPSK" w:hAnsi="TH SarabunPSK" w:cs="TH SarabunPSK" w:hint="cs"/>
          <w:sz w:val="28"/>
          <w:cs/>
        </w:rPr>
        <w:t>กาญจน์</w:t>
      </w:r>
      <w:proofErr w:type="spellEnd"/>
      <w:r w:rsidRPr="003428A9">
        <w:rPr>
          <w:rFonts w:ascii="TH SarabunPSK" w:hAnsi="TH SarabunPSK" w:cs="TH SarabunPSK" w:hint="cs"/>
          <w:sz w:val="28"/>
          <w:cs/>
        </w:rPr>
        <w:t xml:space="preserve">  ดาหา</w:t>
      </w:r>
      <w:r w:rsidR="003428A9" w:rsidRPr="003428A9">
        <w:rPr>
          <w:rFonts w:ascii="TH SarabunPSK" w:hAnsi="TH SarabunPSK" w:cs="TH SarabunPSK" w:hint="cs"/>
          <w:sz w:val="28"/>
          <w:cs/>
        </w:rPr>
        <w:t xml:space="preserve"> นักกิจกรรมบำบัดชำนาญการ</w:t>
      </w:r>
    </w:p>
    <w:p w14:paraId="3B41BDDE" w14:textId="641DB3DB" w:rsidR="003428A9" w:rsidRPr="003428A9" w:rsidRDefault="003428A9" w:rsidP="003428A9">
      <w:pPr>
        <w:pStyle w:val="a6"/>
        <w:jc w:val="right"/>
        <w:rPr>
          <w:rFonts w:ascii="TH SarabunPSK" w:hAnsi="TH SarabunPSK" w:cs="TH SarabunPSK"/>
          <w:sz w:val="24"/>
          <w:szCs w:val="24"/>
          <w:cs/>
        </w:rPr>
      </w:pPr>
      <w:r w:rsidRPr="003428A9">
        <w:rPr>
          <w:rFonts w:ascii="TH SarabunPSK" w:hAnsi="TH SarabunPSK" w:cs="TH SarabunPSK" w:hint="cs"/>
          <w:sz w:val="24"/>
          <w:szCs w:val="24"/>
          <w:cs/>
        </w:rPr>
        <w:t>งานกิจกรรมบำบัดกลุ่มงานเวชกรรมฟื้นฟู โรงพยาบาลศรีสะ</w:t>
      </w:r>
      <w:proofErr w:type="spellStart"/>
      <w:r w:rsidRPr="003428A9">
        <w:rPr>
          <w:rFonts w:ascii="TH SarabunPSK" w:hAnsi="TH SarabunPSK" w:cs="TH SarabunPSK" w:hint="cs"/>
          <w:sz w:val="24"/>
          <w:szCs w:val="24"/>
          <w:cs/>
        </w:rPr>
        <w:t>เกษ</w:t>
      </w:r>
      <w:proofErr w:type="spellEnd"/>
    </w:p>
    <w:p w14:paraId="61A328D9" w14:textId="77777777" w:rsidR="00930806" w:rsidRPr="004E1BF6" w:rsidRDefault="00930806" w:rsidP="0041255D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1BF6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บทคัดย่อ</w:t>
      </w:r>
    </w:p>
    <w:p w14:paraId="050B3D1B" w14:textId="090C6382" w:rsidR="00BA6D87" w:rsidRDefault="00930806" w:rsidP="0041255D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4E1BF6">
        <w:rPr>
          <w:rFonts w:ascii="TH SarabunPSK" w:hAnsi="TH SarabunPSK" w:cs="TH SarabunPSK" w:hint="cs"/>
          <w:sz w:val="32"/>
          <w:szCs w:val="32"/>
          <w:cs/>
        </w:rPr>
        <w:t>โรค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</w:rPr>
        <w:t>ออทิสติก</w:t>
      </w:r>
      <w:proofErr w:type="spellEnd"/>
      <w:r w:rsidRPr="004E1BF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4E1BF6">
        <w:rPr>
          <w:rFonts w:ascii="TH SarabunPSK" w:hAnsi="TH SarabunPSK" w:cs="TH SarabunPSK" w:hint="cs"/>
          <w:sz w:val="32"/>
          <w:szCs w:val="32"/>
        </w:rPr>
        <w:t xml:space="preserve">ASD) </w:t>
      </w:r>
      <w:r w:rsidRPr="004E1BF6">
        <w:rPr>
          <w:rFonts w:ascii="TH SarabunPSK" w:hAnsi="TH SarabunPSK" w:cs="TH SarabunPSK" w:hint="cs"/>
          <w:sz w:val="32"/>
          <w:szCs w:val="32"/>
          <w:cs/>
        </w:rPr>
        <w:t>เป็นความบกพร่องของพัฒนาการทางสมองที่มีความซับซ้อน ส่งผลกระทบหลักต่อทักษะทางสังคม การสื่อสาร และการมีพฤติกรรมซ้ำๆ ซึ่งเป็นปัญหาทางสาธารณสุขในระดับโลก สอดคล้องกับแนวโน้มในประเทศไทยที่พบอัตราการเกิดเพิ่มสูงขึ้นเช่นกัน โดยหากเด็กไม่ได้รับโปรแกรมกระตุ้นพัฒนาการที่เหมาะสมตั้งแต่อายุยังน้อย จะส่งผลต่อคุณภาพชีวิตในระยะยาว ผู้วิจัยจึงเล็งเห็นความจำเป็นในการศึกษาและประยุกต์ใช้โปรแกรมไทยในบริบทของโรงพยาบาลศรีสะเกษ เพื่อเป็นแนวทางส่งเสริมพัฒนาการเด็ก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</w:rPr>
        <w:t>ออทิ</w:t>
      </w:r>
      <w:proofErr w:type="spellEnd"/>
      <w:r w:rsidRPr="004E1BF6">
        <w:rPr>
          <w:rFonts w:ascii="TH SarabunPSK" w:hAnsi="TH SarabunPSK" w:cs="TH SarabunPSK" w:hint="cs"/>
          <w:sz w:val="32"/>
          <w:szCs w:val="32"/>
          <w:cs/>
        </w:rPr>
        <w:t xml:space="preserve">สติกอย่างเป็นรูปธรรม โดยมุ่งหวังว่าการเสริมสร้างศักยภาพให้ผู้ดูแลมีความรู้ความเข้าใจ </w:t>
      </w:r>
      <w:r w:rsidR="0041255D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4E1BF6">
        <w:rPr>
          <w:rFonts w:ascii="TH SarabunPSK" w:hAnsi="TH SarabunPSK" w:cs="TH SarabunPSK" w:hint="cs"/>
          <w:sz w:val="32"/>
          <w:szCs w:val="32"/>
          <w:cs/>
        </w:rPr>
        <w:t xml:space="preserve">ส่งผลให้เด็กมีพัฒนาการที่ดีขึ้น ตลอดจนช่วยลดระดับความเครียดสะสมของผู้ดูแล และลดภาระทางสังคมในระยะยาว การวิจัยครั้งนี้เป็น 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การวิจัยกึ่งทดลอง ( 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Quasi</w:t>
      </w:r>
      <w:proofErr w:type="spellEnd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-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Experimental</w:t>
      </w:r>
      <w:proofErr w:type="spellEnd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Research</w:t>
      </w:r>
      <w:proofErr w:type="spellEnd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) แบบวัดกลุ่มเดียว ก่อน และหลังการทดลอง มี</w:t>
      </w:r>
      <w:r w:rsidRPr="004E1BF6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วัตถุประสงค์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เพื่อ </w:t>
      </w:r>
      <w:r w:rsidR="0041255D">
        <w:rPr>
          <w:rFonts w:ascii="TH SarabunPSK" w:hAnsi="TH SarabunPSK" w:cs="TH SarabunPSK" w:hint="cs"/>
          <w:sz w:val="32"/>
          <w:szCs w:val="32"/>
          <w:cs/>
          <w:lang w:val="th-TH"/>
        </w:rPr>
        <w:t>ประเมิน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ผลการใช้โปรแกรมไทย ต่อพัฒนาการด้านอารมณ์ สังคม และทักษะการมีปฏิสัมพันธ์ของเด็ก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ออทิสติก</w:t>
      </w:r>
      <w:proofErr w:type="spellEnd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ประเมินความเครียดของผู้ดูแลเด็ก ก่อนและหลังการเข้าร่วมโปรแกรม และประเมินความพึงพอใจของผู้ปกครอง ที่มีต่อรูปแบบการให้บริการผ่านโปรแกรมไทย </w:t>
      </w:r>
      <w:r w:rsidRPr="004E1BF6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กลุ่มตัวอย่าง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ได้แก่ ครอบครัวของเด็ก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ออทิสติก</w:t>
      </w:r>
      <w:proofErr w:type="spellEnd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ที่มารับบริการ ณ โรงพยาบาลศรีสะเกษ ใน</w:t>
      </w:r>
      <w:r w:rsidR="0041255D">
        <w:rPr>
          <w:rFonts w:ascii="TH SarabunPSK" w:hAnsi="TH SarabunPSK" w:cs="TH SarabunPSK" w:hint="cs"/>
          <w:sz w:val="32"/>
          <w:szCs w:val="32"/>
          <w:cs/>
          <w:lang w:val="th-TH"/>
        </w:rPr>
        <w:t>ช่วง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เดือนมกราคม-เมษายน </w:t>
      </w:r>
      <w:r w:rsidRPr="004E1BF6">
        <w:rPr>
          <w:rFonts w:ascii="TH SarabunPSK" w:hAnsi="TH SarabunPSK" w:cs="TH SarabunPSK" w:hint="cs"/>
          <w:sz w:val="32"/>
          <w:szCs w:val="32"/>
        </w:rPr>
        <w:t xml:space="preserve">2569 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และมีคุณสมบัติตามเกณฑ์ที่คัดเข้า </w:t>
      </w:r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โดยใช้สูตรของ </w:t>
      </w:r>
      <w:proofErr w:type="spellStart"/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Two</w:t>
      </w:r>
      <w:proofErr w:type="spellEnd"/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proofErr w:type="spellStart"/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Dependent</w:t>
      </w:r>
      <w:proofErr w:type="spellEnd"/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proofErr w:type="spellStart"/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means</w:t>
      </w:r>
      <w:proofErr w:type="spellEnd"/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ของ </w:t>
      </w:r>
      <w:proofErr w:type="spellStart"/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App</w:t>
      </w:r>
      <w:proofErr w:type="spellEnd"/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N4Studies 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มีครอบครัวที่เข้าเกณฑ์ ประกอบด้วยเด็ก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ออทิสติก</w:t>
      </w:r>
      <w:proofErr w:type="spellEnd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14 คน และ ผู้ดูแล 14 คน </w:t>
      </w:r>
      <w:r w:rsidRPr="004E1BF6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เครื่องมือที่ใช้ในการวิจัย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ครั้งนี้</w:t>
      </w:r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มี 2 ส่วนคือ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ส่วนที่ 1 เครื่องมือที่ใช้ในการทดลองได้แก่ โปรแกรมไทย ประกอบด้วย 1.กิจกรรมห้องเรียนพ่อแม่  2.กิจกรรมส่งเสริมพัฒนาการเด็กและ ฝึกสอนผู้ดูแล 3.การส่งเสริมพัฒนาการที่บ้านโดย ผู้ดูแล 4.กิจกรรมเยี่ยมบ้าน ส่วนที่ 2 เครื่องมือที่ใช้ในการเก็บรวบรวมข้อมูล ได้แก่ 1.แบบเก็บข้อมูลพื้นฐาน 2.คู่มือประเมินเพื่อช่วยเหลือเด็กปฐมวัยที่มีปัญหาพัฒนาการ</w:t>
      </w:r>
      <w:r w:rsidR="005519A8">
        <w:rPr>
          <w:rFonts w:ascii="TH SarabunPSK" w:hAnsi="TH SarabunPSK" w:cs="TH SarabunPSK"/>
          <w:sz w:val="32"/>
          <w:szCs w:val="32"/>
        </w:rPr>
        <w:t xml:space="preserve">(TEDA4I) 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3. แบบประเมินทักษะการมีปฏิสัมพันธ์ กับเด็ก (I-CARE) 4.แบบประเมินความพึงพอใจ </w:t>
      </w:r>
      <w:r w:rsidRPr="0041255D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วิเคราะห์ข้อมูล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ด้วยสถิติพรรณนา ได้แก่ จำนวน  ร้อยละ  ค่าเฉลี่ยและส่วนเบี่ยงเบนมาตรฐาน  และ สถิติอนุมานได้แก่ 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Paired</w:t>
      </w:r>
      <w:proofErr w:type="spellEnd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t-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test</w:t>
      </w:r>
      <w:proofErr w:type="spellEnd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.  </w:t>
      </w:r>
      <w:r w:rsidRPr="0041255D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ผลการวิจัย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มีดังต่อไปนี้</w:t>
      </w:r>
      <w:r w:rsidRPr="004E1BF6">
        <w:rPr>
          <w:rFonts w:ascii="TH SarabunPSK" w:hAnsi="TH SarabunPSK" w:cs="TH SarabunPSK" w:hint="cs"/>
          <w:sz w:val="32"/>
          <w:szCs w:val="32"/>
        </w:rPr>
        <w:t xml:space="preserve"> 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ผลการใช้โปรแกรมไทย ต่อพัฒนาการด้านอารมณ์ สังคม และทักษะการมีปฏิสัมพันธ์ของเด็ก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ออทิ</w:t>
      </w:r>
      <w:r w:rsidR="007C06B4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สติก</w:t>
      </w:r>
      <w:proofErr w:type="spellEnd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พบว่าคะแนนเฉลี่ยพัฒนาการหลังให้โปรแกรมเพิ่มขึ้นอย่างมีนัยสำคัญทางสถิติ ที่ระดับ p &lt; 0.005 จำนวน 3 ด้าน ได้แก่ด้านกล้ามเนื้อมัดเล็กและสติปัญญา ด้านความเข้าใจภาษาและด้านการใช้ภาษา และ ผู้ดูแลเด็ก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ออทิสติก</w:t>
      </w:r>
      <w:proofErr w:type="spellEnd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มีคะแนนเฉลี่ยของทักษะการมีปฏิสัมพันธ์เพิ่มขึ้นอย่างมีนัยสำคัญทางสถิติ โดยมีคะแนนก่อนและหลังการให้โปรแกรมเท่ากับ 11.50 ,21.35  ตามลำดับ</w:t>
      </w:r>
      <w:r w:rsidR="007C06B4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ผู้ดูแลเด็ก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ออทิสติก</w:t>
      </w:r>
      <w:proofErr w:type="spellEnd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คะแนนเฉลี่ยของความเครียดหลังการให้โปรแกรมลดลงอย่างมีนัยสำคัญทางสถิติ p = 0.000 ผู้เข้าร่วมวิจัยมีความพึงพอใจต่อรูปแบบการให้บริการผ่านโปรแกรมไทย อยู่ในช่วงระดับพึงพอใจมาก และพึงพอใจมากที่สุด</w:t>
      </w:r>
      <w:r w:rsidR="0041255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</w:p>
    <w:p w14:paraId="5B845B6C" w14:textId="1B33D7BA" w:rsidR="00930806" w:rsidRPr="004E1BF6" w:rsidRDefault="00930806" w:rsidP="0041255D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41255D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ข้อเสนอแนะ</w:t>
      </w:r>
      <w:r w:rsidRPr="004E1B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ควร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นำรูปแบบโปรแกรมไทย ไปใช้ในคลินิกเพื่อส่งเสริมพัฒนาการเด็ก</w:t>
      </w:r>
      <w:proofErr w:type="spellStart"/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ออทิ</w:t>
      </w:r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ส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>ติก</w:t>
      </w:r>
      <w:proofErr w:type="spellEnd"/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ให้ความรู้เกี่ยวกับ การกระตุ้นพัฒนาการที่เหมาะสมกับผู้ดูแล  อันจะช่วยลดความเครียด ความวิตกกังวลได้</w:t>
      </w:r>
      <w:r w:rsidR="004E1BF6" w:rsidRPr="004E1BF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และควรศึกษาในเด็กที่มีพัฒนาการล่าช้า กลุ่มอื่นร่วมด้วย</w:t>
      </w:r>
    </w:p>
    <w:p w14:paraId="58B017AA" w14:textId="77777777" w:rsidR="003428A9" w:rsidRPr="004E1BF6" w:rsidRDefault="003428A9" w:rsidP="0041255D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</w:p>
    <w:p w14:paraId="7CFEEB0A" w14:textId="7DC7B87D" w:rsidR="0041255D" w:rsidRDefault="0041255D" w:rsidP="0041255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785AA2">
        <w:rPr>
          <w:rFonts w:ascii="TH SarabunPSK" w:hAnsi="TH SarabunPSK" w:cs="TH SarabunPSK"/>
          <w:b/>
          <w:bCs/>
          <w:sz w:val="32"/>
          <w:szCs w:val="32"/>
          <w:cs/>
        </w:rPr>
        <w:t>คำสำคัญ (</w:t>
      </w:r>
      <w:r w:rsidRPr="00785AA2">
        <w:rPr>
          <w:rFonts w:ascii="TH SarabunPSK" w:hAnsi="TH SarabunPSK" w:cs="TH SarabunPSK"/>
          <w:b/>
          <w:bCs/>
          <w:sz w:val="32"/>
          <w:szCs w:val="32"/>
        </w:rPr>
        <w:t>Keywords)</w:t>
      </w:r>
      <w:r w:rsidRPr="00C0487C">
        <w:rPr>
          <w:rFonts w:ascii="TH SarabunPSK" w:hAnsi="TH SarabunPSK" w:cs="TH SarabunPSK"/>
          <w:sz w:val="32"/>
          <w:szCs w:val="32"/>
          <w:cs/>
        </w:rPr>
        <w:tab/>
        <w:t>การส่งเสริมพัฒนาการด้านอารมณ์สังคม, เด็ก</w:t>
      </w:r>
      <w:proofErr w:type="spellStart"/>
      <w:r w:rsidRPr="00C0487C">
        <w:rPr>
          <w:rFonts w:ascii="TH SarabunPSK" w:hAnsi="TH SarabunPSK" w:cs="TH SarabunPSK"/>
          <w:sz w:val="32"/>
          <w:szCs w:val="32"/>
          <w:cs/>
        </w:rPr>
        <w:t>ออทิสติก</w:t>
      </w:r>
      <w:proofErr w:type="spellEnd"/>
      <w:r w:rsidRPr="00C0487C">
        <w:rPr>
          <w:rFonts w:ascii="TH SarabunPSK" w:hAnsi="TH SarabunPSK" w:cs="TH SarabunPSK"/>
          <w:sz w:val="32"/>
          <w:szCs w:val="32"/>
          <w:cs/>
        </w:rPr>
        <w:t>, ผู้ดูแล, โปรแกรมไทย</w:t>
      </w:r>
    </w:p>
    <w:p w14:paraId="3B5222EE" w14:textId="77777777" w:rsidR="005519A8" w:rsidRDefault="005519A8" w:rsidP="00267A0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85C846" w14:textId="476086CB" w:rsidR="00267A0C" w:rsidRPr="00BA6D87" w:rsidRDefault="00267A0C" w:rsidP="00267A0C">
      <w:pPr>
        <w:rPr>
          <w:rFonts w:ascii="TH SarabunPSK" w:hAnsi="TH SarabunPSK" w:cs="TH SarabunPSK"/>
          <w:b/>
          <w:bCs/>
          <w:sz w:val="32"/>
          <w:szCs w:val="32"/>
        </w:rPr>
      </w:pPr>
      <w:r w:rsidRPr="00BA6D8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เอกสารอ้างอิง</w:t>
      </w:r>
    </w:p>
    <w:p w14:paraId="1B9070E4" w14:textId="11B75D5F" w:rsidR="00267A0C" w:rsidRPr="00C0487C" w:rsidRDefault="00267A0C" w:rsidP="00267A0C">
      <w:pPr>
        <w:rPr>
          <w:rFonts w:ascii="TH SarabunPSK" w:hAnsi="TH SarabunPSK" w:cs="TH SarabunPSK"/>
          <w:sz w:val="32"/>
          <w:szCs w:val="32"/>
        </w:rPr>
      </w:pPr>
      <w:r w:rsidRPr="00C0487C">
        <w:rPr>
          <w:rFonts w:ascii="TH SarabunPSK" w:hAnsi="TH SarabunPSK" w:cs="TH SarabunPSK"/>
          <w:sz w:val="32"/>
          <w:szCs w:val="32"/>
          <w:cs/>
        </w:rPr>
        <w:t>กรมสุขภาพจิต. (</w:t>
      </w:r>
      <w:r w:rsidRPr="00C0487C">
        <w:rPr>
          <w:rFonts w:ascii="TH SarabunPSK" w:hAnsi="TH SarabunPSK" w:cs="TH SarabunPSK"/>
          <w:sz w:val="32"/>
          <w:szCs w:val="32"/>
        </w:rPr>
        <w:t xml:space="preserve">2566). </w:t>
      </w:r>
      <w:r w:rsidRPr="00C0487C">
        <w:rPr>
          <w:rFonts w:ascii="TH SarabunPSK" w:hAnsi="TH SarabunPSK" w:cs="TH SarabunPSK"/>
          <w:i/>
          <w:iCs/>
          <w:sz w:val="32"/>
          <w:szCs w:val="32"/>
          <w:cs/>
        </w:rPr>
        <w:t>รายงานสถิติผู้ป่วยสุขภาพจิตประจำปี</w:t>
      </w:r>
      <w:r w:rsidRPr="00C0487C">
        <w:rPr>
          <w:rFonts w:ascii="TH SarabunPSK" w:hAnsi="TH SarabunPSK" w:cs="TH SarabunPSK"/>
          <w:sz w:val="32"/>
          <w:szCs w:val="32"/>
        </w:rPr>
        <w:t xml:space="preserve">. </w:t>
      </w:r>
      <w:r w:rsidRPr="00C0487C">
        <w:rPr>
          <w:rFonts w:ascii="TH SarabunPSK" w:hAnsi="TH SarabunPSK" w:cs="TH SarabunPSK"/>
          <w:sz w:val="32"/>
          <w:szCs w:val="32"/>
          <w:cs/>
        </w:rPr>
        <w:t>กรุงเทพฯ: กระทรวงสาธารณสุข.</w:t>
      </w:r>
    </w:p>
    <w:p w14:paraId="0F47AA08" w14:textId="77777777" w:rsidR="00267A0C" w:rsidRPr="00C0487C" w:rsidRDefault="00267A0C" w:rsidP="00267A0C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C0487C">
        <w:rPr>
          <w:rFonts w:ascii="TH SarabunPSK" w:hAnsi="TH SarabunPSK" w:cs="TH SarabunPSK"/>
          <w:sz w:val="32"/>
          <w:szCs w:val="32"/>
          <w:cs/>
        </w:rPr>
        <w:t>แก้วตา นพมณีจำรัสเลิศ และคณะ. (</w:t>
      </w:r>
      <w:r w:rsidRPr="00C0487C">
        <w:rPr>
          <w:rFonts w:ascii="TH SarabunPSK" w:hAnsi="TH SarabunPSK" w:cs="TH SarabunPSK"/>
          <w:sz w:val="32"/>
          <w:szCs w:val="32"/>
        </w:rPr>
        <w:t xml:space="preserve">2562). </w:t>
      </w:r>
      <w:r w:rsidRPr="00C0487C">
        <w:rPr>
          <w:rFonts w:ascii="TH SarabunPSK" w:hAnsi="TH SarabunPSK" w:cs="TH SarabunPSK"/>
          <w:i/>
          <w:iCs/>
          <w:sz w:val="32"/>
          <w:szCs w:val="32"/>
          <w:cs/>
        </w:rPr>
        <w:t>คู่มือโปรแกรมไทยสำหรับการช่วยเหลือเด็ก</w:t>
      </w:r>
      <w:proofErr w:type="spellStart"/>
      <w:r w:rsidRPr="00C0487C">
        <w:rPr>
          <w:rFonts w:ascii="TH SarabunPSK" w:hAnsi="TH SarabunPSK" w:cs="TH SarabunPSK"/>
          <w:i/>
          <w:iCs/>
          <w:sz w:val="32"/>
          <w:szCs w:val="32"/>
          <w:cs/>
        </w:rPr>
        <w:t>ออทิสติก</w:t>
      </w:r>
      <w:proofErr w:type="spellEnd"/>
      <w:r w:rsidRPr="00C0487C">
        <w:rPr>
          <w:rFonts w:ascii="TH SarabunPSK" w:hAnsi="TH SarabunPSK" w:cs="TH SarabunPSK"/>
          <w:i/>
          <w:iCs/>
          <w:sz w:val="32"/>
          <w:szCs w:val="32"/>
          <w:cs/>
        </w:rPr>
        <w:t>ที่บ้าน</w:t>
      </w:r>
      <w:r w:rsidRPr="00C0487C">
        <w:rPr>
          <w:rFonts w:ascii="TH SarabunPSK" w:hAnsi="TH SarabunPSK" w:cs="TH SarabunPSK"/>
          <w:sz w:val="32"/>
          <w:szCs w:val="32"/>
        </w:rPr>
        <w:t xml:space="preserve">. </w:t>
      </w:r>
      <w:r w:rsidRPr="00C0487C">
        <w:rPr>
          <w:rFonts w:ascii="TH SarabunPSK" w:hAnsi="TH SarabunPSK" w:cs="TH SarabunPSK"/>
          <w:sz w:val="32"/>
          <w:szCs w:val="32"/>
          <w:cs/>
        </w:rPr>
        <w:t>นครปฐม: มหาวิทยาลัยมหิดล.</w:t>
      </w:r>
    </w:p>
    <w:p w14:paraId="4B52A828" w14:textId="77777777" w:rsidR="00267A0C" w:rsidRPr="00C0487C" w:rsidRDefault="00267A0C" w:rsidP="00267A0C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C0487C">
        <w:rPr>
          <w:rFonts w:ascii="TH SarabunPSK" w:hAnsi="TH SarabunPSK" w:cs="TH SarabunPSK"/>
          <w:sz w:val="32"/>
          <w:szCs w:val="32"/>
          <w:cs/>
          <w:lang w:val="th-TH"/>
        </w:rPr>
        <w:t>จุฑามาศ</w:t>
      </w:r>
      <w:r w:rsidRPr="00C0487C">
        <w:rPr>
          <w:rFonts w:ascii="TH SarabunPSK" w:hAnsi="TH SarabunPSK" w:cs="TH SarabunPSK"/>
          <w:sz w:val="32"/>
          <w:szCs w:val="32"/>
        </w:rPr>
        <w:t xml:space="preserve"> </w:t>
      </w:r>
      <w:r w:rsidRPr="00C0487C">
        <w:rPr>
          <w:rFonts w:ascii="TH SarabunPSK" w:hAnsi="TH SarabunPSK" w:cs="TH SarabunPSK"/>
          <w:sz w:val="32"/>
          <w:szCs w:val="32"/>
          <w:cs/>
          <w:lang w:val="th-TH"/>
        </w:rPr>
        <w:t>เหล่า</w:t>
      </w:r>
      <w:proofErr w:type="spellStart"/>
      <w:r w:rsidRPr="00C0487C">
        <w:rPr>
          <w:rFonts w:ascii="TH SarabunPSK" w:hAnsi="TH SarabunPSK" w:cs="TH SarabunPSK"/>
          <w:sz w:val="32"/>
          <w:szCs w:val="32"/>
          <w:cs/>
          <w:lang w:val="th-TH"/>
        </w:rPr>
        <w:t>ไพบูลย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และคณะ</w:t>
      </w:r>
      <w:r w:rsidRPr="00C0487C">
        <w:rPr>
          <w:rFonts w:ascii="TH SarabunPSK" w:eastAsia="Calibri" w:hAnsi="TH SarabunPSK" w:cs="TH SarabunPSK"/>
          <w:sz w:val="32"/>
          <w:szCs w:val="32"/>
        </w:rPr>
        <w:t xml:space="preserve"> (2567)</w:t>
      </w:r>
      <w:r w:rsidRPr="00C0487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0487C">
        <w:rPr>
          <w:rFonts w:ascii="TH SarabunPSK" w:hAnsi="TH SarabunPSK" w:cs="TH SarabunPSK"/>
          <w:i/>
          <w:iCs/>
          <w:sz w:val="32"/>
          <w:szCs w:val="32"/>
          <w:cs/>
        </w:rPr>
        <w:t>ผลของโปรแกรมไทยต่อการส่งเสริมพัฒนาการเด็ก</w:t>
      </w:r>
      <w:proofErr w:type="spellStart"/>
      <w:r w:rsidRPr="00C0487C">
        <w:rPr>
          <w:rFonts w:ascii="TH SarabunPSK" w:hAnsi="TH SarabunPSK" w:cs="TH SarabunPSK"/>
          <w:i/>
          <w:iCs/>
          <w:sz w:val="32"/>
          <w:szCs w:val="32"/>
          <w:cs/>
        </w:rPr>
        <w:t>ออทิสติก</w:t>
      </w:r>
      <w:proofErr w:type="spellEnd"/>
      <w:r w:rsidRPr="00C0487C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C0487C">
        <w:rPr>
          <w:rFonts w:ascii="TH SarabunPSK" w:hAnsi="TH SarabunPSK" w:cs="TH SarabunPSK"/>
          <w:i/>
          <w:iCs/>
          <w:sz w:val="32"/>
          <w:szCs w:val="32"/>
          <w:cs/>
        </w:rPr>
        <w:t>โรงพยาบาลสมเด็จพระยุพราชท่าบ่อ จังหวัดหนองคาย</w:t>
      </w:r>
      <w:r w:rsidRPr="00C0487C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C0487C">
        <w:rPr>
          <w:rFonts w:ascii="TH SarabunPSK" w:hAnsi="TH SarabunPSK" w:cs="TH SarabunPSK"/>
          <w:i/>
          <w:iCs/>
          <w:sz w:val="32"/>
          <w:szCs w:val="32"/>
          <w:cs/>
        </w:rPr>
        <w:t xml:space="preserve">วารสารการส่งเสริมสุขภาพและอนามัยสิ่งแวดล้อม ปีที่ </w:t>
      </w:r>
      <w:r w:rsidRPr="00C0487C">
        <w:rPr>
          <w:rFonts w:ascii="TH SarabunPSK" w:hAnsi="TH SarabunPSK" w:cs="TH SarabunPSK"/>
          <w:i/>
          <w:iCs/>
          <w:sz w:val="32"/>
          <w:szCs w:val="32"/>
        </w:rPr>
        <w:t xml:space="preserve">1, </w:t>
      </w:r>
      <w:r w:rsidRPr="00C0487C">
        <w:rPr>
          <w:rFonts w:ascii="TH SarabunPSK" w:hAnsi="TH SarabunPSK" w:cs="TH SarabunPSK"/>
          <w:i/>
          <w:iCs/>
          <w:sz w:val="32"/>
          <w:szCs w:val="32"/>
          <w:cs/>
        </w:rPr>
        <w:t xml:space="preserve">ฉบับที่ </w:t>
      </w:r>
      <w:r w:rsidRPr="00C0487C">
        <w:rPr>
          <w:rFonts w:ascii="TH SarabunPSK" w:hAnsi="TH SarabunPSK" w:cs="TH SarabunPSK"/>
          <w:i/>
          <w:iCs/>
          <w:sz w:val="32"/>
          <w:szCs w:val="32"/>
        </w:rPr>
        <w:t>3</w:t>
      </w:r>
      <w:r w:rsidRPr="00C0487C">
        <w:rPr>
          <w:rFonts w:ascii="TH SarabunPSK" w:hAnsi="TH SarabunPSK" w:cs="TH SarabunPSK"/>
          <w:sz w:val="32"/>
          <w:szCs w:val="32"/>
        </w:rPr>
        <w:t xml:space="preserve"> </w:t>
      </w:r>
      <w:r w:rsidRPr="00C0487C">
        <w:rPr>
          <w:rFonts w:ascii="TH SarabunPSK" w:hAnsi="TH SarabunPSK" w:cs="TH SarabunPSK"/>
          <w:sz w:val="32"/>
          <w:szCs w:val="32"/>
          <w:cs/>
          <w:lang w:val="th-TH"/>
        </w:rPr>
        <w:t xml:space="preserve">มีนาคม </w:t>
      </w:r>
      <w:r w:rsidRPr="00C0487C">
        <w:rPr>
          <w:rFonts w:ascii="TH SarabunPSK" w:hAnsi="TH SarabunPSK" w:cs="TH SarabunPSK"/>
          <w:sz w:val="32"/>
          <w:szCs w:val="32"/>
        </w:rPr>
        <w:t xml:space="preserve">2567 - </w:t>
      </w:r>
      <w:r w:rsidRPr="00C0487C">
        <w:rPr>
          <w:rFonts w:ascii="TH SarabunPSK" w:hAnsi="TH SarabunPSK" w:cs="TH SarabunPSK"/>
          <w:sz w:val="32"/>
          <w:szCs w:val="32"/>
          <w:cs/>
          <w:lang w:val="th-TH"/>
        </w:rPr>
        <w:t xml:space="preserve">พฤษภาคม </w:t>
      </w:r>
      <w:r w:rsidRPr="00C0487C">
        <w:rPr>
          <w:rFonts w:ascii="TH SarabunPSK" w:hAnsi="TH SarabunPSK" w:cs="TH SarabunPSK"/>
          <w:sz w:val="32"/>
          <w:szCs w:val="32"/>
        </w:rPr>
        <w:t xml:space="preserve">2567 </w:t>
      </w:r>
      <w:r w:rsidRPr="00C0487C">
        <w:rPr>
          <w:rFonts w:ascii="TH SarabunPSK" w:hAnsi="TH SarabunPSK" w:cs="TH SarabunPSK"/>
          <w:sz w:val="32"/>
          <w:szCs w:val="32"/>
          <w:cs/>
        </w:rPr>
        <w:t>,</w:t>
      </w:r>
      <w:r w:rsidRPr="00C0487C">
        <w:rPr>
          <w:rFonts w:ascii="TH SarabunPSK" w:hAnsi="TH SarabunPSK" w:cs="TH SarabunPSK"/>
          <w:sz w:val="32"/>
          <w:szCs w:val="32"/>
          <w:cs/>
          <w:lang w:val="th-TH"/>
        </w:rPr>
        <w:t>หน้า</w:t>
      </w:r>
      <w:r w:rsidRPr="00C0487C">
        <w:rPr>
          <w:rFonts w:ascii="TH SarabunPSK" w:hAnsi="TH SarabunPSK" w:cs="TH SarabunPSK"/>
          <w:sz w:val="32"/>
          <w:szCs w:val="32"/>
        </w:rPr>
        <w:t xml:space="preserve"> 119-132</w:t>
      </w:r>
    </w:p>
    <w:p w14:paraId="39ECAE99" w14:textId="77777777" w:rsidR="00267A0C" w:rsidRPr="00C0487C" w:rsidRDefault="00267A0C" w:rsidP="00267A0C">
      <w:pPr>
        <w:rPr>
          <w:rFonts w:ascii="TH SarabunPSK" w:hAnsi="TH SarabunPSK" w:cs="TH SarabunPSK"/>
          <w:sz w:val="32"/>
          <w:szCs w:val="32"/>
        </w:rPr>
      </w:pPr>
      <w:r w:rsidRPr="00C0487C">
        <w:rPr>
          <w:rFonts w:ascii="TH SarabunPSK" w:hAnsi="TH SarabunPSK" w:cs="TH SarabunPSK"/>
          <w:sz w:val="32"/>
          <w:szCs w:val="32"/>
          <w:cs/>
          <w:lang w:val="th-TH"/>
        </w:rPr>
        <w:t>ทวีศักดิ์ สิริรัตน์เรขา</w:t>
      </w:r>
      <w:r w:rsidRPr="00C0487C">
        <w:rPr>
          <w:rFonts w:ascii="TH SarabunPSK" w:hAnsi="TH SarabunPSK" w:cs="TH SarabunPSK"/>
          <w:sz w:val="32"/>
          <w:szCs w:val="32"/>
          <w:cs/>
        </w:rPr>
        <w:t>. (</w:t>
      </w:r>
      <w:r w:rsidRPr="00C0487C">
        <w:rPr>
          <w:rFonts w:ascii="TH SarabunPSK" w:hAnsi="TH SarabunPSK" w:cs="TH SarabunPSK"/>
          <w:sz w:val="32"/>
          <w:szCs w:val="32"/>
        </w:rPr>
        <w:t>2565). </w:t>
      </w:r>
      <w:proofErr w:type="spellStart"/>
      <w:r w:rsidRPr="00C0487C">
        <w:rPr>
          <w:rStyle w:val="a9"/>
          <w:rFonts w:ascii="TH SarabunPSK" w:hAnsi="TH SarabunPSK" w:cs="TH SarabunPSK"/>
          <w:b w:val="0"/>
          <w:bCs w:val="0"/>
          <w:i/>
          <w:iCs/>
          <w:sz w:val="32"/>
          <w:szCs w:val="32"/>
          <w:cs/>
          <w:lang w:val="th-TH"/>
        </w:rPr>
        <w:t>ออทิสติก</w:t>
      </w:r>
      <w:proofErr w:type="spellEnd"/>
      <w:r w:rsidRPr="00C0487C">
        <w:rPr>
          <w:rStyle w:val="a9"/>
          <w:rFonts w:ascii="TH SarabunPSK" w:hAnsi="TH SarabunPSK" w:cs="TH SarabunPSK"/>
          <w:b w:val="0"/>
          <w:bCs w:val="0"/>
          <w:i/>
          <w:iCs/>
          <w:sz w:val="32"/>
          <w:szCs w:val="32"/>
          <w:cs/>
        </w:rPr>
        <w:t>.</w:t>
      </w:r>
      <w:r w:rsidRPr="00C0487C">
        <w:rPr>
          <w:rFonts w:ascii="TH SarabunPSK" w:hAnsi="TH SarabunPSK" w:cs="TH SarabunPSK"/>
          <w:sz w:val="32"/>
          <w:szCs w:val="32"/>
          <w:cs/>
          <w:lang w:val="th-TH"/>
        </w:rPr>
        <w:t xml:space="preserve">สืบค้น </w:t>
      </w:r>
      <w:r w:rsidRPr="00C0487C">
        <w:rPr>
          <w:rFonts w:ascii="TH SarabunPSK" w:hAnsi="TH SarabunPSK" w:cs="TH SarabunPSK"/>
          <w:sz w:val="32"/>
          <w:szCs w:val="32"/>
        </w:rPr>
        <w:t xml:space="preserve">20 </w:t>
      </w:r>
      <w:r w:rsidRPr="00C0487C">
        <w:rPr>
          <w:rFonts w:ascii="TH SarabunPSK" w:hAnsi="TH SarabunPSK" w:cs="TH SarabunPSK"/>
          <w:sz w:val="32"/>
          <w:szCs w:val="32"/>
          <w:cs/>
          <w:lang w:val="th-TH"/>
        </w:rPr>
        <w:t xml:space="preserve">ตุลาคม </w:t>
      </w:r>
      <w:r w:rsidRPr="00C0487C">
        <w:rPr>
          <w:rFonts w:ascii="TH SarabunPSK" w:hAnsi="TH SarabunPSK" w:cs="TH SarabunPSK"/>
          <w:sz w:val="32"/>
          <w:szCs w:val="32"/>
        </w:rPr>
        <w:t>2568, </w:t>
      </w:r>
      <w:r w:rsidRPr="00C0487C">
        <w:rPr>
          <w:rFonts w:ascii="TH SarabunPSK" w:hAnsi="TH SarabunPSK" w:cs="TH SarabunPSK"/>
          <w:sz w:val="32"/>
          <w:szCs w:val="32"/>
          <w:cs/>
          <w:lang w:val="th-TH"/>
        </w:rPr>
        <w:t xml:space="preserve">จาก </w:t>
      </w:r>
      <w:r w:rsidRPr="00C0487C">
        <w:rPr>
          <w:rFonts w:ascii="TH SarabunPSK" w:hAnsi="TH SarabunPSK" w:cs="TH SarabunPSK"/>
          <w:sz w:val="32"/>
          <w:szCs w:val="32"/>
          <w:cs/>
        </w:rPr>
        <w:tab/>
      </w:r>
      <w:r w:rsidRPr="00C0487C">
        <w:rPr>
          <w:rFonts w:ascii="TH SarabunPSK" w:hAnsi="TH SarabunPSK" w:cs="TH SarabunPSK"/>
          <w:sz w:val="32"/>
          <w:szCs w:val="32"/>
        </w:rPr>
        <w:t>https://www.happyhomeclinic.com/au02-autism.htm</w:t>
      </w:r>
      <w:r w:rsidRPr="00C0487C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</w:p>
    <w:p w14:paraId="2D8DA8D4" w14:textId="77777777" w:rsidR="00267A0C" w:rsidRPr="00B11A8C" w:rsidRDefault="00267A0C" w:rsidP="00267A0C">
      <w:pPr>
        <w:spacing w:after="360" w:line="360" w:lineRule="atLeast"/>
        <w:ind w:left="709" w:hanging="709"/>
        <w:jc w:val="both"/>
        <w:textAlignment w:val="baselin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1A8C">
        <w:rPr>
          <w:rFonts w:ascii="TH SarabunPSK" w:hAnsi="TH SarabunPSK" w:cs="TH SarabunPSK"/>
          <w:sz w:val="32"/>
          <w:szCs w:val="32"/>
        </w:rPr>
        <w:t xml:space="preserve">American Psychiatric Association. (2013). Diagnostic and statistical manual of mental disorders </w:t>
      </w:r>
      <w:r w:rsidRPr="00B11A8C">
        <w:rPr>
          <w:rFonts w:ascii="TH SarabunPSK" w:hAnsi="TH SarabunPSK" w:cs="TH SarabunPSK"/>
          <w:sz w:val="32"/>
          <w:szCs w:val="32"/>
          <w:cs/>
        </w:rPr>
        <w:tab/>
      </w:r>
      <w:r w:rsidRPr="00B11A8C">
        <w:rPr>
          <w:rFonts w:ascii="TH SarabunPSK" w:hAnsi="TH SarabunPSK" w:cs="TH SarabunPSK"/>
          <w:sz w:val="32"/>
          <w:szCs w:val="32"/>
        </w:rPr>
        <w:t>(DSM 5) (5th ed). American Psychiatric Pub</w:t>
      </w:r>
    </w:p>
    <w:p w14:paraId="2E92A8BB" w14:textId="77777777" w:rsidR="00267A0C" w:rsidRPr="00B11A8C" w:rsidRDefault="00267A0C" w:rsidP="00267A0C">
      <w:pPr>
        <w:spacing w:after="360" w:line="360" w:lineRule="atLeast"/>
        <w:ind w:left="720" w:hanging="720"/>
        <w:textAlignment w:val="baseline"/>
        <w:rPr>
          <w:rFonts w:ascii="TH SarabunPSK" w:eastAsia="Calibri" w:hAnsi="TH SarabunPSK" w:cs="TH SarabunPSK"/>
          <w:b/>
          <w:bCs/>
          <w:sz w:val="32"/>
          <w:szCs w:val="32"/>
        </w:rPr>
      </w:pPr>
      <w:proofErr w:type="spellStart"/>
      <w:r w:rsidRPr="00B11A8C">
        <w:rPr>
          <w:rFonts w:ascii="TH SarabunPSK" w:hAnsi="TH SarabunPSK" w:cs="TH SarabunPSK"/>
          <w:color w:val="000000"/>
          <w:sz w:val="32"/>
          <w:szCs w:val="32"/>
        </w:rPr>
        <w:t>Boonjian</w:t>
      </w:r>
      <w:proofErr w:type="spellEnd"/>
      <w:r w:rsidRPr="00B11A8C">
        <w:rPr>
          <w:rFonts w:ascii="TH SarabunPSK" w:hAnsi="TH SarabunPSK" w:cs="TH SarabunPSK"/>
          <w:color w:val="000000"/>
          <w:sz w:val="32"/>
          <w:szCs w:val="32"/>
        </w:rPr>
        <w:t>, P. (2017) “Screening Results of Children with Developmental Disorders, Loei Hospital, Thailand, 2013-2015”, </w:t>
      </w:r>
      <w:r w:rsidRPr="00B11A8C">
        <w:rPr>
          <w:rFonts w:ascii="TH SarabunPSK" w:hAnsi="TH SarabunPSK" w:cs="TH SarabunPSK"/>
          <w:i/>
          <w:iCs/>
          <w:color w:val="000000"/>
          <w:sz w:val="32"/>
          <w:szCs w:val="32"/>
        </w:rPr>
        <w:t>Journal of Health Science of Thailand</w:t>
      </w:r>
      <w:r w:rsidRPr="00B11A8C">
        <w:rPr>
          <w:rFonts w:ascii="TH SarabunPSK" w:hAnsi="TH SarabunPSK" w:cs="TH SarabunPSK"/>
          <w:color w:val="000000"/>
          <w:sz w:val="32"/>
          <w:szCs w:val="32"/>
        </w:rPr>
        <w:t xml:space="preserve">, 25(2), pp. 204–210. </w:t>
      </w:r>
      <w:r w:rsidRPr="00B11A8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11A8C">
        <w:rPr>
          <w:rFonts w:ascii="TH SarabunPSK" w:hAnsi="TH SarabunPSK" w:cs="TH SarabunPSK"/>
          <w:color w:val="000000"/>
          <w:sz w:val="32"/>
          <w:szCs w:val="32"/>
        </w:rPr>
        <w:t>Available at: https://thaidj.org/index.php/JHS/article/view/244 (Accessed: 26October2025).</w:t>
      </w:r>
    </w:p>
    <w:p w14:paraId="71D529CC" w14:textId="77777777" w:rsidR="00EA3FF4" w:rsidRPr="00267A0C" w:rsidRDefault="00EA3F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sectPr w:rsidR="00EA3FF4" w:rsidRPr="00267A0C" w:rsidSect="00EA3FF4">
      <w:pgSz w:w="11900" w:h="1682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A29080C5-A817-4690-A8E0-194D06A3D9FB}"/>
    <w:embedBold r:id="rId2" w:fontKey="{008607B3-A325-4BB0-9578-965BAEF50D1C}"/>
    <w:embedItalic r:id="rId3" w:fontKey="{F39CC8CB-2AAC-4DC3-9C69-2C10BFB6199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641D881-74BD-4628-A9F5-6219A3D052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D6BA51B-43E2-47B2-B88B-35635B9EAFC6}"/>
    <w:embedBold r:id="rId6" w:fontKey="{5595E7E1-C024-42E4-86D3-B4C40379B331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C47DA7A7-BF40-4C10-8E30-E446D9F65E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4968B95-C780-42D9-967D-A4E908AF796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EBEFD7AA-6FD2-4BEC-8AB8-1F102C402B6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35AE5"/>
    <w:multiLevelType w:val="multilevel"/>
    <w:tmpl w:val="AE64A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71571F"/>
    <w:multiLevelType w:val="hybridMultilevel"/>
    <w:tmpl w:val="D7E650C4"/>
    <w:lvl w:ilvl="0" w:tplc="B1CA21B0">
      <w:start w:val="8"/>
      <w:numFmt w:val="decimal"/>
      <w:lvlText w:val="%1."/>
      <w:lvlJc w:val="left"/>
      <w:pPr>
        <w:ind w:left="-132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588" w:hanging="360"/>
      </w:pPr>
    </w:lvl>
    <w:lvl w:ilvl="2" w:tplc="0409001B" w:tentative="1">
      <w:start w:val="1"/>
      <w:numFmt w:val="lowerRoman"/>
      <w:lvlText w:val="%3."/>
      <w:lvlJc w:val="right"/>
      <w:pPr>
        <w:ind w:left="1308" w:hanging="180"/>
      </w:pPr>
    </w:lvl>
    <w:lvl w:ilvl="3" w:tplc="0409000F" w:tentative="1">
      <w:start w:val="1"/>
      <w:numFmt w:val="decimal"/>
      <w:lvlText w:val="%4."/>
      <w:lvlJc w:val="left"/>
      <w:pPr>
        <w:ind w:left="2028" w:hanging="360"/>
      </w:pPr>
    </w:lvl>
    <w:lvl w:ilvl="4" w:tplc="04090019" w:tentative="1">
      <w:start w:val="1"/>
      <w:numFmt w:val="lowerLetter"/>
      <w:lvlText w:val="%5."/>
      <w:lvlJc w:val="left"/>
      <w:pPr>
        <w:ind w:left="2748" w:hanging="360"/>
      </w:pPr>
    </w:lvl>
    <w:lvl w:ilvl="5" w:tplc="0409001B" w:tentative="1">
      <w:start w:val="1"/>
      <w:numFmt w:val="lowerRoman"/>
      <w:lvlText w:val="%6."/>
      <w:lvlJc w:val="right"/>
      <w:pPr>
        <w:ind w:left="3468" w:hanging="180"/>
      </w:pPr>
    </w:lvl>
    <w:lvl w:ilvl="6" w:tplc="0409000F" w:tentative="1">
      <w:start w:val="1"/>
      <w:numFmt w:val="decimal"/>
      <w:lvlText w:val="%7."/>
      <w:lvlJc w:val="left"/>
      <w:pPr>
        <w:ind w:left="4188" w:hanging="360"/>
      </w:pPr>
    </w:lvl>
    <w:lvl w:ilvl="7" w:tplc="04090019" w:tentative="1">
      <w:start w:val="1"/>
      <w:numFmt w:val="lowerLetter"/>
      <w:lvlText w:val="%8."/>
      <w:lvlJc w:val="left"/>
      <w:pPr>
        <w:ind w:left="4908" w:hanging="360"/>
      </w:pPr>
    </w:lvl>
    <w:lvl w:ilvl="8" w:tplc="0409001B" w:tentative="1">
      <w:start w:val="1"/>
      <w:numFmt w:val="lowerRoman"/>
      <w:lvlText w:val="%9."/>
      <w:lvlJc w:val="right"/>
      <w:pPr>
        <w:ind w:left="5628" w:hanging="180"/>
      </w:pPr>
    </w:lvl>
  </w:abstractNum>
  <w:abstractNum w:abstractNumId="2">
    <w:nsid w:val="7D587275"/>
    <w:multiLevelType w:val="multilevel"/>
    <w:tmpl w:val="0E7636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E81"/>
    <w:rsid w:val="00267A0C"/>
    <w:rsid w:val="00275E81"/>
    <w:rsid w:val="002D7A8B"/>
    <w:rsid w:val="003428A9"/>
    <w:rsid w:val="0041255D"/>
    <w:rsid w:val="004E1BF6"/>
    <w:rsid w:val="005519A8"/>
    <w:rsid w:val="00785AA2"/>
    <w:rsid w:val="007C06B4"/>
    <w:rsid w:val="00930806"/>
    <w:rsid w:val="00AC52E8"/>
    <w:rsid w:val="00BA6D87"/>
    <w:rsid w:val="00C2093E"/>
    <w:rsid w:val="00EA3FF4"/>
    <w:rsid w:val="00FE3F9D"/>
    <w:rsid w:val="00FE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EF8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No Spacing"/>
    <w:uiPriority w:val="1"/>
    <w:qFormat/>
    <w:rsid w:val="00930806"/>
    <w:pPr>
      <w:spacing w:line="240" w:lineRule="auto"/>
    </w:pPr>
    <w:rPr>
      <w:rFonts w:ascii="Calibri" w:eastAsia="SimSun" w:hAnsi="Calibri" w:cs="Cordia New"/>
      <w:szCs w:val="28"/>
    </w:rPr>
  </w:style>
  <w:style w:type="paragraph" w:styleId="a7">
    <w:name w:val="List Paragraph"/>
    <w:basedOn w:val="a"/>
    <w:uiPriority w:val="34"/>
    <w:qFormat/>
    <w:rsid w:val="004125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character" w:styleId="a8">
    <w:name w:val="Hyperlink"/>
    <w:basedOn w:val="a0"/>
    <w:uiPriority w:val="99"/>
    <w:unhideWhenUsed/>
    <w:rsid w:val="00267A0C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267A0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No Spacing"/>
    <w:uiPriority w:val="1"/>
    <w:qFormat/>
    <w:rsid w:val="00930806"/>
    <w:pPr>
      <w:spacing w:line="240" w:lineRule="auto"/>
    </w:pPr>
    <w:rPr>
      <w:rFonts w:ascii="Calibri" w:eastAsia="SimSun" w:hAnsi="Calibri" w:cs="Cordia New"/>
      <w:szCs w:val="28"/>
    </w:rPr>
  </w:style>
  <w:style w:type="paragraph" w:styleId="a7">
    <w:name w:val="List Paragraph"/>
    <w:basedOn w:val="a"/>
    <w:uiPriority w:val="34"/>
    <w:qFormat/>
    <w:rsid w:val="004125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character" w:styleId="a8">
    <w:name w:val="Hyperlink"/>
    <w:basedOn w:val="a0"/>
    <w:uiPriority w:val="99"/>
    <w:unhideWhenUsed/>
    <w:rsid w:val="00267A0C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267A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ASROCK INTEL</dc:creator>
  <cp:lastModifiedBy>AdP090966</cp:lastModifiedBy>
  <cp:revision>5</cp:revision>
  <dcterms:created xsi:type="dcterms:W3CDTF">2026-05-11T02:55:00Z</dcterms:created>
  <dcterms:modified xsi:type="dcterms:W3CDTF">2026-05-12T01:46:00Z</dcterms:modified>
</cp:coreProperties>
</file>