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69CF5" w14:textId="44D85176" w:rsidR="00EC7DC2" w:rsidRDefault="00EC7DC2" w:rsidP="00E77620">
      <w:pPr>
        <w:spacing w:after="0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EC7DC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การพัฒนากลไกขับเคลื่อน </w:t>
      </w:r>
      <w:r w:rsidRPr="00EC7DC2">
        <w:rPr>
          <w:rFonts w:ascii="TH SarabunPSK" w:eastAsia="Calibri" w:hAnsi="TH SarabunPSK" w:cs="TH SarabunPSK"/>
          <w:b/>
          <w:bCs/>
          <w:sz w:val="32"/>
          <w:szCs w:val="32"/>
        </w:rPr>
        <w:t>“</w:t>
      </w:r>
      <w:proofErr w:type="spellStart"/>
      <w:r w:rsidRPr="00EC7DC2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อส</w:t>
      </w:r>
      <w:proofErr w:type="spellEnd"/>
      <w:r w:rsidRPr="00EC7DC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ม. </w:t>
      </w:r>
      <w:proofErr w:type="spellStart"/>
      <w:r w:rsidRPr="00EC7DC2">
        <w:rPr>
          <w:rFonts w:ascii="TH SarabunPSK" w:eastAsia="Calibri" w:hAnsi="TH SarabunPSK" w:cs="TH SarabunPSK"/>
          <w:b/>
          <w:bCs/>
          <w:sz w:val="32"/>
          <w:szCs w:val="32"/>
          <w:cs/>
        </w:rPr>
        <w:t>ดิจิทัล</w:t>
      </w:r>
      <w:proofErr w:type="spellEnd"/>
      <w:r w:rsidRPr="00EC7DC2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” </w:t>
      </w:r>
      <w:r w:rsidRPr="00EC7DC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เพื่อยกระดับความรอบรู้และศักยภาพการเข้าถึงระบบหมอพร้อมในกลุ่มผู้สูงอายุ เขตรับผิดชอบ โรงพยาบาลส่งเสริมสุขภาพตำบลบ้านสำโรงเกียรติ</w:t>
      </w:r>
    </w:p>
    <w:p w14:paraId="7179AECE" w14:textId="77777777" w:rsidR="00EC7DC2" w:rsidRDefault="00EC7DC2" w:rsidP="00EC7DC2">
      <w:pPr>
        <w:spacing w:after="0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EC7DC2">
        <w:rPr>
          <w:rFonts w:ascii="TH SarabunPSK" w:eastAsia="Calibri" w:hAnsi="TH SarabunPSK" w:cs="TH SarabunPSK"/>
          <w:b/>
          <w:bCs/>
          <w:sz w:val="32"/>
          <w:szCs w:val="32"/>
        </w:rPr>
        <w:t>DEVELOPMENT OF A DRIVING MECHANISM FOR "DIGITAL HEALTH VOLUNTEERS" TO ENHANCE HEALTH LITERACY AND ACCESSIBILITY OF THE "MOHPROM" SYSTEM AMONG THE ELDERLY IN THE SERVICE AREA OF BAN SAMRONG KIAT HEALTH PROMOTION HOSPITAL</w:t>
      </w:r>
    </w:p>
    <w:p w14:paraId="329ED3CD" w14:textId="43A94315" w:rsidR="00DC2F00" w:rsidRPr="00DC2F00" w:rsidRDefault="00EC7DC2" w:rsidP="00DC2F00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นาย</w:t>
      </w:r>
      <w:proofErr w:type="spellStart"/>
      <w:r>
        <w:rPr>
          <w:rFonts w:ascii="TH SarabunPSK" w:hAnsi="TH SarabunPSK" w:cs="TH SarabunPSK" w:hint="cs"/>
          <w:sz w:val="28"/>
          <w:cs/>
        </w:rPr>
        <w:t>ศราวุธ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พันธุ์ดี</w:t>
      </w:r>
      <w:r w:rsidR="00DC2F00" w:rsidRPr="00DC2F00">
        <w:rPr>
          <w:rFonts w:ascii="TH SarabunPSK" w:hAnsi="TH SarabunPSK" w:cs="TH SarabunPSK"/>
          <w:sz w:val="28"/>
        </w:rPr>
        <w:t xml:space="preserve">, </w:t>
      </w:r>
      <w:r w:rsidR="00C91A30">
        <w:rPr>
          <w:rFonts w:ascii="TH SarabunPSK" w:hAnsi="TH SarabunPSK" w:cs="TH SarabunPSK" w:hint="cs"/>
          <w:sz w:val="28"/>
          <w:cs/>
        </w:rPr>
        <w:t>ส</w:t>
      </w:r>
      <w:r w:rsidR="00C91A30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บ</w:t>
      </w:r>
      <w:r w:rsidR="00DC2F00" w:rsidRPr="00DC2F00">
        <w:rPr>
          <w:rFonts w:ascii="TH SarabunPSK" w:hAnsi="TH SarabunPSK" w:cs="TH SarabunPSK"/>
          <w:sz w:val="28"/>
          <w:cs/>
        </w:rPr>
        <w:t xml:space="preserve"> </w:t>
      </w:r>
    </w:p>
    <w:p w14:paraId="489F47BB" w14:textId="7D8B15F6" w:rsidR="00DC2F00" w:rsidRPr="00DC2F00" w:rsidRDefault="00DC2F00" w:rsidP="00DC2F00">
      <w:pPr>
        <w:spacing w:after="0"/>
        <w:jc w:val="right"/>
        <w:rPr>
          <w:rFonts w:ascii="TH SarabunPSK" w:hAnsi="TH SarabunPSK" w:cs="TH SarabunPSK"/>
          <w:sz w:val="28"/>
        </w:rPr>
      </w:pPr>
      <w:r w:rsidRPr="00DC2F00">
        <w:rPr>
          <w:rFonts w:ascii="TH SarabunPSK" w:hAnsi="TH SarabunPSK" w:cs="TH SarabunPSK"/>
          <w:sz w:val="28"/>
          <w:cs/>
        </w:rPr>
        <w:t>โรงพยาบาลส่งเสริมสุขภาพตำบล</w:t>
      </w:r>
      <w:r w:rsidR="00EC7DC2" w:rsidRPr="00EC7DC2">
        <w:rPr>
          <w:rFonts w:ascii="TH SarabunPSK" w:hAnsi="TH SarabunPSK" w:cs="TH SarabunPSK"/>
          <w:b/>
          <w:bCs/>
          <w:sz w:val="28"/>
          <w:cs/>
        </w:rPr>
        <w:t>บ้านสำโรงเกียรติ</w:t>
      </w:r>
    </w:p>
    <w:p w14:paraId="33350BAE" w14:textId="53079D1A" w:rsidR="00DC2F00" w:rsidRPr="00DC2F00" w:rsidRDefault="00DC2F00" w:rsidP="00DC2F0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C2F00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022EBCF8" w14:textId="6FF89422" w:rsidR="00E77620" w:rsidRPr="00EC7DC2" w:rsidRDefault="00DC2F00" w:rsidP="00C91A3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C7DC2" w:rsidRPr="00EC7DC2">
        <w:rPr>
          <w:rFonts w:ascii="TH SarabunPSK" w:hAnsi="TH SarabunPSK" w:cs="TH SarabunPSK"/>
          <w:sz w:val="32"/>
          <w:szCs w:val="32"/>
          <w:cs/>
        </w:rPr>
        <w:t>ในปัจจุบันประเทศไทยกำลังขับเคลื่อนเข้าสู่ยุคเศรษฐกิจและสังคม</w:t>
      </w:r>
      <w:proofErr w:type="spellStart"/>
      <w:r w:rsidR="00EC7DC2" w:rsidRPr="00EC7DC2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="00EC7DC2" w:rsidRPr="00EC7DC2">
        <w:rPr>
          <w:rFonts w:ascii="TH SarabunPSK" w:hAnsi="TH SarabunPSK" w:cs="TH SarabunPSK"/>
          <w:sz w:val="32"/>
          <w:szCs w:val="32"/>
          <w:cs/>
        </w:rPr>
        <w:t xml:space="preserve">ตามนโยบาย </w:t>
      </w:r>
      <w:r w:rsidR="00EC7DC2" w:rsidRPr="00EC7DC2">
        <w:rPr>
          <w:rFonts w:ascii="TH SarabunPSK" w:hAnsi="TH SarabunPSK" w:cs="TH SarabunPSK"/>
          <w:sz w:val="32"/>
          <w:szCs w:val="32"/>
        </w:rPr>
        <w:t xml:space="preserve">Thailand 4.0 </w:t>
      </w:r>
      <w:r w:rsidR="00EC7DC2" w:rsidRPr="00EC7DC2">
        <w:rPr>
          <w:rFonts w:ascii="TH SarabunPSK" w:hAnsi="TH SarabunPSK" w:cs="TH SarabunPSK"/>
          <w:sz w:val="32"/>
          <w:szCs w:val="32"/>
          <w:cs/>
        </w:rPr>
        <w:t>ซึ่งรวมถึงการยกระดับระบบบริการสาธารณสุขผ่านแผนพัฒนาปัญญาประดิษฐ์และเทคโนโลยี</w:t>
      </w:r>
      <w:proofErr w:type="spellStart"/>
      <w:r w:rsidR="00EC7DC2" w:rsidRPr="00EC7DC2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="00EC7DC2" w:rsidRPr="00EC7DC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EC7DC2" w:rsidRPr="00EC7DC2">
        <w:rPr>
          <w:rFonts w:ascii="TH SarabunPSK" w:hAnsi="TH SarabunPSK" w:cs="TH SarabunPSK"/>
          <w:sz w:val="32"/>
          <w:szCs w:val="32"/>
        </w:rPr>
        <w:t xml:space="preserve">Digital Health) </w:t>
      </w:r>
      <w:r w:rsidR="00EC7DC2" w:rsidRPr="00EC7DC2">
        <w:rPr>
          <w:rFonts w:ascii="TH SarabunPSK" w:hAnsi="TH SarabunPSK" w:cs="TH SarabunPSK"/>
          <w:sz w:val="32"/>
          <w:szCs w:val="32"/>
          <w:cs/>
        </w:rPr>
        <w:t>เพื่อเพิ่มประสิทธิภาพในการดูแลสุขภาพภาคประชาชน</w:t>
      </w:r>
      <w:r w:rsidR="00EC7DC2" w:rsidRPr="00EC7DC2">
        <w:rPr>
          <w:rFonts w:ascii="TH SarabunPSK" w:hAnsi="TH SarabunPSK" w:cs="TH SarabunPSK"/>
          <w:sz w:val="32"/>
          <w:szCs w:val="32"/>
        </w:rPr>
        <w:t xml:space="preserve"> (</w:t>
      </w:r>
      <w:r w:rsidR="00EC7DC2" w:rsidRPr="00EC7DC2">
        <w:rPr>
          <w:rFonts w:ascii="TH SarabunPSK" w:hAnsi="TH SarabunPSK" w:cs="TH SarabunPSK"/>
          <w:sz w:val="32"/>
          <w:szCs w:val="32"/>
          <w:cs/>
        </w:rPr>
        <w:t>กระทรวง</w:t>
      </w:r>
      <w:proofErr w:type="spellStart"/>
      <w:r w:rsidR="00EC7DC2" w:rsidRPr="00EC7DC2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="00EC7DC2" w:rsidRPr="00EC7DC2">
        <w:rPr>
          <w:rFonts w:ascii="TH SarabunPSK" w:hAnsi="TH SarabunPSK" w:cs="TH SarabunPSK"/>
          <w:sz w:val="32"/>
          <w:szCs w:val="32"/>
          <w:cs/>
        </w:rPr>
        <w:t>เพื่อเศรษฐกิจและสังคม</w:t>
      </w:r>
      <w:r w:rsidR="00EC7DC2" w:rsidRPr="00EC7DC2">
        <w:rPr>
          <w:rFonts w:ascii="TH SarabunPSK" w:hAnsi="TH SarabunPSK" w:cs="TH SarabunPSK"/>
          <w:sz w:val="32"/>
          <w:szCs w:val="32"/>
        </w:rPr>
        <w:t xml:space="preserve">, 2565) </w:t>
      </w:r>
      <w:r w:rsidR="00EC7DC2" w:rsidRPr="00EC7DC2">
        <w:rPr>
          <w:rFonts w:ascii="TH SarabunPSK" w:hAnsi="TH SarabunPSK" w:cs="TH SarabunPSK"/>
          <w:sz w:val="32"/>
          <w:szCs w:val="32"/>
          <w:cs/>
        </w:rPr>
        <w:t>โดยมีแพลตฟอร์ม</w:t>
      </w:r>
      <w:r w:rsidR="00EC7DC2" w:rsidRPr="00EC7DC2">
        <w:rPr>
          <w:rFonts w:ascii="TH SarabunPSK" w:hAnsi="TH SarabunPSK" w:cs="TH SarabunPSK"/>
          <w:sz w:val="32"/>
          <w:szCs w:val="32"/>
        </w:rPr>
        <w:t xml:space="preserve"> "</w:t>
      </w:r>
      <w:r w:rsidR="00EC7DC2" w:rsidRPr="00EC7DC2">
        <w:rPr>
          <w:rFonts w:ascii="TH SarabunPSK" w:hAnsi="TH SarabunPSK" w:cs="TH SarabunPSK"/>
          <w:sz w:val="32"/>
          <w:szCs w:val="32"/>
          <w:cs/>
        </w:rPr>
        <w:t>หมอพร้อม" (</w:t>
      </w:r>
      <w:proofErr w:type="spellStart"/>
      <w:r w:rsidR="00EC7DC2" w:rsidRPr="00EC7DC2">
        <w:rPr>
          <w:rFonts w:ascii="TH SarabunPSK" w:hAnsi="TH SarabunPSK" w:cs="TH SarabunPSK"/>
          <w:sz w:val="32"/>
          <w:szCs w:val="32"/>
        </w:rPr>
        <w:t>Mohpromt</w:t>
      </w:r>
      <w:proofErr w:type="spellEnd"/>
      <w:r w:rsidR="00EC7DC2" w:rsidRPr="00EC7DC2">
        <w:rPr>
          <w:rFonts w:ascii="TH SarabunPSK" w:hAnsi="TH SarabunPSK" w:cs="TH SarabunPSK"/>
          <w:sz w:val="32"/>
          <w:szCs w:val="32"/>
        </w:rPr>
        <w:t xml:space="preserve">) </w:t>
      </w:r>
      <w:r w:rsidR="00EC7DC2" w:rsidRPr="00EC7DC2">
        <w:rPr>
          <w:rFonts w:ascii="TH SarabunPSK" w:hAnsi="TH SarabunPSK" w:cs="TH SarabunPSK"/>
          <w:sz w:val="32"/>
          <w:szCs w:val="32"/>
          <w:cs/>
        </w:rPr>
        <w:t>เป็นเครื่องมือกลางสำคัญในการเชื่อมโยงข้อมูลสุขภาพและบริการต่าง ๆ เข้าสู่ระดับบุคคล อย่างไรก็ตาม การเข้าถึงเทคโนโลยีในกลุ่มผู้สูงอายุยังคงเป็น</w:t>
      </w:r>
      <w:r w:rsidR="00E511D4"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="00EC7DC2" w:rsidRPr="00EC7DC2">
        <w:rPr>
          <w:rFonts w:ascii="TH SarabunPSK" w:hAnsi="TH SarabunPSK" w:cs="TH SarabunPSK"/>
          <w:sz w:val="32"/>
          <w:szCs w:val="32"/>
          <w:cs/>
        </w:rPr>
        <w:t>สำคัญ เนื่องจากข้อจำกัดด้านความรอบรู้ด้านสุขภาพ</w:t>
      </w:r>
      <w:proofErr w:type="spellStart"/>
      <w:r w:rsidR="00EC7DC2" w:rsidRPr="00EC7DC2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="00EC7DC2" w:rsidRPr="00EC7DC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EC7DC2" w:rsidRPr="00EC7DC2">
        <w:rPr>
          <w:rFonts w:ascii="TH SarabunPSK" w:hAnsi="TH SarabunPSK" w:cs="TH SarabunPSK"/>
          <w:sz w:val="32"/>
          <w:szCs w:val="32"/>
        </w:rPr>
        <w:t xml:space="preserve">Digital Health Literacy) </w:t>
      </w:r>
      <w:r w:rsidR="00EC7DC2" w:rsidRPr="00EC7DC2">
        <w:rPr>
          <w:rFonts w:ascii="TH SarabunPSK" w:hAnsi="TH SarabunPSK" w:cs="TH SarabunPSK"/>
          <w:sz w:val="32"/>
          <w:szCs w:val="32"/>
          <w:cs/>
        </w:rPr>
        <w:t>และทัศนคติต่อการใช้งานเทคโนโลยีที่ซับซ้อน</w:t>
      </w:r>
      <w:r w:rsidR="00EC7DC2" w:rsidRPr="00EC7DC2">
        <w:rPr>
          <w:rFonts w:ascii="TH SarabunPSK" w:hAnsi="TH SarabunPSK" w:cs="TH SarabunPSK"/>
          <w:sz w:val="32"/>
          <w:szCs w:val="32"/>
        </w:rPr>
        <w:t xml:space="preserve"> (</w:t>
      </w:r>
      <w:r w:rsidR="00EC7DC2" w:rsidRPr="00EC7DC2">
        <w:rPr>
          <w:rFonts w:ascii="TH SarabunPSK" w:hAnsi="TH SarabunPSK" w:cs="TH SarabunPSK"/>
          <w:sz w:val="32"/>
          <w:szCs w:val="32"/>
          <w:cs/>
        </w:rPr>
        <w:t>กรมอนามัย</w:t>
      </w:r>
      <w:r w:rsidR="00EC7DC2" w:rsidRPr="00EC7DC2">
        <w:rPr>
          <w:rFonts w:ascii="TH SarabunPSK" w:hAnsi="TH SarabunPSK" w:cs="TH SarabunPSK"/>
          <w:sz w:val="32"/>
          <w:szCs w:val="32"/>
        </w:rPr>
        <w:t>, 2566)</w:t>
      </w:r>
    </w:p>
    <w:p w14:paraId="51287825" w14:textId="66CCA61B" w:rsidR="00C10B24" w:rsidRPr="00C10B24" w:rsidRDefault="00D626A5" w:rsidP="00C10B2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26A5">
        <w:rPr>
          <w:rFonts w:ascii="TH SarabunPSK" w:hAnsi="TH SarabunPSK" w:cs="TH SarabunPSK"/>
          <w:sz w:val="32"/>
          <w:szCs w:val="32"/>
          <w:cs/>
        </w:rPr>
        <w:t xml:space="preserve">การวิจัยครั้งนี้มีวัตถุประสงค์เพื่อ </w:t>
      </w:r>
      <w:r w:rsidRPr="00D626A5">
        <w:rPr>
          <w:rFonts w:ascii="TH SarabunPSK" w:hAnsi="TH SarabunPSK" w:cs="TH SarabunPSK"/>
          <w:sz w:val="32"/>
          <w:szCs w:val="32"/>
        </w:rPr>
        <w:t xml:space="preserve">1) </w:t>
      </w:r>
      <w:r w:rsidRPr="00D626A5">
        <w:rPr>
          <w:rFonts w:ascii="TH SarabunPSK" w:hAnsi="TH SarabunPSK" w:cs="TH SarabunPSK"/>
          <w:sz w:val="32"/>
          <w:szCs w:val="32"/>
          <w:cs/>
        </w:rPr>
        <w:t>ศึกษาสภาพการณ์และความต้องการพัฒนาทักษะ</w:t>
      </w:r>
      <w:proofErr w:type="spellStart"/>
      <w:r w:rsidRPr="00D626A5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D626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26A5">
        <w:rPr>
          <w:rFonts w:ascii="TH SarabunPSK" w:hAnsi="TH SarabunPSK" w:cs="TH SarabunPSK"/>
          <w:sz w:val="32"/>
          <w:szCs w:val="32"/>
        </w:rPr>
        <w:t xml:space="preserve">2) </w:t>
      </w:r>
      <w:r w:rsidRPr="00D626A5">
        <w:rPr>
          <w:rFonts w:ascii="TH SarabunPSK" w:hAnsi="TH SarabunPSK" w:cs="TH SarabunPSK"/>
          <w:sz w:val="32"/>
          <w:szCs w:val="32"/>
          <w:cs/>
        </w:rPr>
        <w:t xml:space="preserve">พัฒนารูปแบบกลไกขับเคลื่อน </w:t>
      </w:r>
      <w:proofErr w:type="spellStart"/>
      <w:r w:rsidRPr="00D626A5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D626A5">
        <w:rPr>
          <w:rFonts w:ascii="TH SarabunPSK" w:hAnsi="TH SarabunPSK" w:cs="TH SarabunPSK"/>
          <w:sz w:val="32"/>
          <w:szCs w:val="32"/>
          <w:cs/>
        </w:rPr>
        <w:t xml:space="preserve">ม. </w:t>
      </w:r>
      <w:proofErr w:type="spellStart"/>
      <w:r w:rsidRPr="00D626A5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D626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26A5">
        <w:rPr>
          <w:rFonts w:ascii="TH SarabunPSK" w:hAnsi="TH SarabunPSK" w:cs="TH SarabunPSK"/>
          <w:sz w:val="32"/>
          <w:szCs w:val="32"/>
        </w:rPr>
        <w:t xml:space="preserve">3) </w:t>
      </w:r>
      <w:r w:rsidRPr="00D626A5">
        <w:rPr>
          <w:rFonts w:ascii="TH SarabunPSK" w:hAnsi="TH SarabunPSK" w:cs="TH SarabunPSK"/>
          <w:sz w:val="32"/>
          <w:szCs w:val="32"/>
          <w:cs/>
        </w:rPr>
        <w:t xml:space="preserve">ประเมินประสิทธิผลของการพัฒนารูปแบบ และ </w:t>
      </w:r>
      <w:r w:rsidRPr="00D626A5">
        <w:rPr>
          <w:rFonts w:ascii="TH SarabunPSK" w:hAnsi="TH SarabunPSK" w:cs="TH SarabunPSK"/>
          <w:sz w:val="32"/>
          <w:szCs w:val="32"/>
        </w:rPr>
        <w:t xml:space="preserve">4) </w:t>
      </w:r>
      <w:r w:rsidRPr="00D626A5">
        <w:rPr>
          <w:rFonts w:ascii="TH SarabunPSK" w:hAnsi="TH SarabunPSK" w:cs="TH SarabunPSK"/>
          <w:sz w:val="32"/>
          <w:szCs w:val="32"/>
          <w:cs/>
        </w:rPr>
        <w:t>ถอดบทเรียนการดำเนินงานในพื้นที่โรงพยาบาลส่งเสริมสุขภาพตำบลบ้านสำโรงเกียรติ ดำเนินการศึกษาตามระเบียบวิธีวิจัยเชิงปฏิบัติการ (</w:t>
      </w:r>
      <w:r w:rsidRPr="00D626A5">
        <w:rPr>
          <w:rFonts w:ascii="TH SarabunPSK" w:hAnsi="TH SarabunPSK" w:cs="TH SarabunPSK"/>
          <w:sz w:val="32"/>
          <w:szCs w:val="32"/>
        </w:rPr>
        <w:t xml:space="preserve">Action Research) </w:t>
      </w:r>
      <w:r w:rsidRPr="00D626A5">
        <w:rPr>
          <w:rFonts w:ascii="TH SarabunPSK" w:hAnsi="TH SarabunPSK" w:cs="TH SarabunPSK"/>
          <w:sz w:val="32"/>
          <w:szCs w:val="32"/>
          <w:cs/>
        </w:rPr>
        <w:t xml:space="preserve">ตามวงจร </w:t>
      </w:r>
      <w:r w:rsidRPr="00D626A5">
        <w:rPr>
          <w:rFonts w:ascii="TH SarabunPSK" w:hAnsi="TH SarabunPSK" w:cs="TH SarabunPSK"/>
          <w:sz w:val="32"/>
          <w:szCs w:val="32"/>
        </w:rPr>
        <w:t xml:space="preserve">PAOR </w:t>
      </w:r>
      <w:r w:rsidRPr="00D626A5">
        <w:rPr>
          <w:rFonts w:ascii="TH SarabunPSK" w:hAnsi="TH SarabunPSK" w:cs="TH SarabunPSK"/>
          <w:sz w:val="32"/>
          <w:szCs w:val="32"/>
          <w:cs/>
        </w:rPr>
        <w:t>กลุ่มตัวอย่างประกอบด้วย อาสาสมัครสาธารณสุขประจำหมู่บ้าน (</w:t>
      </w:r>
      <w:proofErr w:type="spellStart"/>
      <w:r w:rsidRPr="00D626A5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D626A5">
        <w:rPr>
          <w:rFonts w:ascii="TH SarabunPSK" w:hAnsi="TH SarabunPSK" w:cs="TH SarabunPSK"/>
          <w:sz w:val="32"/>
          <w:szCs w:val="32"/>
          <w:cs/>
        </w:rPr>
        <w:t xml:space="preserve">ม.) จำนวน </w:t>
      </w:r>
      <w:r w:rsidRPr="00D626A5">
        <w:rPr>
          <w:rFonts w:ascii="TH SarabunPSK" w:hAnsi="TH SarabunPSK" w:cs="TH SarabunPSK"/>
          <w:sz w:val="32"/>
          <w:szCs w:val="32"/>
        </w:rPr>
        <w:t xml:space="preserve">83 </w:t>
      </w:r>
      <w:r w:rsidRPr="00D626A5">
        <w:rPr>
          <w:rFonts w:ascii="TH SarabunPSK" w:hAnsi="TH SarabunPSK" w:cs="TH SarabunPSK"/>
          <w:sz w:val="32"/>
          <w:szCs w:val="32"/>
          <w:cs/>
        </w:rPr>
        <w:t>คน และผู้สูงอายุในเขตรับผิดชอบ เครื่องมือที่ใช้ในการวิจัย ได้แก่ แผนการพัฒนาสมรรถนะ แบบประเมินความรอบรู้ด้านสุขภาพ</w:t>
      </w:r>
      <w:proofErr w:type="spellStart"/>
      <w:r w:rsidRPr="00D626A5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D626A5">
        <w:rPr>
          <w:rFonts w:ascii="TH SarabunPSK" w:hAnsi="TH SarabunPSK" w:cs="TH SarabunPSK"/>
          <w:sz w:val="32"/>
          <w:szCs w:val="32"/>
          <w:cs/>
        </w:rPr>
        <w:t xml:space="preserve"> และแบบบันทึกการสังเกตพฤติกรรม วิเคราะห์ข้อมูล</w:t>
      </w:r>
      <w:r w:rsidR="00C10B24" w:rsidRPr="00C10B24">
        <w:rPr>
          <w:rFonts w:ascii="TH SarabunPSK" w:hAnsi="TH SarabunPSK" w:cs="TH SarabunPSK"/>
          <w:sz w:val="32"/>
          <w:szCs w:val="32"/>
          <w:cs/>
        </w:rPr>
        <w:t>การทดสอบด้วย</w:t>
      </w:r>
      <w:r w:rsidR="00C10B24" w:rsidRPr="00C10B24">
        <w:rPr>
          <w:rFonts w:ascii="TH SarabunPSK" w:hAnsi="TH SarabunPSK" w:cs="TH SarabunPSK"/>
          <w:sz w:val="32"/>
          <w:szCs w:val="32"/>
        </w:rPr>
        <w:t xml:space="preserve"> </w:t>
      </w:r>
      <w:r w:rsidR="00C10B24" w:rsidRPr="00C10B24">
        <w:rPr>
          <w:rFonts w:ascii="TH SarabunPSK" w:hAnsi="TH SarabunPSK" w:cs="TH SarabunPSK"/>
          <w:b/>
          <w:bCs/>
          <w:sz w:val="32"/>
          <w:szCs w:val="32"/>
        </w:rPr>
        <w:t>Paired t-test</w:t>
      </w:r>
      <w:r w:rsidR="00C10B24" w:rsidRPr="00C10B24">
        <w:rPr>
          <w:rFonts w:ascii="TH SarabunPSK" w:hAnsi="TH SarabunPSK" w:cs="TH SarabunPSK"/>
          <w:sz w:val="32"/>
          <w:szCs w:val="32"/>
        </w:rPr>
        <w:t xml:space="preserve"> </w:t>
      </w:r>
      <w:r w:rsidR="00C10B24" w:rsidRPr="00C10B24">
        <w:rPr>
          <w:rFonts w:ascii="TH SarabunPSK" w:hAnsi="TH SarabunPSK" w:cs="TH SarabunPSK"/>
          <w:sz w:val="32"/>
          <w:szCs w:val="32"/>
          <w:cs/>
        </w:rPr>
        <w:t>พบว่า</w:t>
      </w:r>
      <w:r w:rsidR="00E511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0B24" w:rsidRPr="00C10B24">
        <w:rPr>
          <w:rFonts w:ascii="TH SarabunPSK" w:hAnsi="TH SarabunPSK" w:cs="TH SarabunPSK"/>
          <w:sz w:val="32"/>
          <w:szCs w:val="32"/>
          <w:cs/>
        </w:rPr>
        <w:t>คะแนนทักษะ</w:t>
      </w:r>
      <w:proofErr w:type="spellStart"/>
      <w:r w:rsidR="00C10B24" w:rsidRPr="00C10B24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="00C10B24" w:rsidRPr="00C10B24">
        <w:rPr>
          <w:rFonts w:ascii="TH SarabunPSK" w:hAnsi="TH SarabunPSK" w:cs="TH SarabunPSK"/>
          <w:sz w:val="32"/>
          <w:szCs w:val="32"/>
          <w:cs/>
        </w:rPr>
        <w:t xml:space="preserve">ของ </w:t>
      </w:r>
      <w:proofErr w:type="spellStart"/>
      <w:r w:rsidR="00C10B24" w:rsidRPr="00C10B2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C10B24" w:rsidRPr="00C10B24">
        <w:rPr>
          <w:rFonts w:ascii="TH SarabunPSK" w:hAnsi="TH SarabunPSK" w:cs="TH SarabunPSK"/>
          <w:sz w:val="32"/>
          <w:szCs w:val="32"/>
          <w:cs/>
        </w:rPr>
        <w:t xml:space="preserve">ม. ทั้ง </w:t>
      </w:r>
      <w:r w:rsidR="00C10B24" w:rsidRPr="00C10B24">
        <w:rPr>
          <w:rFonts w:ascii="TH SarabunPSK" w:hAnsi="TH SarabunPSK" w:cs="TH SarabunPSK"/>
          <w:sz w:val="32"/>
          <w:szCs w:val="32"/>
        </w:rPr>
        <w:t xml:space="preserve">83 </w:t>
      </w:r>
      <w:r w:rsidR="00C10B24" w:rsidRPr="00C10B24">
        <w:rPr>
          <w:rFonts w:ascii="TH SarabunPSK" w:hAnsi="TH SarabunPSK" w:cs="TH SarabunPSK"/>
          <w:sz w:val="32"/>
          <w:szCs w:val="32"/>
          <w:cs/>
        </w:rPr>
        <w:t xml:space="preserve">คน หลังผ่านวงจร </w:t>
      </w:r>
      <w:r w:rsidR="00C10B24" w:rsidRPr="00C10B24">
        <w:rPr>
          <w:rFonts w:ascii="TH SarabunPSK" w:hAnsi="TH SarabunPSK" w:cs="TH SarabunPSK"/>
          <w:sz w:val="32"/>
          <w:szCs w:val="32"/>
        </w:rPr>
        <w:t xml:space="preserve">PAOR </w:t>
      </w:r>
      <w:r w:rsidR="00C10B24" w:rsidRPr="00C10B24">
        <w:rPr>
          <w:rFonts w:ascii="TH SarabunPSK" w:hAnsi="TH SarabunPSK" w:cs="TH SarabunPSK"/>
          <w:sz w:val="32"/>
          <w:szCs w:val="32"/>
          <w:cs/>
        </w:rPr>
        <w:t>สูงกว่าก่อนดำเนินการอย่างมีนัยสำคัญที่ระดับ</w:t>
      </w:r>
      <w:r w:rsidR="00C10B24" w:rsidRPr="00C10B24">
        <w:rPr>
          <w:rFonts w:ascii="TH SarabunPSK" w:hAnsi="TH SarabunPSK" w:cs="TH SarabunPSK"/>
          <w:sz w:val="32"/>
          <w:szCs w:val="32"/>
        </w:rPr>
        <w:t xml:space="preserve"> </w:t>
      </w:r>
      <w:r w:rsidR="00C10B24" w:rsidRPr="00C10B24">
        <w:rPr>
          <w:rFonts w:ascii="TH SarabunPSK" w:hAnsi="TH SarabunPSK" w:cs="TH SarabunPSK"/>
          <w:b/>
          <w:bCs/>
          <w:sz w:val="32"/>
          <w:szCs w:val="32"/>
        </w:rPr>
        <w:t>.05</w:t>
      </w:r>
      <w:r w:rsidR="00C10B24" w:rsidRPr="00C10B24">
        <w:rPr>
          <w:rFonts w:ascii="TH SarabunPSK" w:hAnsi="TH SarabunPSK" w:cs="TH SarabunPSK"/>
          <w:sz w:val="32"/>
          <w:szCs w:val="32"/>
        </w:rPr>
        <w:t xml:space="preserve"> (p &lt; .05) </w:t>
      </w:r>
      <w:r w:rsidR="00C10B24" w:rsidRPr="00C10B24">
        <w:rPr>
          <w:rFonts w:ascii="TH SarabunPSK" w:hAnsi="TH SarabunPSK" w:cs="TH SarabunPSK"/>
          <w:sz w:val="32"/>
          <w:szCs w:val="32"/>
          <w:cs/>
        </w:rPr>
        <w:t>ซึ่งยืนยันว่ากลไกที่พัฒนาขึ้นใช้ได้ผลจริง</w:t>
      </w:r>
    </w:p>
    <w:p w14:paraId="072607BE" w14:textId="540D55D0" w:rsidR="00D626A5" w:rsidRPr="00C10B24" w:rsidRDefault="00C10B24" w:rsidP="00C10B2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0B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1A30" w:rsidRPr="00C10B24">
        <w:rPr>
          <w:rFonts w:ascii="TH SarabunPSK" w:hAnsi="TH SarabunPSK" w:cs="TH SarabunPSK"/>
          <w:sz w:val="32"/>
          <w:szCs w:val="32"/>
          <w:cs/>
        </w:rPr>
        <w:t>ผลการศึกษาพบว่า:</w:t>
      </w:r>
      <w:r w:rsidR="00D626A5" w:rsidRPr="00C10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26A5" w:rsidRPr="00C10B24">
        <w:rPr>
          <w:rFonts w:ascii="TH SarabunPSK" w:hAnsi="TH SarabunPSK" w:cs="TH SarabunPSK"/>
          <w:sz w:val="32"/>
          <w:szCs w:val="32"/>
        </w:rPr>
        <w:t>1.</w:t>
      </w:r>
      <w:r w:rsidR="00D626A5" w:rsidRPr="00C10B24">
        <w:rPr>
          <w:rFonts w:ascii="TH SarabunPSK" w:hAnsi="TH SarabunPSK" w:cs="TH SarabunPSK"/>
          <w:sz w:val="32"/>
          <w:szCs w:val="32"/>
          <w:cs/>
        </w:rPr>
        <w:t xml:space="preserve">ผลการพัฒนาสมรรถนะ </w:t>
      </w:r>
      <w:proofErr w:type="spellStart"/>
      <w:r w:rsidR="00D626A5" w:rsidRPr="00C10B2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D626A5" w:rsidRPr="00C10B24">
        <w:rPr>
          <w:rFonts w:ascii="TH SarabunPSK" w:hAnsi="TH SarabunPSK" w:cs="TH SarabunPSK"/>
          <w:sz w:val="32"/>
          <w:szCs w:val="32"/>
          <w:cs/>
        </w:rPr>
        <w:t>ม.:</w:t>
      </w:r>
      <w:r w:rsidR="00D626A5" w:rsidRPr="00C10B24">
        <w:rPr>
          <w:rFonts w:ascii="TH SarabunPSK" w:hAnsi="TH SarabunPSK" w:cs="TH SarabunPSK"/>
          <w:sz w:val="32"/>
          <w:szCs w:val="32"/>
        </w:rPr>
        <w:t xml:space="preserve"> </w:t>
      </w:r>
      <w:r w:rsidR="00D626A5" w:rsidRPr="00C10B24">
        <w:rPr>
          <w:rFonts w:ascii="TH SarabunPSK" w:hAnsi="TH SarabunPSK" w:cs="TH SarabunPSK"/>
          <w:sz w:val="32"/>
          <w:szCs w:val="32"/>
          <w:cs/>
        </w:rPr>
        <w:t xml:space="preserve">หลังการดำเนินงาน </w:t>
      </w:r>
      <w:proofErr w:type="spellStart"/>
      <w:r w:rsidR="00D626A5" w:rsidRPr="00C10B2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D626A5" w:rsidRPr="00C10B24">
        <w:rPr>
          <w:rFonts w:ascii="TH SarabunPSK" w:hAnsi="TH SarabunPSK" w:cs="TH SarabunPSK"/>
          <w:sz w:val="32"/>
          <w:szCs w:val="32"/>
          <w:cs/>
        </w:rPr>
        <w:t xml:space="preserve">ม. ทั้ง </w:t>
      </w:r>
      <w:r w:rsidR="00D626A5" w:rsidRPr="00C10B24">
        <w:rPr>
          <w:rFonts w:ascii="TH SarabunPSK" w:hAnsi="TH SarabunPSK" w:cs="TH SarabunPSK"/>
          <w:sz w:val="32"/>
          <w:szCs w:val="32"/>
        </w:rPr>
        <w:t xml:space="preserve">83 </w:t>
      </w:r>
      <w:r w:rsidR="00D626A5" w:rsidRPr="00C10B24">
        <w:rPr>
          <w:rFonts w:ascii="TH SarabunPSK" w:hAnsi="TH SarabunPSK" w:cs="TH SarabunPSK"/>
          <w:sz w:val="32"/>
          <w:szCs w:val="32"/>
          <w:cs/>
        </w:rPr>
        <w:t>คน มีคะแนนเฉลี่ยความรอบรู้ด้านสุขภาพ</w:t>
      </w:r>
      <w:proofErr w:type="spellStart"/>
      <w:r w:rsidR="00D626A5" w:rsidRPr="00C10B24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="00D626A5" w:rsidRPr="00C10B24">
        <w:rPr>
          <w:rFonts w:ascii="TH SarabunPSK" w:hAnsi="TH SarabunPSK" w:cs="TH SarabunPSK"/>
          <w:sz w:val="32"/>
          <w:szCs w:val="32"/>
          <w:cs/>
        </w:rPr>
        <w:t>และทักษะการใช้งานระบบหมอพร้อมสูงกว่าก่อนพัฒนาอย่างมีนัยสำคัญทางสถิติที่ระดับ .</w:t>
      </w:r>
      <w:r w:rsidR="00D626A5" w:rsidRPr="00C10B24">
        <w:rPr>
          <w:rFonts w:ascii="TH SarabunPSK" w:hAnsi="TH SarabunPSK" w:cs="TH SarabunPSK"/>
          <w:sz w:val="32"/>
          <w:szCs w:val="32"/>
        </w:rPr>
        <w:t xml:space="preserve">05 </w:t>
      </w:r>
      <w:r w:rsidR="00D626A5" w:rsidRPr="00C10B24">
        <w:rPr>
          <w:rFonts w:ascii="TH SarabunPSK" w:hAnsi="TH SarabunPSK" w:cs="TH SarabunPSK"/>
          <w:sz w:val="32"/>
          <w:szCs w:val="32"/>
          <w:cs/>
        </w:rPr>
        <w:t>โดยมีความมั่นใจในการทำหน้าที่เป็นผู้นำการเปลี่ยนแปลง (</w:t>
      </w:r>
      <w:r w:rsidR="00D626A5" w:rsidRPr="00C10B24">
        <w:rPr>
          <w:rFonts w:ascii="TH SarabunPSK" w:hAnsi="TH SarabunPSK" w:cs="TH SarabunPSK"/>
          <w:sz w:val="32"/>
          <w:szCs w:val="32"/>
        </w:rPr>
        <w:t xml:space="preserve">Change Agent) </w:t>
      </w:r>
      <w:r w:rsidR="00D626A5" w:rsidRPr="00C10B24">
        <w:rPr>
          <w:rFonts w:ascii="TH SarabunPSK" w:hAnsi="TH SarabunPSK" w:cs="TH SarabunPSK"/>
          <w:sz w:val="32"/>
          <w:szCs w:val="32"/>
          <w:cs/>
        </w:rPr>
        <w:t>และสามารถถ่ายทอดเทคนิคการใช้เทคโนโลยีสุขภาพได้อย่างมีประสิทธิภาพ</w:t>
      </w:r>
      <w:r w:rsidR="00D626A5" w:rsidRPr="00C10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26A5" w:rsidRPr="00C10B24">
        <w:rPr>
          <w:rFonts w:ascii="TH SarabunPSK" w:hAnsi="TH SarabunPSK" w:cs="TH SarabunPSK"/>
          <w:sz w:val="32"/>
          <w:szCs w:val="32"/>
        </w:rPr>
        <w:t>2.</w:t>
      </w:r>
      <w:r w:rsidR="00D626A5" w:rsidRPr="00C10B24">
        <w:rPr>
          <w:rFonts w:ascii="TH SarabunPSK" w:hAnsi="TH SarabunPSK" w:cs="TH SarabunPSK"/>
          <w:sz w:val="32"/>
          <w:szCs w:val="32"/>
          <w:cs/>
        </w:rPr>
        <w:t>ผลสัมฤทธิ์ในกลุ่มผู้สูงอายุ:</w:t>
      </w:r>
      <w:r w:rsidR="00D626A5" w:rsidRPr="00C10B24">
        <w:rPr>
          <w:rFonts w:ascii="TH SarabunPSK" w:hAnsi="TH SarabunPSK" w:cs="TH SarabunPSK"/>
          <w:sz w:val="32"/>
          <w:szCs w:val="32"/>
        </w:rPr>
        <w:t xml:space="preserve"> </w:t>
      </w:r>
      <w:r w:rsidR="00D626A5" w:rsidRPr="00C10B24">
        <w:rPr>
          <w:rFonts w:ascii="TH SarabunPSK" w:hAnsi="TH SarabunPSK" w:cs="TH SarabunPSK"/>
          <w:sz w:val="32"/>
          <w:szCs w:val="32"/>
          <w:cs/>
        </w:rPr>
        <w:t xml:space="preserve">กลไก </w:t>
      </w:r>
      <w:proofErr w:type="spellStart"/>
      <w:r w:rsidR="00D626A5" w:rsidRPr="00C10B2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D626A5" w:rsidRPr="00C10B24">
        <w:rPr>
          <w:rFonts w:ascii="TH SarabunPSK" w:hAnsi="TH SarabunPSK" w:cs="TH SarabunPSK"/>
          <w:sz w:val="32"/>
          <w:szCs w:val="32"/>
          <w:cs/>
        </w:rPr>
        <w:t xml:space="preserve">ม. </w:t>
      </w:r>
      <w:proofErr w:type="spellStart"/>
      <w:r w:rsidR="00D626A5" w:rsidRPr="00C10B24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="00D626A5" w:rsidRPr="00C10B24">
        <w:rPr>
          <w:rFonts w:ascii="TH SarabunPSK" w:hAnsi="TH SarabunPSK" w:cs="TH SarabunPSK"/>
          <w:sz w:val="32"/>
          <w:szCs w:val="32"/>
          <w:cs/>
        </w:rPr>
        <w:t xml:space="preserve"> ส่งผลให้ผู้สูงอายุในชุมชนสามารถเข้าถึงและติดตั้ง</w:t>
      </w:r>
      <w:proofErr w:type="spellStart"/>
      <w:r w:rsidR="00D626A5" w:rsidRPr="00C10B24">
        <w:rPr>
          <w:rFonts w:ascii="TH SarabunPSK" w:hAnsi="TH SarabunPSK" w:cs="TH SarabunPSK"/>
          <w:sz w:val="32"/>
          <w:szCs w:val="32"/>
          <w:cs/>
        </w:rPr>
        <w:t>แอป</w:t>
      </w:r>
      <w:proofErr w:type="spellEnd"/>
      <w:r w:rsidR="00D626A5" w:rsidRPr="00C10B24">
        <w:rPr>
          <w:rFonts w:ascii="TH SarabunPSK" w:hAnsi="TH SarabunPSK" w:cs="TH SarabunPSK"/>
          <w:sz w:val="32"/>
          <w:szCs w:val="32"/>
          <w:cs/>
        </w:rPr>
        <w:t>พลิ</w:t>
      </w:r>
      <w:proofErr w:type="spellStart"/>
      <w:r w:rsidR="00D626A5" w:rsidRPr="00C10B24">
        <w:rPr>
          <w:rFonts w:ascii="TH SarabunPSK" w:hAnsi="TH SarabunPSK" w:cs="TH SarabunPSK"/>
          <w:sz w:val="32"/>
          <w:szCs w:val="32"/>
          <w:cs/>
        </w:rPr>
        <w:t>เค</w:t>
      </w:r>
      <w:proofErr w:type="spellEnd"/>
      <w:r w:rsidR="00D626A5" w:rsidRPr="00C10B24">
        <w:rPr>
          <w:rFonts w:ascii="TH SarabunPSK" w:hAnsi="TH SarabunPSK" w:cs="TH SarabunPSK"/>
          <w:sz w:val="32"/>
          <w:szCs w:val="32"/>
          <w:cs/>
        </w:rPr>
        <w:t>ชันหมอพร้อมเพิ่มขึ้นจาก</w:t>
      </w:r>
      <w:r w:rsidR="00E511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D626A5" w:rsidRPr="00C10B24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D626A5" w:rsidRPr="00C10B24">
        <w:rPr>
          <w:rFonts w:ascii="TH SarabunPSK" w:hAnsi="TH SarabunPSK" w:cs="TH SarabunPSK"/>
          <w:sz w:val="32"/>
          <w:szCs w:val="32"/>
        </w:rPr>
        <w:t xml:space="preserve">15 </w:t>
      </w:r>
      <w:r w:rsidR="00D626A5" w:rsidRPr="00C10B24">
        <w:rPr>
          <w:rFonts w:ascii="TH SarabunPSK" w:hAnsi="TH SarabunPSK" w:cs="TH SarabunPSK"/>
          <w:sz w:val="32"/>
          <w:szCs w:val="32"/>
          <w:cs/>
        </w:rPr>
        <w:t xml:space="preserve">เป็นร้อยละ </w:t>
      </w:r>
      <w:r w:rsidR="00D626A5" w:rsidRPr="00C10B24">
        <w:rPr>
          <w:rFonts w:ascii="TH SarabunPSK" w:hAnsi="TH SarabunPSK" w:cs="TH SarabunPSK"/>
          <w:sz w:val="32"/>
          <w:szCs w:val="32"/>
        </w:rPr>
        <w:t xml:space="preserve">78 </w:t>
      </w:r>
      <w:r w:rsidR="00D626A5" w:rsidRPr="00C10B24">
        <w:rPr>
          <w:rFonts w:ascii="TH SarabunPSK" w:hAnsi="TH SarabunPSK" w:cs="TH SarabunPSK"/>
          <w:sz w:val="32"/>
          <w:szCs w:val="32"/>
          <w:cs/>
        </w:rPr>
        <w:t xml:space="preserve">โดยฟีเจอร์ที่มีการใช้งานสูงสุดคือ การตรวจสอบประวัติวัคซีน (ร้อยละ </w:t>
      </w:r>
      <w:r w:rsidR="00D626A5" w:rsidRPr="00C10B24">
        <w:rPr>
          <w:rFonts w:ascii="TH SarabunPSK" w:hAnsi="TH SarabunPSK" w:cs="TH SarabunPSK"/>
          <w:sz w:val="32"/>
          <w:szCs w:val="32"/>
        </w:rPr>
        <w:t xml:space="preserve">92) </w:t>
      </w:r>
      <w:r w:rsidR="00D626A5" w:rsidRPr="00C10B24">
        <w:rPr>
          <w:rFonts w:ascii="TH SarabunPSK" w:hAnsi="TH SarabunPSK" w:cs="TH SarabunPSK"/>
          <w:sz w:val="32"/>
          <w:szCs w:val="32"/>
          <w:cs/>
        </w:rPr>
        <w:t xml:space="preserve">และการเช็คสิทธิการรักษา (ร้อยละ </w:t>
      </w:r>
      <w:r w:rsidR="00D626A5" w:rsidRPr="00C10B24">
        <w:rPr>
          <w:rFonts w:ascii="TH SarabunPSK" w:hAnsi="TH SarabunPSK" w:cs="TH SarabunPSK"/>
          <w:sz w:val="32"/>
          <w:szCs w:val="32"/>
        </w:rPr>
        <w:t>65) 3.</w:t>
      </w:r>
      <w:r w:rsidR="00D626A5" w:rsidRPr="00C10B24">
        <w:rPr>
          <w:rFonts w:ascii="TH SarabunPSK" w:hAnsi="TH SarabunPSK" w:cs="TH SarabunPSK"/>
          <w:sz w:val="32"/>
          <w:szCs w:val="32"/>
          <w:cs/>
        </w:rPr>
        <w:t>บทเรียนจากการวิจัย:</w:t>
      </w:r>
      <w:r w:rsidR="00D626A5" w:rsidRPr="00C10B24">
        <w:rPr>
          <w:rFonts w:ascii="TH SarabunPSK" w:hAnsi="TH SarabunPSK" w:cs="TH SarabunPSK"/>
          <w:sz w:val="32"/>
          <w:szCs w:val="32"/>
        </w:rPr>
        <w:t xml:space="preserve"> </w:t>
      </w:r>
      <w:r w:rsidR="00D626A5" w:rsidRPr="00C10B24">
        <w:rPr>
          <w:rFonts w:ascii="TH SarabunPSK" w:hAnsi="TH SarabunPSK" w:cs="TH SarabunPSK"/>
          <w:sz w:val="32"/>
          <w:szCs w:val="32"/>
          <w:cs/>
        </w:rPr>
        <w:t xml:space="preserve">ปัจจัยความสำเร็จเกิดจากความไว้วางใจระหว่าง </w:t>
      </w:r>
      <w:proofErr w:type="spellStart"/>
      <w:r w:rsidR="00D626A5" w:rsidRPr="00C10B2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D626A5" w:rsidRPr="00C10B24">
        <w:rPr>
          <w:rFonts w:ascii="TH SarabunPSK" w:hAnsi="TH SarabunPSK" w:cs="TH SarabunPSK"/>
          <w:sz w:val="32"/>
          <w:szCs w:val="32"/>
          <w:cs/>
        </w:rPr>
        <w:t>ม. และผู้สูงอายุในฐานะคนในชุมชน (</w:t>
      </w:r>
      <w:r w:rsidR="00D626A5" w:rsidRPr="00C10B24">
        <w:rPr>
          <w:rFonts w:ascii="TH SarabunPSK" w:hAnsi="TH SarabunPSK" w:cs="TH SarabunPSK"/>
          <w:sz w:val="32"/>
          <w:szCs w:val="32"/>
        </w:rPr>
        <w:t xml:space="preserve">Trust Model) </w:t>
      </w:r>
      <w:r w:rsidR="00D626A5" w:rsidRPr="00C10B24">
        <w:rPr>
          <w:rFonts w:ascii="TH SarabunPSK" w:hAnsi="TH SarabunPSK" w:cs="TH SarabunPSK"/>
          <w:sz w:val="32"/>
          <w:szCs w:val="32"/>
          <w:cs/>
        </w:rPr>
        <w:t>รวมถึงการปรับกระบวนการเรียนรู้ให้สอดคล้องกับวิถีชีวิตผู้สูงอายุ ส่งผลให้เกิดรูปแบบการขับเคลื่อน</w:t>
      </w:r>
      <w:proofErr w:type="spellStart"/>
      <w:r w:rsidR="00D626A5" w:rsidRPr="00C10B24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="00D626A5" w:rsidRPr="00C10B24">
        <w:rPr>
          <w:rFonts w:ascii="TH SarabunPSK" w:hAnsi="TH SarabunPSK" w:cs="TH SarabunPSK"/>
          <w:sz w:val="32"/>
          <w:szCs w:val="32"/>
          <w:cs/>
        </w:rPr>
        <w:t>สุขภาพระดับปฐมภูมิที่ยั่งยืน</w:t>
      </w:r>
    </w:p>
    <w:p w14:paraId="49F23941" w14:textId="7AE60EA4" w:rsidR="00D626A5" w:rsidRDefault="00D626A5" w:rsidP="00D626A5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D626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11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A30" w:rsidRPr="00C91A30">
        <w:rPr>
          <w:rFonts w:ascii="TH SarabunPSK" w:hAnsi="TH SarabunPSK" w:cs="TH SarabunPSK"/>
          <w:sz w:val="32"/>
          <w:szCs w:val="32"/>
          <w:cs/>
        </w:rPr>
        <w:t>สรุปและข้อเสนอแนะ:</w:t>
      </w:r>
      <w:r w:rsidRPr="00D626A5">
        <w:rPr>
          <w:rFonts w:ascii="TH SarabunPSK" w:hAnsi="TH SarabunPSK" w:cs="TH SarabunPSK"/>
          <w:sz w:val="32"/>
          <w:szCs w:val="32"/>
          <w:cs/>
        </w:rPr>
        <w:t xml:space="preserve">การพัฒนารูปแบบ </w:t>
      </w:r>
      <w:proofErr w:type="spellStart"/>
      <w:r w:rsidRPr="00D626A5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D626A5">
        <w:rPr>
          <w:rFonts w:ascii="TH SarabunPSK" w:hAnsi="TH SarabunPSK" w:cs="TH SarabunPSK"/>
          <w:sz w:val="32"/>
          <w:szCs w:val="32"/>
          <w:cs/>
        </w:rPr>
        <w:t xml:space="preserve">ม. </w:t>
      </w:r>
      <w:proofErr w:type="spellStart"/>
      <w:r w:rsidRPr="00D626A5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D626A5">
        <w:rPr>
          <w:rFonts w:ascii="TH SarabunPSK" w:hAnsi="TH SarabunPSK" w:cs="TH SarabunPSK"/>
          <w:sz w:val="32"/>
          <w:szCs w:val="32"/>
          <w:cs/>
        </w:rPr>
        <w:t xml:space="preserve"> ในเขต รพ.สต.บ้านสำโรงเกียรติ ประสบความสำเร็จในการยกระดับความรอบรู้และเพิ่มการเข้าถึงระบบหมอพร้อมของผู้สูงอายุได้ถึงร้อยละ </w:t>
      </w:r>
      <w:r w:rsidRPr="00D626A5">
        <w:rPr>
          <w:rFonts w:ascii="TH SarabunPSK" w:hAnsi="TH SarabunPSK" w:cs="TH SarabunPSK"/>
          <w:sz w:val="32"/>
          <w:szCs w:val="32"/>
        </w:rPr>
        <w:t xml:space="preserve">78 </w:t>
      </w:r>
      <w:r w:rsidRPr="00D626A5">
        <w:rPr>
          <w:rFonts w:ascii="TH SarabunPSK" w:hAnsi="TH SarabunPSK" w:cs="TH SarabunPSK"/>
          <w:sz w:val="32"/>
          <w:szCs w:val="32"/>
          <w:cs/>
        </w:rPr>
        <w:t>ซึ่งควรขยายผลสู่การดูแลผู้ป่วยโรคเรื้อรังและสร้างเครือข่ายสุขภาพ</w:t>
      </w:r>
      <w:proofErr w:type="spellStart"/>
      <w:r w:rsidRPr="00D626A5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D626A5">
        <w:rPr>
          <w:rFonts w:ascii="TH SarabunPSK" w:hAnsi="TH SarabunPSK" w:cs="TH SarabunPSK"/>
          <w:sz w:val="32"/>
          <w:szCs w:val="32"/>
          <w:cs/>
        </w:rPr>
        <w:t>ที่ยั่งยืนในระดับปฐมภูมิต่อไป</w:t>
      </w:r>
    </w:p>
    <w:p w14:paraId="36A4D3F4" w14:textId="103B7812" w:rsidR="00D626A5" w:rsidRPr="00607124" w:rsidRDefault="00D626A5" w:rsidP="00607124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D626A5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D626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60712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607124">
        <w:rPr>
          <w:rFonts w:ascii="TH SarabunPSK" w:hAnsi="TH SarabunPSK" w:cs="TH SarabunPSK"/>
          <w:sz w:val="32"/>
          <w:szCs w:val="32"/>
          <w:cs/>
        </w:rPr>
        <w:t xml:space="preserve">ม. </w:t>
      </w:r>
      <w:proofErr w:type="spellStart"/>
      <w:r w:rsidRPr="00607124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607124">
        <w:rPr>
          <w:rFonts w:ascii="TH SarabunPSK" w:hAnsi="TH SarabunPSK" w:cs="TH SarabunPSK"/>
          <w:sz w:val="32"/>
          <w:szCs w:val="32"/>
        </w:rPr>
        <w:t xml:space="preserve">, </w:t>
      </w:r>
      <w:r w:rsidRPr="00607124">
        <w:rPr>
          <w:rFonts w:ascii="TH SarabunPSK" w:hAnsi="TH SarabunPSK" w:cs="TH SarabunPSK"/>
          <w:sz w:val="32"/>
          <w:szCs w:val="32"/>
          <w:cs/>
        </w:rPr>
        <w:t>หมอพร้อม</w:t>
      </w:r>
      <w:r w:rsidRPr="00607124">
        <w:rPr>
          <w:rFonts w:ascii="TH SarabunPSK" w:hAnsi="TH SarabunPSK" w:cs="TH SarabunPSK"/>
          <w:sz w:val="32"/>
          <w:szCs w:val="32"/>
        </w:rPr>
        <w:t xml:space="preserve">, </w:t>
      </w:r>
      <w:r w:rsidRPr="00607124">
        <w:rPr>
          <w:rFonts w:ascii="TH SarabunPSK" w:hAnsi="TH SarabunPSK" w:cs="TH SarabunPSK"/>
          <w:sz w:val="32"/>
          <w:szCs w:val="32"/>
          <w:cs/>
        </w:rPr>
        <w:t>ผู้สูงอายุ</w:t>
      </w:r>
      <w:r w:rsidRPr="00607124">
        <w:rPr>
          <w:rFonts w:ascii="TH SarabunPSK" w:hAnsi="TH SarabunPSK" w:cs="TH SarabunPSK"/>
          <w:sz w:val="32"/>
          <w:szCs w:val="32"/>
        </w:rPr>
        <w:t xml:space="preserve">, </w:t>
      </w:r>
      <w:r w:rsidRPr="00607124">
        <w:rPr>
          <w:rFonts w:ascii="TH SarabunPSK" w:hAnsi="TH SarabunPSK" w:cs="TH SarabunPSK"/>
          <w:sz w:val="32"/>
          <w:szCs w:val="32"/>
          <w:cs/>
        </w:rPr>
        <w:t>ความรอบรู้ด้านสุขภาพ</w:t>
      </w:r>
      <w:proofErr w:type="spellStart"/>
      <w:r w:rsidRPr="00607124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607124">
        <w:rPr>
          <w:rFonts w:ascii="TH SarabunPSK" w:hAnsi="TH SarabunPSK" w:cs="TH SarabunPSK"/>
          <w:sz w:val="32"/>
          <w:szCs w:val="32"/>
        </w:rPr>
        <w:t xml:space="preserve">, </w:t>
      </w:r>
      <w:r w:rsidRPr="00607124">
        <w:rPr>
          <w:rFonts w:ascii="TH SarabunPSK" w:hAnsi="TH SarabunPSK" w:cs="TH SarabunPSK"/>
          <w:sz w:val="32"/>
          <w:szCs w:val="32"/>
          <w:cs/>
        </w:rPr>
        <w:t>วิจัยเชิงปฏิบัติการ</w:t>
      </w:r>
    </w:p>
    <w:p w14:paraId="3DCA2A69" w14:textId="21CAE8E1" w:rsidR="000A5462" w:rsidRPr="000A5462" w:rsidRDefault="000A5462" w:rsidP="00E77620">
      <w:pPr>
        <w:spacing w:before="100" w:beforeAutospacing="1" w:after="100" w:afterAutospacing="1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A546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 xml:space="preserve">อ้างอิง </w:t>
      </w:r>
      <w:r w:rsidR="00E7762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6BEBFC75" w14:textId="63EFFD64" w:rsidR="00C10B24" w:rsidRPr="00C10B24" w:rsidRDefault="00C10B24" w:rsidP="00C10B24">
      <w:pPr>
        <w:spacing w:after="0"/>
        <w:ind w:left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proofErr w:type="gram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1.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กองยุทธศาสตร์และแผนงาน สำนักงานปลัดกระทรวงสาธารณสุข.</w:t>
      </w:r>
      <w:proofErr w:type="gramEnd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2567). 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แผนปฏิบัติราชการรายปี พ.ศ. 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2567 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ของสำนักงานปลัดกระทรวงสาธารณสุข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. 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นนทบุรี: กระทรวงสาธารณสุข.</w:t>
      </w:r>
    </w:p>
    <w:p w14:paraId="57410173" w14:textId="7A52277B" w:rsidR="00C10B24" w:rsidRPr="00C10B24" w:rsidRDefault="00C10B24" w:rsidP="00C10B24">
      <w:pPr>
        <w:spacing w:after="0"/>
        <w:ind w:left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proofErr w:type="gram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2.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สถาบันวิจัยและพัฒนาระบบสุขภาพชุมชน (</w:t>
      </w:r>
      <w:proofErr w:type="spell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สพช</w:t>
      </w:r>
      <w:proofErr w:type="spellEnd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.).</w:t>
      </w:r>
      <w:proofErr w:type="gramEnd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2566). 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แนวทางการพัฒนาสมรรถนะ</w:t>
      </w:r>
      <w:proofErr w:type="spell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ดิจิทัล</w:t>
      </w:r>
      <w:proofErr w:type="spellEnd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สำหรับอาสาสมัครสาธารณสุขประจำหมู่บ้าน (</w:t>
      </w:r>
      <w:proofErr w:type="spell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อส</w:t>
      </w:r>
      <w:proofErr w:type="spellEnd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ม.) ในยุคสุขภาพ</w:t>
      </w:r>
      <w:proofErr w:type="spell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ดิจิทัล</w:t>
      </w:r>
      <w:proofErr w:type="spellEnd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. 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กรุงเทพฯ: โรงพิมพ์ชุมนุมสหกรณ์การเกษตรแห่งประเทศไทย.</w:t>
      </w:r>
    </w:p>
    <w:p w14:paraId="73E176CF" w14:textId="355642B7" w:rsidR="00C10B24" w:rsidRPr="00C10B24" w:rsidRDefault="00C10B24" w:rsidP="00C10B24">
      <w:pPr>
        <w:spacing w:after="0"/>
        <w:ind w:left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proofErr w:type="gram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3.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สมนึก เอื้อจิระ</w:t>
      </w:r>
      <w:proofErr w:type="spell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พงษ์</w:t>
      </w:r>
      <w:proofErr w:type="spellEnd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พันธ์.</w:t>
      </w:r>
      <w:proofErr w:type="gramEnd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2565). 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การวิจัยเชิงปฏิบัติการ: แนวคิดและกระบวนการเพื่อการพัฒนาชุมชนอย่างยั่งยืน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. 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สำนักพิมพ์มหาวิทยาลัยเกษตรศาสตร์.</w:t>
      </w:r>
    </w:p>
    <w:p w14:paraId="2B97E1D4" w14:textId="614BB9B7" w:rsidR="00C10B24" w:rsidRPr="00C10B24" w:rsidRDefault="00C10B24" w:rsidP="00C10B24">
      <w:pPr>
        <w:spacing w:after="0"/>
        <w:ind w:left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proofErr w:type="gram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4.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สำนักงานคณะกรรมการ</w:t>
      </w:r>
      <w:proofErr w:type="spell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ดิจิทัล</w:t>
      </w:r>
      <w:proofErr w:type="spellEnd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เพื่อเศรษฐกิจและสังคมแห่งชาติ.</w:t>
      </w:r>
      <w:proofErr w:type="gramEnd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2566). 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รายงานดัชนีชี้วัดความรอบรู้ด้าน</w:t>
      </w:r>
      <w:proofErr w:type="spell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ดิจิทัล</w:t>
      </w:r>
      <w:proofErr w:type="spellEnd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ของประชาชนไทยประจำปี 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2566. </w:t>
      </w:r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กรุงเทพฯ: กระทรวง</w:t>
      </w:r>
      <w:proofErr w:type="spell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ดิจิทัล</w:t>
      </w:r>
      <w:proofErr w:type="spellEnd"/>
      <w:r w:rsidRPr="00C10B2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เพื่อเศรษฐกิจและสังคม.</w:t>
      </w:r>
    </w:p>
    <w:p w14:paraId="541133C8" w14:textId="42298C97" w:rsidR="00C10B24" w:rsidRPr="00C10B24" w:rsidRDefault="00C10B24" w:rsidP="00C10B24">
      <w:pPr>
        <w:spacing w:after="0"/>
        <w:ind w:left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proofErr w:type="gram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5.Kemmis</w:t>
      </w:r>
      <w:proofErr w:type="gramEnd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S., &amp; </w:t>
      </w:r>
      <w:proofErr w:type="spell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McTaggart</w:t>
      </w:r>
      <w:proofErr w:type="spellEnd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R. (1988). The Action Research Planner (3rd </w:t>
      </w:r>
      <w:proofErr w:type="gram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ed</w:t>
      </w:r>
      <w:proofErr w:type="gramEnd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.). Victoria: </w:t>
      </w:r>
      <w:proofErr w:type="spell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Deakin</w:t>
      </w:r>
      <w:proofErr w:type="spellEnd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University Press.</w:t>
      </w:r>
    </w:p>
    <w:p w14:paraId="32FC6449" w14:textId="5F84BEAE" w:rsidR="00C10B24" w:rsidRPr="00C10B24" w:rsidRDefault="00C10B24" w:rsidP="00C10B24">
      <w:pPr>
        <w:spacing w:after="0"/>
        <w:ind w:left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proofErr w:type="gram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6.Nutbeam</w:t>
      </w:r>
      <w:proofErr w:type="gramEnd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D. (2008). </w:t>
      </w:r>
      <w:proofErr w:type="gram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The evolving concept of health literacy.</w:t>
      </w:r>
      <w:proofErr w:type="gramEnd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Social Science &amp; Medicine, 67(12), 2072-2078.</w:t>
      </w:r>
    </w:p>
    <w:p w14:paraId="17A01C30" w14:textId="01BD6171" w:rsidR="00C10B24" w:rsidRPr="00C10B24" w:rsidRDefault="00C10B24" w:rsidP="00C10B24">
      <w:pPr>
        <w:spacing w:after="0"/>
        <w:ind w:left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proofErr w:type="gram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7.World</w:t>
      </w:r>
      <w:proofErr w:type="gramEnd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Health Organization. </w:t>
      </w:r>
      <w:proofErr w:type="gramStart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(2021). Global strategy on digital health 2020-2025.</w:t>
      </w:r>
      <w:proofErr w:type="gramEnd"/>
      <w:r w:rsidRPr="00C10B2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Geneva: World Health Organization.</w:t>
      </w:r>
    </w:p>
    <w:p w14:paraId="2EBAE52B" w14:textId="77777777" w:rsidR="000A5462" w:rsidRDefault="000A5462" w:rsidP="0092654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F67E42" w14:textId="77777777" w:rsidR="000A5462" w:rsidRDefault="000A5462" w:rsidP="0092654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B63199" w14:textId="77777777" w:rsidR="009863C0" w:rsidRDefault="009863C0" w:rsidP="0092654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9863C0" w:rsidSect="00E77620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AB3"/>
    <w:multiLevelType w:val="multilevel"/>
    <w:tmpl w:val="3028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26BF7"/>
    <w:multiLevelType w:val="multilevel"/>
    <w:tmpl w:val="3E5A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D4EAC"/>
    <w:multiLevelType w:val="multilevel"/>
    <w:tmpl w:val="EAC2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A20031"/>
    <w:multiLevelType w:val="multilevel"/>
    <w:tmpl w:val="16C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11023"/>
    <w:multiLevelType w:val="multilevel"/>
    <w:tmpl w:val="6B30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69672B"/>
    <w:multiLevelType w:val="multilevel"/>
    <w:tmpl w:val="6F18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D0693"/>
    <w:multiLevelType w:val="multilevel"/>
    <w:tmpl w:val="D744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8D5EE5"/>
    <w:multiLevelType w:val="multilevel"/>
    <w:tmpl w:val="89F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A5456C"/>
    <w:multiLevelType w:val="multilevel"/>
    <w:tmpl w:val="1D36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2D73AC"/>
    <w:multiLevelType w:val="multilevel"/>
    <w:tmpl w:val="ADC8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6445B0"/>
    <w:multiLevelType w:val="multilevel"/>
    <w:tmpl w:val="447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472536"/>
    <w:multiLevelType w:val="multilevel"/>
    <w:tmpl w:val="935A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781E67"/>
    <w:multiLevelType w:val="multilevel"/>
    <w:tmpl w:val="31F2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2B2CE7"/>
    <w:multiLevelType w:val="multilevel"/>
    <w:tmpl w:val="9442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B80D38"/>
    <w:multiLevelType w:val="multilevel"/>
    <w:tmpl w:val="93BC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4F479D"/>
    <w:multiLevelType w:val="multilevel"/>
    <w:tmpl w:val="37E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BA439F"/>
    <w:multiLevelType w:val="multilevel"/>
    <w:tmpl w:val="BCD6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8"/>
  </w:num>
  <w:num w:numId="5">
    <w:abstractNumId w:val="16"/>
  </w:num>
  <w:num w:numId="6">
    <w:abstractNumId w:val="13"/>
  </w:num>
  <w:num w:numId="7">
    <w:abstractNumId w:val="3"/>
  </w:num>
  <w:num w:numId="8">
    <w:abstractNumId w:val="15"/>
  </w:num>
  <w:num w:numId="9">
    <w:abstractNumId w:val="14"/>
  </w:num>
  <w:num w:numId="10">
    <w:abstractNumId w:val="0"/>
  </w:num>
  <w:num w:numId="11">
    <w:abstractNumId w:val="9"/>
  </w:num>
  <w:num w:numId="12">
    <w:abstractNumId w:val="11"/>
  </w:num>
  <w:num w:numId="13">
    <w:abstractNumId w:val="6"/>
  </w:num>
  <w:num w:numId="14">
    <w:abstractNumId w:val="10"/>
  </w:num>
  <w:num w:numId="15">
    <w:abstractNumId w:val="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00"/>
    <w:rsid w:val="00010465"/>
    <w:rsid w:val="00053467"/>
    <w:rsid w:val="000A5462"/>
    <w:rsid w:val="001224AC"/>
    <w:rsid w:val="001504C5"/>
    <w:rsid w:val="001772AF"/>
    <w:rsid w:val="001A5A96"/>
    <w:rsid w:val="00206CB5"/>
    <w:rsid w:val="00222550"/>
    <w:rsid w:val="0029326C"/>
    <w:rsid w:val="00456F5A"/>
    <w:rsid w:val="004B1FC4"/>
    <w:rsid w:val="00501778"/>
    <w:rsid w:val="0058719C"/>
    <w:rsid w:val="0058767E"/>
    <w:rsid w:val="00607124"/>
    <w:rsid w:val="0063784F"/>
    <w:rsid w:val="00662228"/>
    <w:rsid w:val="006B69B0"/>
    <w:rsid w:val="006D2FB9"/>
    <w:rsid w:val="007071F5"/>
    <w:rsid w:val="0070771E"/>
    <w:rsid w:val="00760694"/>
    <w:rsid w:val="007704BA"/>
    <w:rsid w:val="00797F9B"/>
    <w:rsid w:val="007E09DC"/>
    <w:rsid w:val="0081059D"/>
    <w:rsid w:val="00810F25"/>
    <w:rsid w:val="008775CF"/>
    <w:rsid w:val="00891DA0"/>
    <w:rsid w:val="00926542"/>
    <w:rsid w:val="009571C2"/>
    <w:rsid w:val="009863C0"/>
    <w:rsid w:val="009A7713"/>
    <w:rsid w:val="009C2159"/>
    <w:rsid w:val="009E782A"/>
    <w:rsid w:val="00AB0510"/>
    <w:rsid w:val="00AC5B03"/>
    <w:rsid w:val="00C10B24"/>
    <w:rsid w:val="00C65118"/>
    <w:rsid w:val="00C91A30"/>
    <w:rsid w:val="00C94C1A"/>
    <w:rsid w:val="00D626A5"/>
    <w:rsid w:val="00D64530"/>
    <w:rsid w:val="00DC2F00"/>
    <w:rsid w:val="00E511D4"/>
    <w:rsid w:val="00E77620"/>
    <w:rsid w:val="00E945EF"/>
    <w:rsid w:val="00EC7DC2"/>
    <w:rsid w:val="00FA2461"/>
    <w:rsid w:val="00FC0D08"/>
    <w:rsid w:val="00FD7283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D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7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771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63784F"/>
    <w:rPr>
      <w:rFonts w:ascii="Times New Roman" w:hAnsi="Times New Roman" w:cs="Angsana New"/>
      <w:sz w:val="24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9E78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E782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7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771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63784F"/>
    <w:rPr>
      <w:rFonts w:ascii="Times New Roman" w:hAnsi="Times New Roman" w:cs="Angsana New"/>
      <w:sz w:val="24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9E78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E782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 kh</dc:creator>
  <cp:lastModifiedBy>Chanchai khunthong</cp:lastModifiedBy>
  <cp:revision>10</cp:revision>
  <dcterms:created xsi:type="dcterms:W3CDTF">2026-05-10T14:11:00Z</dcterms:created>
  <dcterms:modified xsi:type="dcterms:W3CDTF">2026-05-11T16:24:00Z</dcterms:modified>
</cp:coreProperties>
</file>