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0AF6" w14:textId="1D005C3F" w:rsidR="000B364D" w:rsidRDefault="00866BF0">
      <w:pPr>
        <w:rPr>
          <w:rFonts w:ascii="TH SarabunPSK" w:hAnsi="TH SarabunPSK" w:cs="TH SarabunPSK"/>
          <w:b/>
          <w:bCs/>
          <w:sz w:val="32"/>
          <w:szCs w:val="32"/>
        </w:rPr>
      </w:pPr>
      <w:r w:rsidRPr="00866BF0">
        <w:rPr>
          <w:rFonts w:ascii="TH SarabunPSK" w:hAnsi="TH SarabunPSK" w:cs="TH SarabunPSK"/>
          <w:b/>
          <w:bCs/>
          <w:sz w:val="32"/>
          <w:szCs w:val="32"/>
        </w:rPr>
        <w:t>SMART AGING PLAY MODEL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66BF0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เรียนรู้สุขภาพผ่านเกมสุขภาพและสื่อแอนิเมชันเพื่อส่งเสริมความรอบรู้ด้านสุขภาพและพฤติกรรมสุขภาพของผู้สูงอายุในชุมชน</w:t>
      </w:r>
    </w:p>
    <w:p w14:paraId="38C14D12" w14:textId="77777777" w:rsidR="00866BF0" w:rsidRPr="00866BF0" w:rsidRDefault="00866BF0" w:rsidP="00866BF0">
      <w:pPr>
        <w:spacing w:after="0" w:line="240" w:lineRule="auto"/>
        <w:jc w:val="right"/>
        <w:outlineLvl w:val="0"/>
        <w:rPr>
          <w:rFonts w:ascii="TH SarabunPSK" w:eastAsia="Times New Roman" w:hAnsi="TH SarabunPSK" w:cs="TH SarabunPSK"/>
          <w:b/>
          <w:bCs/>
          <w:kern w:val="36"/>
          <w:sz w:val="28"/>
        </w:rPr>
      </w:pPr>
      <w:r w:rsidRPr="00866BF0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อรทัย ไพรบึง </w:t>
      </w:r>
      <w:r w:rsidRPr="00866BF0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 xml:space="preserve">                                                                                                                </w:t>
      </w:r>
    </w:p>
    <w:p w14:paraId="6AB6811B" w14:textId="77777777" w:rsidR="00866BF0" w:rsidRPr="00866BF0" w:rsidRDefault="00866BF0" w:rsidP="00866BF0">
      <w:pPr>
        <w:spacing w:after="0" w:line="240" w:lineRule="auto"/>
        <w:jc w:val="right"/>
        <w:outlineLvl w:val="0"/>
        <w:rPr>
          <w:rFonts w:ascii="TH SarabunPSK" w:eastAsia="Times New Roman" w:hAnsi="TH SarabunPSK" w:cs="TH SarabunPSK"/>
          <w:b/>
          <w:bCs/>
          <w:kern w:val="36"/>
          <w:sz w:val="24"/>
          <w:szCs w:val="24"/>
          <w:cs/>
        </w:rPr>
      </w:pPr>
      <w:r w:rsidRPr="00866BF0">
        <w:rPr>
          <w:rFonts w:ascii="TH SarabunPSK" w:eastAsia="Times New Roman" w:hAnsi="TH SarabunPSK" w:cs="TH SarabunPSK" w:hint="cs"/>
          <w:b/>
          <w:bCs/>
          <w:kern w:val="36"/>
          <w:sz w:val="24"/>
          <w:szCs w:val="24"/>
          <w:cs/>
        </w:rPr>
        <w:t>โรงพยาบาลไพรบึง</w:t>
      </w:r>
    </w:p>
    <w:p w14:paraId="29D145DC" w14:textId="77777777" w:rsidR="00866BF0" w:rsidRPr="00866BF0" w:rsidRDefault="00866BF0" w:rsidP="00866BF0">
      <w:pPr>
        <w:spacing w:after="12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66BF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14:paraId="1878E698" w14:textId="7BC1C6B4" w:rsidR="00866BF0" w:rsidRPr="00866BF0" w:rsidRDefault="00866BF0" w:rsidP="00866BF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6BF0">
        <w:rPr>
          <w:rFonts w:ascii="TH SarabunPSK" w:hAnsi="TH SarabunPSK" w:cs="TH SarabunPSK"/>
          <w:sz w:val="32"/>
          <w:szCs w:val="32"/>
          <w:cs/>
        </w:rPr>
        <w:t xml:space="preserve">ประเทศไทยกำลังก้าวเข้าสู่สังคมผู้สูงอายุอย่างสมบูรณ์ ส่งผลให้ผู้สูงอายุมีความเสี่ยงต่อโรคไม่ติดต่อเรื้อรังและปัญหาสุขภาพที่ซับซ้อนเพิ่มมากขึ้น ความรอบรู้ด้านสุขภาพจึงเป็นปัจจัยสำคัญที่ช่วยให้ผู้สูงอายุสามารถดูแลสุขภาพตนเองได้อย่างเหมาะสม อย่างไรก็ตาม การจัดกิจกรรมสุขศึกษาในชุมชนส่วนใหญ่มักใช้รูปแบบการบรรยาย ทำให้ผู้สูงอายุขาดการมีส่วนร่วมและไม่สามารถนำความรู้ไปปรับใช้ได้อย่างต่อเนื่อง จึงได้พัฒนา </w:t>
      </w:r>
      <w:r w:rsidRPr="00866BF0">
        <w:rPr>
          <w:rFonts w:ascii="TH SarabunPSK" w:hAnsi="TH SarabunPSK" w:cs="TH SarabunPSK"/>
          <w:sz w:val="32"/>
          <w:szCs w:val="32"/>
        </w:rPr>
        <w:t xml:space="preserve">SMART AGING PLAY MODEL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ซึ่งเป็นนวัตกรรมการเรียนรู้สุขภาพที่บูรณาการแนวคิด </w:t>
      </w:r>
      <w:r w:rsidRPr="00866BF0">
        <w:rPr>
          <w:rFonts w:ascii="TH SarabunPSK" w:hAnsi="TH SarabunPSK" w:cs="TH SarabunPSK"/>
          <w:sz w:val="32"/>
          <w:szCs w:val="32"/>
        </w:rPr>
        <w:t xml:space="preserve">Active Learning, Participatory Learning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66BF0">
        <w:rPr>
          <w:rFonts w:ascii="TH SarabunPSK" w:hAnsi="TH SarabunPSK" w:cs="TH SarabunPSK"/>
          <w:sz w:val="32"/>
          <w:szCs w:val="32"/>
        </w:rPr>
        <w:t xml:space="preserve">Game-based Learning </w:t>
      </w:r>
      <w:r w:rsidRPr="00866BF0">
        <w:rPr>
          <w:rFonts w:ascii="TH SarabunPSK" w:hAnsi="TH SarabunPSK" w:cs="TH SarabunPSK"/>
          <w:sz w:val="32"/>
          <w:szCs w:val="32"/>
          <w:cs/>
        </w:rPr>
        <w:t>ผ่านเกมสุขภาพและสื่อแอนิเมชัน เพื่อส่งเสริมความรอบรู้ด้านสุขภาพและพฤติกรรมสุขภาพของผู้สูงอายุในชุมชน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นวัตกรรมประกอบด้วย </w:t>
      </w:r>
      <w:r w:rsidRPr="00866BF0">
        <w:rPr>
          <w:rFonts w:ascii="TH SarabunPSK" w:hAnsi="TH SarabunPSK" w:cs="TH SarabunPSK"/>
          <w:sz w:val="32"/>
          <w:szCs w:val="32"/>
        </w:rPr>
        <w:t xml:space="preserve">3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องค์ประกอบสำคัญ ได้แก่ </w:t>
      </w:r>
      <w:r w:rsidRPr="00866BF0">
        <w:rPr>
          <w:rFonts w:ascii="TH SarabunPSK" w:hAnsi="TH SarabunPSK" w:cs="TH SarabunPSK"/>
          <w:sz w:val="32"/>
          <w:szCs w:val="32"/>
        </w:rPr>
        <w:t xml:space="preserve">1)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สื่อแอนิเมชันสุขภาพที่ออกแบบให้เหมาะสมกับผู้สูงอายุ </w:t>
      </w:r>
      <w:r w:rsidRPr="00866BF0">
        <w:rPr>
          <w:rFonts w:ascii="TH SarabunPSK" w:hAnsi="TH SarabunPSK" w:cs="TH SarabunPSK"/>
          <w:sz w:val="32"/>
          <w:szCs w:val="32"/>
        </w:rPr>
        <w:t xml:space="preserve">2) </w:t>
      </w:r>
      <w:r w:rsidRPr="00866BF0">
        <w:rPr>
          <w:rFonts w:ascii="TH SarabunPSK" w:hAnsi="TH SarabunPSK" w:cs="TH SarabunPSK"/>
          <w:sz w:val="32"/>
          <w:szCs w:val="32"/>
          <w:cs/>
        </w:rPr>
        <w:t>เกมสุขภาพเชิงสร้างสรรค์ เช่น เกม</w:t>
      </w:r>
      <w:proofErr w:type="spellStart"/>
      <w:r w:rsidRPr="00866BF0">
        <w:rPr>
          <w:rFonts w:ascii="TH SarabunPSK" w:hAnsi="TH SarabunPSK" w:cs="TH SarabunPSK"/>
          <w:sz w:val="32"/>
          <w:szCs w:val="32"/>
          <w:cs/>
        </w:rPr>
        <w:t>บิง</w:t>
      </w:r>
      <w:proofErr w:type="spellEnd"/>
      <w:r w:rsidRPr="00866BF0">
        <w:rPr>
          <w:rFonts w:ascii="TH SarabunPSK" w:hAnsi="TH SarabunPSK" w:cs="TH SarabunPSK"/>
          <w:sz w:val="32"/>
          <w:szCs w:val="32"/>
          <w:cs/>
        </w:rPr>
        <w:t xml:space="preserve">โกสุขภาพ เกมเศรษฐีสุขภาพ และเกมสถานการณ์สุขภาพ และ </w:t>
      </w:r>
      <w:r w:rsidRPr="00866BF0">
        <w:rPr>
          <w:rFonts w:ascii="TH SarabunPSK" w:hAnsi="TH SarabunPSK" w:cs="TH SarabunPSK"/>
          <w:sz w:val="32"/>
          <w:szCs w:val="32"/>
        </w:rPr>
        <w:t xml:space="preserve">3)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กระบวนการเรียนรู้แบบมีส่วนร่วมที่ส่งเสริมการคิด วิเคราะห์ แลกเปลี่ยนประสบการณ์ และการตัดสินใจด้านสุขภาพ โดยดำเนินกิจกรรมระยะเวลา </w:t>
      </w:r>
      <w:r w:rsidRPr="00866BF0">
        <w:rPr>
          <w:rFonts w:ascii="TH SarabunPSK" w:hAnsi="TH SarabunPSK" w:cs="TH SarabunPSK"/>
          <w:sz w:val="32"/>
          <w:szCs w:val="32"/>
        </w:rPr>
        <w:t xml:space="preserve">4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สัปดาห์ สัปดาห์ละ </w:t>
      </w:r>
      <w:r w:rsidRPr="00866BF0">
        <w:rPr>
          <w:rFonts w:ascii="TH SarabunPSK" w:hAnsi="TH SarabunPSK" w:cs="TH SarabunPSK"/>
          <w:sz w:val="32"/>
          <w:szCs w:val="32"/>
        </w:rPr>
        <w:t xml:space="preserve">1 </w:t>
      </w:r>
      <w:r w:rsidRPr="00866BF0">
        <w:rPr>
          <w:rFonts w:ascii="TH SarabunPSK" w:hAnsi="TH SarabunPSK" w:cs="TH SarabunPSK"/>
          <w:sz w:val="32"/>
          <w:szCs w:val="32"/>
          <w:cs/>
        </w:rPr>
        <w:t xml:space="preserve">ครั้ง ครั้งละ </w:t>
      </w:r>
      <w:r w:rsidRPr="00866BF0">
        <w:rPr>
          <w:rFonts w:ascii="TH SarabunPSK" w:hAnsi="TH SarabunPSK" w:cs="TH SarabunPSK"/>
          <w:sz w:val="32"/>
          <w:szCs w:val="32"/>
        </w:rPr>
        <w:t xml:space="preserve">60–90 </w:t>
      </w:r>
      <w:r w:rsidRPr="00866BF0">
        <w:rPr>
          <w:rFonts w:ascii="TH SarabunPSK" w:hAnsi="TH SarabunPSK" w:cs="TH SarabunPSK"/>
          <w:sz w:val="32"/>
          <w:szCs w:val="32"/>
          <w:cs/>
        </w:rPr>
        <w:t>นาที</w:t>
      </w:r>
    </w:p>
    <w:p w14:paraId="534AA090" w14:textId="72E086C5" w:rsidR="00866BF0" w:rsidRPr="00866BF0" w:rsidRDefault="00866BF0" w:rsidP="00866BF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6BF0">
        <w:rPr>
          <w:rFonts w:ascii="TH SarabunPSK" w:hAnsi="TH SarabunPSK" w:cs="TH SarabunPSK"/>
          <w:sz w:val="32"/>
          <w:szCs w:val="32"/>
          <w:cs/>
        </w:rPr>
        <w:t>ผลลัพธ์ของนวัตกรรมช่วยให้ผู้สูงอายุสามารถเข้าถึง เข้าใจ ประเมิน และใช้ข้อมูลสุขภาพได้อย่างเหมาะสม มีความสนใจและมีส่วนร่วมในการเรียนรู้สุขภาพเพิ่มขึ้น สามารถปรับเปลี่ยนพฤติกรรมสุขภาพด้านการรับประทานอาหาร การใช้ยา การออกกำลังกาย และการป้องกันโรคได้อย่างเหมาะสม อีกทั้งยังช่วยลดข้อจำกัดของการให้สุขศึกษาแบบเดิม และสร้างบรรยากาศการเรียนรู้ที่สนุกและเหมาะสมกับบริบทผู้สูงอายุในชุมชน</w:t>
      </w:r>
    </w:p>
    <w:p w14:paraId="215A01E9" w14:textId="2CB65700" w:rsidR="00866BF0" w:rsidRPr="00866BF0" w:rsidRDefault="00866BF0" w:rsidP="00866BF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6BF0">
        <w:rPr>
          <w:rFonts w:ascii="TH SarabunPSK" w:hAnsi="TH SarabunPSK" w:cs="TH SarabunPSK"/>
          <w:sz w:val="32"/>
          <w:szCs w:val="32"/>
        </w:rPr>
        <w:t xml:space="preserve">SMART AGING PLAY MODEL </w:t>
      </w:r>
      <w:r w:rsidRPr="00866BF0">
        <w:rPr>
          <w:rFonts w:ascii="TH SarabunPSK" w:hAnsi="TH SarabunPSK" w:cs="TH SarabunPSK"/>
          <w:sz w:val="32"/>
          <w:szCs w:val="32"/>
          <w:cs/>
        </w:rPr>
        <w:t>เป็นนวัตกรรมที่มีจุดเด่นด้านการใช้งานง่าย ต้นทุนต่ำ และสามารถนำไปประยุกต์ใช้ในชมรมผู้สูงอายุ หน่วยบริการสุขภาพระดับปฐมภูมิ และกิจกรรมส่งเสริมสุขภาพในชุมชนได้อย่างต่อเนื่องและยั่งยืน รวมทั้งสามารถพัฒนาต่อยอดเป็นต้นแบบนวัตกรรมการเรียนรู้สุขภาพสำหรับผู้สูงอายุในระดับพื้นที่และเครือข่ายสุขภาพชุมชนต่อไปได้</w:t>
      </w:r>
    </w:p>
    <w:p w14:paraId="6A347536" w14:textId="4A1DC140" w:rsidR="00866BF0" w:rsidRPr="00866BF0" w:rsidRDefault="00866BF0" w:rsidP="00866B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66BF0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866BF0">
        <w:rPr>
          <w:rFonts w:ascii="TH SarabunPSK" w:hAnsi="TH SarabunPSK" w:cs="TH SarabunPSK"/>
          <w:sz w:val="32"/>
          <w:szCs w:val="32"/>
          <w:cs/>
        </w:rPr>
        <w:t>: นวัตกรรมการเรียนรู้สุขภาพ</w:t>
      </w:r>
      <w:r w:rsidRPr="00866BF0">
        <w:rPr>
          <w:rFonts w:ascii="TH SarabunPSK" w:hAnsi="TH SarabunPSK" w:cs="TH SarabunPSK"/>
          <w:sz w:val="32"/>
          <w:szCs w:val="32"/>
        </w:rPr>
        <w:t xml:space="preserve">, </w:t>
      </w:r>
      <w:r w:rsidRPr="00866BF0">
        <w:rPr>
          <w:rFonts w:ascii="TH SarabunPSK" w:hAnsi="TH SarabunPSK" w:cs="TH SarabunPSK"/>
          <w:sz w:val="32"/>
          <w:szCs w:val="32"/>
          <w:cs/>
        </w:rPr>
        <w:t>เกมสุขภาพ</w:t>
      </w:r>
      <w:r w:rsidRPr="00866BF0">
        <w:rPr>
          <w:rFonts w:ascii="TH SarabunPSK" w:hAnsi="TH SarabunPSK" w:cs="TH SarabunPSK"/>
          <w:sz w:val="32"/>
          <w:szCs w:val="32"/>
        </w:rPr>
        <w:t xml:space="preserve">, </w:t>
      </w:r>
      <w:r w:rsidRPr="00866BF0">
        <w:rPr>
          <w:rFonts w:ascii="TH SarabunPSK" w:hAnsi="TH SarabunPSK" w:cs="TH SarabunPSK"/>
          <w:sz w:val="32"/>
          <w:szCs w:val="32"/>
          <w:cs/>
        </w:rPr>
        <w:t>สื่อแอนิเมชัน</w:t>
      </w:r>
      <w:r w:rsidRPr="00866BF0">
        <w:rPr>
          <w:rFonts w:ascii="TH SarabunPSK" w:hAnsi="TH SarabunPSK" w:cs="TH SarabunPSK"/>
          <w:sz w:val="32"/>
          <w:szCs w:val="32"/>
        </w:rPr>
        <w:t xml:space="preserve">, </w:t>
      </w:r>
      <w:r w:rsidRPr="00866BF0">
        <w:rPr>
          <w:rFonts w:ascii="TH SarabunPSK" w:hAnsi="TH SarabunPSK" w:cs="TH SarabunPSK"/>
          <w:sz w:val="32"/>
          <w:szCs w:val="32"/>
          <w:cs/>
        </w:rPr>
        <w:t>ความรอบรู้ด้านสุขภาพ</w:t>
      </w:r>
      <w:r w:rsidRPr="00866BF0">
        <w:rPr>
          <w:rFonts w:ascii="TH SarabunPSK" w:hAnsi="TH SarabunPSK" w:cs="TH SarabunPSK"/>
          <w:sz w:val="32"/>
          <w:szCs w:val="32"/>
        </w:rPr>
        <w:t xml:space="preserve">, </w:t>
      </w:r>
      <w:r w:rsidRPr="00866BF0">
        <w:rPr>
          <w:rFonts w:ascii="TH SarabunPSK" w:hAnsi="TH SarabunPSK" w:cs="TH SarabunPSK"/>
          <w:sz w:val="32"/>
          <w:szCs w:val="32"/>
          <w:cs/>
        </w:rPr>
        <w:t>พฤติกรรมสุขภาพ</w:t>
      </w:r>
      <w:r w:rsidRPr="00866BF0">
        <w:rPr>
          <w:rFonts w:ascii="TH SarabunPSK" w:hAnsi="TH SarabunPSK" w:cs="TH SarabunPSK"/>
          <w:sz w:val="32"/>
          <w:szCs w:val="32"/>
        </w:rPr>
        <w:t xml:space="preserve">, </w:t>
      </w:r>
      <w:r w:rsidRPr="00866BF0">
        <w:rPr>
          <w:rFonts w:ascii="TH SarabunPSK" w:hAnsi="TH SarabunPSK" w:cs="TH SarabunPSK"/>
          <w:sz w:val="32"/>
          <w:szCs w:val="32"/>
          <w:cs/>
        </w:rPr>
        <w:t>ผู้สูงอายุในชุมชน</w:t>
      </w:r>
    </w:p>
    <w:sectPr w:rsidR="00866BF0" w:rsidRPr="00866BF0" w:rsidSect="00866BF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F0"/>
    <w:rsid w:val="000B364D"/>
    <w:rsid w:val="006842FA"/>
    <w:rsid w:val="008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0FA7"/>
  <w15:chartTrackingRefBased/>
  <w15:docId w15:val="{E8AD7DD5-10A7-414A-A40C-6BF053F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1</cp:revision>
  <dcterms:created xsi:type="dcterms:W3CDTF">2026-05-12T09:28:00Z</dcterms:created>
  <dcterms:modified xsi:type="dcterms:W3CDTF">2026-05-12T09:35:00Z</dcterms:modified>
</cp:coreProperties>
</file>