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B228" w14:textId="58C49762" w:rsidR="00776624" w:rsidRDefault="00776624" w:rsidP="00457D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การพัฒนารูปแบบการจัดการสุขภาพช่องปากเชิงรุกสำหรับผู้สูงอายุที่มีภาวะพึ่งพิง โดยเครือข่ายนักจัดการสุขภาพชุมชนและอาสาสมัครสาธารณสุขเชี่ยวชาญ:กรณีศึกษา </w:t>
      </w:r>
      <w:r w:rsidR="00457D8C" w:rsidRPr="00457D8C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โรงพยาบาลส่งเสริมสุขภาพตำบล</w:t>
      </w:r>
      <w:r w:rsidR="00457D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457D8C" w:rsidRPr="00457D8C">
        <w:rPr>
          <w:rFonts w:ascii="TH SarabunPSK" w:hAnsi="TH SarabunPSK" w:cs="TH SarabunPSK"/>
          <w:b/>
          <w:bCs/>
          <w:sz w:val="32"/>
          <w:szCs w:val="32"/>
          <w:cs/>
        </w:rPr>
        <w:t>บ้าน</w:t>
      </w: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>ม่วง</w:t>
      </w:r>
      <w:r w:rsidR="00457D8C">
        <w:rPr>
          <w:rFonts w:ascii="TH SarabunPSK" w:hAnsi="TH SarabunPSK" w:cs="TH SarabunPSK" w:hint="cs"/>
          <w:b/>
          <w:bCs/>
          <w:sz w:val="32"/>
          <w:szCs w:val="32"/>
          <w:cs/>
        </w:rPr>
        <w:t>แยก</w:t>
      </w: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จังหวัดศรีสะเกษ</w:t>
      </w:r>
    </w:p>
    <w:p w14:paraId="1932C643" w14:textId="3E936240" w:rsidR="00457D8C" w:rsidRPr="003F0F55" w:rsidRDefault="00457D8C" w:rsidP="00F1468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7D8C">
        <w:rPr>
          <w:rFonts w:ascii="TH SarabunPSK" w:hAnsi="TH SarabunPSK" w:cs="TH SarabunPSK"/>
          <w:b/>
          <w:bCs/>
          <w:sz w:val="32"/>
          <w:szCs w:val="32"/>
        </w:rPr>
        <w:t>DEVELOPMENT OF A PROACTIVE ORAL HEALTH CARE MODEL FOR DEPENDENT ELDERLY BY THE COMMUNITY HEALTH MANAGEMENT NETWORK AND SPECIALIZED PUBLIC HEALTH VOLUNTEERS: A CASE STUDY OF BAN MUANG YAEK SUB-DISTRICT HEALTH PROMOTING HOSPITAL, SI SA KET PROVINCE</w:t>
      </w:r>
    </w:p>
    <w:p w14:paraId="2A51DEF3" w14:textId="6472C624" w:rsidR="00E41504" w:rsidRPr="00DC2F00" w:rsidRDefault="00E41504" w:rsidP="00E41504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อรทัย สินศิริ</w:t>
      </w:r>
      <w:r w:rsidRPr="00DC2F00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ส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บ</w:t>
      </w:r>
      <w:r w:rsidRPr="00DC2F00">
        <w:rPr>
          <w:rFonts w:ascii="TH SarabunPSK" w:hAnsi="TH SarabunPSK" w:cs="TH SarabunPSK"/>
          <w:sz w:val="28"/>
          <w:cs/>
        </w:rPr>
        <w:t xml:space="preserve"> </w:t>
      </w:r>
    </w:p>
    <w:p w14:paraId="5FB3CEF3" w14:textId="65ED934A" w:rsidR="00776624" w:rsidRPr="00E41504" w:rsidRDefault="00776624" w:rsidP="00776624">
      <w:pPr>
        <w:spacing w:after="0"/>
        <w:jc w:val="right"/>
        <w:rPr>
          <w:rFonts w:ascii="TH SarabunPSK" w:hAnsi="TH SarabunPSK" w:cs="TH SarabunPSK"/>
          <w:sz w:val="28"/>
        </w:rPr>
      </w:pPr>
      <w:r w:rsidRPr="00E41504">
        <w:rPr>
          <w:rFonts w:ascii="TH SarabunPSK" w:hAnsi="TH SarabunPSK" w:cs="TH SarabunPSK"/>
          <w:sz w:val="28"/>
          <w:cs/>
        </w:rPr>
        <w:t>โรงพยาบาลส่งเสริมสุขภาพตำบลบ้านม่วงแยก</w:t>
      </w:r>
    </w:p>
    <w:p w14:paraId="3EE8169B" w14:textId="77777777" w:rsidR="00776624" w:rsidRPr="003F0F55" w:rsidRDefault="00776624" w:rsidP="007766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85CC385" w14:textId="77777777" w:rsidR="00C607E2" w:rsidRDefault="00457D8C" w:rsidP="007C6E37">
      <w:pPr>
        <w:ind w:left="142" w:firstLine="720"/>
        <w:jc w:val="both"/>
        <w:rPr>
          <w:rFonts w:ascii="TH SarabunPSK" w:hAnsi="TH SarabunPSK" w:cs="TH SarabunPSK"/>
          <w:sz w:val="32"/>
          <w:szCs w:val="32"/>
        </w:rPr>
      </w:pPr>
      <w:r w:rsidRPr="007C6E37">
        <w:rPr>
          <w:rFonts w:ascii="TH SarabunPSK" w:hAnsi="TH SarabunPSK" w:cs="TH SarabunPSK"/>
          <w:sz w:val="32"/>
          <w:szCs w:val="32"/>
          <w:cs/>
        </w:rPr>
        <w:t>ในสภาวะที่สังคมไทยก้าวเข้าสู่สังคมผู้สูงอายุอย่างสมบูรณ์ ผู้สูงอายุที่มีภาวะพึ่งพิงเผชิญกับข้อจำกัดในการเข้าถึงบริ</w:t>
      </w:r>
      <w:r w:rsidR="00F14682" w:rsidRPr="007C6E37">
        <w:rPr>
          <w:rFonts w:ascii="TH SarabunPSK" w:hAnsi="TH SarabunPSK" w:cs="TH SarabunPSK"/>
          <w:sz w:val="32"/>
          <w:szCs w:val="32"/>
          <w:cs/>
        </w:rPr>
        <w:t>การสุขภาพช่องปากอย่างมีนัยสำคัญ</w:t>
      </w:r>
      <w:r w:rsidRPr="007C6E37">
        <w:rPr>
          <w:rFonts w:ascii="TH SarabunPSK" w:hAnsi="TH SarabunPSK" w:cs="TH SarabunPSK"/>
          <w:sz w:val="32"/>
          <w:szCs w:val="32"/>
          <w:cs/>
        </w:rPr>
        <w:t>นำไปสู่ค</w:t>
      </w:r>
      <w:r w:rsidR="00F14682" w:rsidRPr="007C6E37">
        <w:rPr>
          <w:rFonts w:ascii="TH SarabunPSK" w:hAnsi="TH SarabunPSK" w:cs="TH SarabunPSK"/>
          <w:sz w:val="32"/>
          <w:szCs w:val="32"/>
          <w:cs/>
        </w:rPr>
        <w:t>วามเสี่ยงต่อโรคทางระบบที่รุนแรง</w:t>
      </w:r>
      <w:r w:rsidR="00F14682" w:rsidRPr="007C6E37">
        <w:rPr>
          <w:rFonts w:ascii="TH SarabunPSK" w:hAnsi="TH SarabunPSK" w:cs="TH SarabunPSK"/>
          <w:sz w:val="32"/>
          <w:szCs w:val="32"/>
        </w:rPr>
        <w:t xml:space="preserve"> </w:t>
      </w:r>
      <w:r w:rsidRPr="007C6E37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การวิจัยเชิงปฏิบัติการแบบมีส่วนร่วม (</w:t>
      </w:r>
      <w:r w:rsidRPr="007C6E37">
        <w:rPr>
          <w:rFonts w:ascii="TH SarabunPSK" w:hAnsi="TH SarabunPSK" w:cs="TH SarabunPSK"/>
          <w:sz w:val="32"/>
          <w:szCs w:val="32"/>
        </w:rPr>
        <w:t xml:space="preserve">Participatory Action Research: PAR) </w:t>
      </w:r>
      <w:r w:rsidRPr="007C6E37">
        <w:rPr>
          <w:rFonts w:ascii="TH SarabunPSK" w:hAnsi="TH SarabunPSK" w:cs="TH SarabunPSK"/>
          <w:sz w:val="32"/>
          <w:szCs w:val="32"/>
          <w:cs/>
        </w:rPr>
        <w:t>นี้ มีวัตถุประสงค์เพื่อพัฒนารูปแบบการจัดการสุขภาพช่องปากเชิงรุกผ่านเครือข่ายนักจัดการสุขภาพชุมชนและอาสาสมัครสาธารณสุขเชี่ยวชาญ และประเมินประสิทธิผลของรูปแบบในเขตพื้นที่โรงพยาบาลส่งเสริมสุขภาพตำบลบ้านม่วงแยก จังหวัดศรีสะเกษ</w:t>
      </w:r>
      <w:r w:rsidR="00F14682" w:rsidRPr="007C6E3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14682" w:rsidRPr="007C6E37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="00F14682" w:rsidRPr="007C6E37">
        <w:rPr>
          <w:rFonts w:ascii="TH SarabunPSK" w:hAnsi="TH SarabunPSK" w:cs="TH SarabunPSK"/>
          <w:sz w:val="16"/>
          <w:szCs w:val="16"/>
        </w:rPr>
        <w:t xml:space="preserve">     </w:t>
      </w:r>
      <w:r w:rsidR="000A58DE" w:rsidRPr="007C6E37">
        <w:rPr>
          <w:rFonts w:ascii="TH SarabunPSK" w:hAnsi="TH SarabunPSK" w:cs="TH SarabunPSK" w:hint="cs"/>
          <w:sz w:val="12"/>
          <w:szCs w:val="12"/>
          <w:cs/>
        </w:rPr>
        <w:t xml:space="preserve">      </w:t>
      </w:r>
      <w:r w:rsidR="007C6E37">
        <w:rPr>
          <w:rFonts w:ascii="TH SarabunPSK" w:hAnsi="TH SarabunPSK" w:cs="TH SarabunPSK" w:hint="cs"/>
          <w:sz w:val="12"/>
          <w:szCs w:val="12"/>
          <w:cs/>
        </w:rPr>
        <w:t xml:space="preserve">   </w:t>
      </w:r>
      <w:r w:rsidR="007C6E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07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EF00ECE" w14:textId="33ADC8E0" w:rsidR="00776624" w:rsidRPr="007C6E37" w:rsidRDefault="00C607E2" w:rsidP="00EE1DD0">
      <w:pPr>
        <w:spacing w:after="0"/>
        <w:ind w:left="142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วิธีดำเนินการวิจัย:กลุ่มเป้าหมายคือผู</w:t>
      </w:r>
      <w:r w:rsidR="00F14682" w:rsidRPr="007C6E37">
        <w:rPr>
          <w:rFonts w:ascii="TH SarabunPSK" w:hAnsi="TH SarabunPSK" w:cs="TH SarabunPSK"/>
          <w:sz w:val="32"/>
          <w:szCs w:val="32"/>
          <w:cs/>
        </w:rPr>
        <w:t>้สูงอายุที่มีภาวะพึ่งพิงจำนวน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40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คน ดำเนินการผ่านวงจร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 PAOR</w:t>
      </w:r>
      <w:r w:rsidR="000A58DE" w:rsidRPr="007C6E37">
        <w:rPr>
          <w:rFonts w:ascii="TH SarabunPSK" w:hAnsi="TH SarabunPSK" w:cs="TH SarabunPSK"/>
          <w:sz w:val="32"/>
          <w:szCs w:val="32"/>
        </w:rPr>
        <w:t xml:space="preserve"> 2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รอบวงจรที่มีการเชื่อมโ</w:t>
      </w:r>
      <w:r w:rsidR="007C6E37">
        <w:rPr>
          <w:rFonts w:ascii="TH SarabunPSK" w:hAnsi="TH SarabunPSK" w:cs="TH SarabunPSK"/>
          <w:sz w:val="32"/>
          <w:szCs w:val="32"/>
          <w:cs/>
        </w:rPr>
        <w:t>ยงขบวนการดูแลอย่างเป็นลำดับขั้น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ดังนี้</w:t>
      </w:r>
      <w:r w:rsidR="007C6E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682" w:rsidRPr="007C6E37">
        <w:rPr>
          <w:rFonts w:ascii="TH SarabunPSK" w:hAnsi="TH SarabunPSK" w:cs="TH SarabunPSK"/>
          <w:sz w:val="32"/>
          <w:szCs w:val="32"/>
          <w:cs/>
        </w:rPr>
        <w:t>รอบที่</w:t>
      </w:r>
      <w:r w:rsidR="00457D8C" w:rsidRPr="007C6E37">
        <w:rPr>
          <w:rFonts w:ascii="TH SarabunPSK" w:hAnsi="TH SarabunPSK" w:cs="TH SarabunPSK"/>
          <w:sz w:val="32"/>
          <w:szCs w:val="32"/>
        </w:rPr>
        <w:t>1: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เน้นการสร้างกลไกขับเคลื่อน (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Planning)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โดยระดมสมองภาคีเครือข่ายเพื่อวิเคราะห์ช่องว่างการบริการ (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Acting) </w:t>
      </w:r>
      <w:r w:rsidR="007C6E37">
        <w:rPr>
          <w:rFonts w:ascii="TH SarabunPSK" w:hAnsi="TH SarabunPSK" w:cs="TH SarabunPSK"/>
          <w:sz w:val="32"/>
          <w:szCs w:val="32"/>
          <w:cs/>
        </w:rPr>
        <w:t>พัฒนาศักยภาพ</w:t>
      </w:r>
      <w:r w:rsidR="007C6E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57D8C" w:rsidRPr="007C6E3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457D8C" w:rsidRPr="007C6E37">
        <w:rPr>
          <w:rFonts w:ascii="TH SarabunPSK" w:hAnsi="TH SarabunPSK" w:cs="TH SarabunPSK"/>
          <w:sz w:val="32"/>
          <w:szCs w:val="32"/>
          <w:cs/>
        </w:rPr>
        <w:t>ม. เชี่ยวชาญ ให้มีทักษะการประเมินและคัดกรองเบื้องต้น (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Observing)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และนำข้อมูลมาออกแบบคู่มือการดูแลที่เน้นความแตกต่างรายบุคคล (</w:t>
      </w:r>
      <w:r w:rsidR="00457D8C" w:rsidRPr="007C6E37">
        <w:rPr>
          <w:rFonts w:ascii="TH SarabunPSK" w:hAnsi="TH SarabunPSK" w:cs="TH SarabunPSK"/>
          <w:sz w:val="32"/>
          <w:szCs w:val="32"/>
        </w:rPr>
        <w:t>Reflecting)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2: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เชื่อมโยงขบวนการดูแลสู่ครัวเรือน (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Planning)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 xml:space="preserve">โดย </w:t>
      </w:r>
      <w:proofErr w:type="spellStart"/>
      <w:r w:rsidR="00457D8C" w:rsidRPr="007C6E3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457D8C" w:rsidRPr="007C6E37">
        <w:rPr>
          <w:rFonts w:ascii="TH SarabunPSK" w:hAnsi="TH SarabunPSK" w:cs="TH SarabunPSK"/>
          <w:sz w:val="32"/>
          <w:szCs w:val="32"/>
          <w:cs/>
        </w:rPr>
        <w:t>ม. เชี่ยวชาญ ลงปฏิบัติการเชิงรุก (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Acting)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="00EE1DD0" w:rsidRPr="00EE1DD0">
        <w:rPr>
          <w:rFonts w:ascii="TH SarabunPSK" w:hAnsi="TH SarabunPSK" w:cs="TH SarabunPSK"/>
          <w:sz w:val="32"/>
          <w:szCs w:val="32"/>
        </w:rPr>
        <w:t xml:space="preserve">(Caregiver)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เพื่อสอนสาธิตทักษะการทำความสะอาดช่องปากแก่ญาติผู้ดูแล (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Caregiver)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พร้อมติดตั้งระบบติดตามผ่านสมาร์ทโฟน (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Observing)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เพื่อส่งต่อข้อมูลเคสที่ซับซ้</w:t>
      </w:r>
      <w:r w:rsidR="00F14682" w:rsidRPr="007C6E37">
        <w:rPr>
          <w:rFonts w:ascii="TH SarabunPSK" w:hAnsi="TH SarabunPSK" w:cs="TH SarabunPSK"/>
          <w:sz w:val="32"/>
          <w:szCs w:val="32"/>
          <w:cs/>
        </w:rPr>
        <w:t>อนให้ทันตบุคลากรได้อย่างรวดเร็ว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และสรุปบทเรีย</w:t>
      </w:r>
      <w:r w:rsidR="00F14682" w:rsidRPr="007C6E37">
        <w:rPr>
          <w:rFonts w:ascii="TH SarabunPSK" w:hAnsi="TH SarabunPSK" w:cs="TH SarabunPSK"/>
          <w:sz w:val="32"/>
          <w:szCs w:val="32"/>
          <w:cs/>
        </w:rPr>
        <w:t>นเพื่อสร้างมาตรฐานการปฏิบัติงาน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>(</w:t>
      </w:r>
      <w:r w:rsidR="00457D8C" w:rsidRPr="007C6E37">
        <w:rPr>
          <w:rFonts w:ascii="TH SarabunPSK" w:hAnsi="TH SarabunPSK" w:cs="TH SarabunPSK"/>
          <w:sz w:val="32"/>
          <w:szCs w:val="32"/>
        </w:rPr>
        <w:t xml:space="preserve">Reflecting) </w:t>
      </w:r>
      <w:r w:rsidR="00457D8C" w:rsidRPr="007C6E37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วิเคราะห์ข้อมูลด้วยสถิติร้อยละ ค่าเฉลี่ย ส่วนเบี่ยงเบนมาตรฐาน และ </w:t>
      </w:r>
      <w:r w:rsidR="00457D8C" w:rsidRPr="007C6E37">
        <w:rPr>
          <w:rFonts w:ascii="TH SarabunPSK" w:hAnsi="TH SarabunPSK" w:cs="TH SarabunPSK"/>
          <w:sz w:val="32"/>
          <w:szCs w:val="32"/>
        </w:rPr>
        <w:t>Paired t-test</w:t>
      </w:r>
      <w:r w:rsidR="00F14682" w:rsidRPr="007C6E37">
        <w:rPr>
          <w:rFonts w:ascii="TH SarabunPSK" w:hAnsi="TH SarabunPSK" w:cs="TH SarabunPSK" w:hint="cs"/>
          <w:sz w:val="32"/>
          <w:szCs w:val="32"/>
          <w:cs/>
        </w:rPr>
        <w:tab/>
      </w:r>
      <w:r w:rsidR="00F14682" w:rsidRPr="007C6E37">
        <w:rPr>
          <w:rFonts w:ascii="TH SarabunPSK" w:hAnsi="TH SarabunPSK" w:cs="TH SarabunPSK" w:hint="cs"/>
          <w:sz w:val="32"/>
          <w:szCs w:val="32"/>
          <w:cs/>
        </w:rPr>
        <w:tab/>
      </w:r>
      <w:r w:rsidR="00F14682" w:rsidRPr="007C6E37">
        <w:rPr>
          <w:rFonts w:ascii="TH SarabunPSK" w:hAnsi="TH SarabunPSK" w:cs="TH SarabunPSK" w:hint="cs"/>
          <w:sz w:val="32"/>
          <w:szCs w:val="32"/>
          <w:cs/>
        </w:rPr>
        <w:tab/>
      </w:r>
      <w:r w:rsidR="000A58DE" w:rsidRPr="007C6E37">
        <w:rPr>
          <w:rFonts w:ascii="TH SarabunPSK" w:hAnsi="TH SarabunPSK" w:cs="TH SarabunPSK" w:hint="cs"/>
          <w:sz w:val="32"/>
          <w:szCs w:val="32"/>
          <w:cs/>
        </w:rPr>
        <w:tab/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>ผลการวิจัย: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 </w:t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3F0F55" w:rsidRPr="007C6E37">
        <w:rPr>
          <w:rFonts w:ascii="TH SarabunPSK" w:hAnsi="TH SarabunPSK" w:cs="TH SarabunPSK" w:hint="cs"/>
          <w:sz w:val="32"/>
          <w:szCs w:val="32"/>
          <w:cs/>
        </w:rPr>
        <w:t>1.</w:t>
      </w:r>
      <w:r w:rsidR="003F0F55" w:rsidRPr="007C6E37">
        <w:rPr>
          <w:rFonts w:ascii="TH SarabunPSK" w:hAnsi="TH SarabunPSK" w:cs="TH SarabunPSK"/>
          <w:sz w:val="32"/>
          <w:szCs w:val="32"/>
          <w:cs/>
        </w:rPr>
        <w:t xml:space="preserve"> รูปแบบ "</w:t>
      </w:r>
      <w:r w:rsidR="003F0F55" w:rsidRPr="007C6E37">
        <w:rPr>
          <w:rFonts w:ascii="TH SarabunPSK" w:hAnsi="TH SarabunPSK" w:cs="TH SarabunPSK"/>
          <w:sz w:val="32"/>
          <w:szCs w:val="32"/>
        </w:rPr>
        <w:t xml:space="preserve">3-C Model" </w:t>
      </w:r>
      <w:r w:rsidR="003F0F55" w:rsidRPr="007C6E37">
        <w:rPr>
          <w:rFonts w:ascii="TH SarabunPSK" w:hAnsi="TH SarabunPSK" w:cs="TH SarabunPSK"/>
          <w:sz w:val="32"/>
          <w:szCs w:val="32"/>
          <w:cs/>
        </w:rPr>
        <w:t xml:space="preserve">ที่พัฒนาขึ้นเน้นการพัฒนาทักษะ </w:t>
      </w:r>
      <w:r w:rsidR="003F0F55" w:rsidRPr="007C6E37">
        <w:rPr>
          <w:rFonts w:ascii="TH SarabunPSK" w:hAnsi="TH SarabunPSK" w:cs="TH SarabunPSK"/>
          <w:sz w:val="32"/>
          <w:szCs w:val="32"/>
        </w:rPr>
        <w:t>Core-Team (</w:t>
      </w:r>
      <w:proofErr w:type="spellStart"/>
      <w:r w:rsidR="003F0F55" w:rsidRPr="007C6E3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3F0F55" w:rsidRPr="007C6E37">
        <w:rPr>
          <w:rFonts w:ascii="TH SarabunPSK" w:hAnsi="TH SarabunPSK" w:cs="TH SarabunPSK"/>
          <w:sz w:val="32"/>
          <w:szCs w:val="32"/>
          <w:cs/>
        </w:rPr>
        <w:t>ม. เชี่ยวชาญ)</w:t>
      </w:r>
      <w:r w:rsidR="003F0F55" w:rsidRPr="007C6E37">
        <w:rPr>
          <w:rFonts w:ascii="TH SarabunPSK" w:hAnsi="TH SarabunPSK" w:cs="TH SarabunPSK"/>
          <w:sz w:val="32"/>
          <w:szCs w:val="32"/>
        </w:rPr>
        <w:t xml:space="preserve">, </w:t>
      </w:r>
      <w:r w:rsidR="003F0F55" w:rsidRPr="007C6E37">
        <w:rPr>
          <w:rFonts w:ascii="TH SarabunPSK" w:hAnsi="TH SarabunPSK" w:cs="TH SarabunPSK"/>
          <w:sz w:val="32"/>
          <w:szCs w:val="32"/>
          <w:cs/>
        </w:rPr>
        <w:t xml:space="preserve">การบูรณาการ </w:t>
      </w:r>
      <w:r w:rsidR="003F0F55" w:rsidRPr="007C6E37">
        <w:rPr>
          <w:rFonts w:ascii="TH SarabunPSK" w:hAnsi="TH SarabunPSK" w:cs="TH SarabunPSK"/>
          <w:sz w:val="32"/>
          <w:szCs w:val="32"/>
        </w:rPr>
        <w:t xml:space="preserve">Care-Plan </w:t>
      </w:r>
      <w:r w:rsidR="003F0F55" w:rsidRPr="007C6E37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="003F0F55" w:rsidRPr="007C6E37">
        <w:rPr>
          <w:rFonts w:ascii="TH SarabunPSK" w:hAnsi="TH SarabunPSK" w:cs="TH SarabunPSK"/>
          <w:sz w:val="32"/>
          <w:szCs w:val="32"/>
        </w:rPr>
        <w:t xml:space="preserve">Care Manager </w:t>
      </w:r>
      <w:r w:rsidR="003F0F55" w:rsidRPr="007C6E37">
        <w:rPr>
          <w:rFonts w:ascii="TH SarabunPSK" w:hAnsi="TH SarabunPSK" w:cs="TH SarabunPSK"/>
          <w:sz w:val="32"/>
          <w:szCs w:val="32"/>
          <w:cs/>
        </w:rPr>
        <w:t xml:space="preserve">และการติดตามเชิงรุก </w:t>
      </w:r>
      <w:r w:rsidR="003F0F55" w:rsidRPr="007C6E37">
        <w:rPr>
          <w:rFonts w:ascii="TH SarabunPSK" w:hAnsi="TH SarabunPSK" w:cs="TH SarabunPSK"/>
          <w:sz w:val="32"/>
          <w:szCs w:val="32"/>
        </w:rPr>
        <w:t xml:space="preserve">Community-Home Visit </w:t>
      </w:r>
      <w:r w:rsidR="003F0F55" w:rsidRPr="007C6E37">
        <w:rPr>
          <w:rFonts w:ascii="TH SarabunPSK" w:hAnsi="TH SarabunPSK" w:cs="TH SarabunPSK"/>
          <w:sz w:val="32"/>
          <w:szCs w:val="32"/>
          <w:cs/>
        </w:rPr>
        <w:t>ถึงบ้าน</w:t>
      </w:r>
      <w:r w:rsidR="003F0F55" w:rsidRPr="007C6E37">
        <w:rPr>
          <w:rFonts w:ascii="TH SarabunPSK" w:hAnsi="TH SarabunPSK" w:cs="TH SarabunPSK"/>
          <w:sz w:val="32"/>
          <w:szCs w:val="32"/>
        </w:rPr>
        <w:t xml:space="preserve"> </w:t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3F0F55" w:rsidRPr="007C6E37">
        <w:rPr>
          <w:rFonts w:ascii="TH SarabunPSK" w:hAnsi="TH SarabunPSK" w:cs="TH SarabunPSK" w:hint="cs"/>
          <w:sz w:val="32"/>
          <w:szCs w:val="32"/>
          <w:cs/>
        </w:rPr>
        <w:t>2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>. สภาวะอนามัยช่องปากดีขึ้นอย่างนัยสำคัญ (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p &lt; .001, t=28.45) 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>โดยค่าดัชนีคราบจุลินทรีย์</w:t>
      </w:r>
      <w:r w:rsidR="00F14682" w:rsidRPr="007C6E37">
        <w:rPr>
          <w:rFonts w:ascii="TH SarabunPSK" w:hAnsi="TH SarabunPSK" w:cs="TH SarabunPSK"/>
          <w:sz w:val="32"/>
          <w:szCs w:val="32"/>
        </w:rPr>
        <w:t xml:space="preserve"> 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>(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OHI-S) 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>ลดลงจากระดับควรปรับปรุง (</w:t>
      </w:r>
      <w:r w:rsidR="003D541D" w:rsidRPr="007C6E37">
        <w:rPr>
          <w:rFonts w:ascii="TH SarabunPSK" w:hAnsi="TH SarabunPSK" w:cs="TH SarabunPSK"/>
          <w:sz w:val="32"/>
          <w:szCs w:val="32"/>
        </w:rPr>
        <w:t>X</w:t>
      </w:r>
      <w:r w:rsidR="003D541D" w:rsidRPr="007C6E37">
        <w:rPr>
          <w:rFonts w:ascii="Arial" w:hAnsi="Arial" w:cs="Arial"/>
          <w:sz w:val="32"/>
          <w:szCs w:val="32"/>
        </w:rPr>
        <w:t>̄</w:t>
      </w:r>
      <w:r w:rsidR="003D541D" w:rsidRPr="007C6E37">
        <w:rPr>
          <w:rFonts w:ascii="TH SarabunPSK" w:hAnsi="TH SarabunPSK" w:cs="TH SarabunPSK"/>
          <w:sz w:val="32"/>
          <w:szCs w:val="32"/>
        </w:rPr>
        <w:t xml:space="preserve"> 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4.20, S.D.=0.45) 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>สู่ระดับดี (</w:t>
      </w:r>
      <w:r w:rsidR="003D541D" w:rsidRPr="007C6E37">
        <w:rPr>
          <w:rFonts w:ascii="TH SarabunPSK" w:hAnsi="TH SarabunPSK" w:cs="TH SarabunPSK"/>
          <w:sz w:val="32"/>
          <w:szCs w:val="32"/>
        </w:rPr>
        <w:t>X</w:t>
      </w:r>
      <w:r w:rsidR="003D541D" w:rsidRPr="007C6E37">
        <w:rPr>
          <w:rFonts w:ascii="Arial" w:hAnsi="Arial" w:cs="Arial"/>
          <w:sz w:val="32"/>
          <w:szCs w:val="32"/>
        </w:rPr>
        <w:t>̄</w:t>
      </w:r>
      <w:r w:rsidR="003D541D" w:rsidRPr="007C6E37">
        <w:rPr>
          <w:rFonts w:ascii="TH SarabunPSK" w:hAnsi="TH SarabunPSK" w:cs="TH SarabunPSK"/>
          <w:sz w:val="32"/>
          <w:szCs w:val="32"/>
        </w:rPr>
        <w:t xml:space="preserve"> 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1.65, S.D.=0.30) </w:t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tab/>
      </w:r>
      <w:r w:rsidR="00F14682" w:rsidRPr="007C6E37">
        <w:rPr>
          <w:rFonts w:ascii="TH SarabunPSK" w:hAnsi="TH SarabunPSK" w:cs="TH SarabunPSK"/>
          <w:sz w:val="32"/>
          <w:szCs w:val="32"/>
        </w:rPr>
        <w:lastRenderedPageBreak/>
        <w:tab/>
      </w:r>
      <w:r w:rsidR="003F0F55" w:rsidRPr="007C6E37">
        <w:rPr>
          <w:rFonts w:ascii="TH SarabunPSK" w:hAnsi="TH SarabunPSK" w:cs="TH SarabunPSK" w:hint="cs"/>
          <w:sz w:val="32"/>
          <w:szCs w:val="32"/>
          <w:cs/>
        </w:rPr>
        <w:t>3.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 xml:space="preserve"> ปัญหาสุขภาพช่องปากลดลงชัดเจน: กลิ่นปากลดลงจาก 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80.0% 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 xml:space="preserve">เหลือ 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20.0% 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 xml:space="preserve">และเหงือกอักเสบลดลงจาก 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45.0% 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 xml:space="preserve">เหลือ 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12.5% 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>โดยภาคีเครือข่ายมีความมั่นใจในการปฏิบัติงานระดับมากที่สุด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 </w:t>
      </w:r>
    </w:p>
    <w:p w14:paraId="660B92B2" w14:textId="214B33AB" w:rsidR="00776624" w:rsidRPr="007C6E37" w:rsidRDefault="00BF35BB" w:rsidP="00F14682">
      <w:pPr>
        <w:pStyle w:val="a7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C6E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6E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6E37">
        <w:rPr>
          <w:rFonts w:ascii="TH SarabunPSK" w:hAnsi="TH SarabunPSK" w:cs="TH SarabunPSK"/>
          <w:sz w:val="32"/>
          <w:szCs w:val="32"/>
          <w:cs/>
        </w:rPr>
        <w:t>สรุปและข้อเสนอแนะ</w:t>
      </w:r>
      <w:r w:rsidR="000A58DE" w:rsidRPr="007C6E37">
        <w:rPr>
          <w:rFonts w:ascii="TH SarabunPSK" w:hAnsi="TH SarabunPSK" w:cs="TH SarabunPSK"/>
          <w:sz w:val="32"/>
          <w:szCs w:val="32"/>
          <w:cs/>
        </w:rPr>
        <w:t>:</w:t>
      </w:r>
      <w:r w:rsidRPr="007C6E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624" w:rsidRPr="007C6E37">
        <w:rPr>
          <w:rFonts w:ascii="TH SarabunPSK" w:hAnsi="TH SarabunPSK" w:cs="TH SarabunPSK"/>
          <w:sz w:val="32"/>
          <w:szCs w:val="32"/>
          <w:cs/>
        </w:rPr>
        <w:t>รูปแบบการจัดการโดยเครือข่ายสุขภาพ รพ.สต.บ้านม่วงแยก ช่วยลดความเหลื่อมล้ำในการเข้าถึงบริการทันตกรรมและยกระดับคุณภาพชีวิตผู้สูงอายุได้อย่างเป็นรูปธรรม</w:t>
      </w:r>
      <w:r w:rsidR="00776624" w:rsidRPr="007C6E37">
        <w:rPr>
          <w:rFonts w:ascii="TH SarabunPSK" w:hAnsi="TH SarabunPSK" w:cs="TH SarabunPSK"/>
          <w:sz w:val="32"/>
          <w:szCs w:val="32"/>
        </w:rPr>
        <w:t xml:space="preserve"> </w:t>
      </w:r>
    </w:p>
    <w:p w14:paraId="128EF457" w14:textId="3B1314A3" w:rsidR="00776624" w:rsidRPr="003F0F55" w:rsidRDefault="00776624" w:rsidP="00776624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F55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3F0F55">
        <w:rPr>
          <w:rFonts w:ascii="TH SarabunPSK" w:hAnsi="TH SarabunPSK" w:cs="TH SarabunPSK"/>
          <w:sz w:val="32"/>
          <w:szCs w:val="32"/>
          <w:cs/>
        </w:rPr>
        <w:t xml:space="preserve"> ผู้สูงอายุภาวะพึ่งพิง</w:t>
      </w:r>
      <w:r w:rsidRPr="003F0F55">
        <w:rPr>
          <w:rFonts w:ascii="TH SarabunPSK" w:hAnsi="TH SarabunPSK" w:cs="TH SarabunPSK"/>
          <w:sz w:val="32"/>
          <w:szCs w:val="32"/>
        </w:rPr>
        <w:t xml:space="preserve">, </w:t>
      </w:r>
      <w:r w:rsidRPr="003F0F55">
        <w:rPr>
          <w:rFonts w:ascii="TH SarabunPSK" w:hAnsi="TH SarabunPSK" w:cs="TH SarabunPSK"/>
          <w:sz w:val="32"/>
          <w:szCs w:val="32"/>
          <w:cs/>
        </w:rPr>
        <w:t>การจัดการสุขภาพช่องปากเชิงรุก</w:t>
      </w:r>
      <w:r w:rsidRPr="003F0F55">
        <w:rPr>
          <w:rFonts w:ascii="TH SarabunPSK" w:hAnsi="TH SarabunPSK" w:cs="TH SarabunPSK"/>
          <w:sz w:val="32"/>
          <w:szCs w:val="32"/>
        </w:rPr>
        <w:t xml:space="preserve">, </w:t>
      </w:r>
      <w:r w:rsidRPr="003F0F55">
        <w:rPr>
          <w:rFonts w:ascii="TH SarabunPSK" w:hAnsi="TH SarabunPSK" w:cs="TH SarabunPSK"/>
          <w:sz w:val="32"/>
          <w:szCs w:val="32"/>
          <w:cs/>
        </w:rPr>
        <w:t>เครือข่ายสุขภาพ</w:t>
      </w:r>
      <w:r w:rsidRPr="003F0F55">
        <w:rPr>
          <w:rFonts w:ascii="TH SarabunPSK" w:hAnsi="TH SarabunPSK" w:cs="TH SarabunPSK"/>
          <w:sz w:val="32"/>
          <w:szCs w:val="32"/>
        </w:rPr>
        <w:t xml:space="preserve">, PAOR, </w:t>
      </w:r>
      <w:r w:rsidRPr="003F0F55">
        <w:rPr>
          <w:rFonts w:ascii="TH SarabunPSK" w:hAnsi="TH SarabunPSK" w:cs="TH SarabunPSK"/>
          <w:sz w:val="32"/>
          <w:szCs w:val="32"/>
          <w:cs/>
        </w:rPr>
        <w:t>รพ.สต.บ้านม่วงแยก</w:t>
      </w:r>
    </w:p>
    <w:p w14:paraId="130652F8" w14:textId="0AF62F9A" w:rsidR="00F14682" w:rsidRPr="00F14682" w:rsidRDefault="00F14682" w:rsidP="00F14682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74A9AD90" w14:textId="33C6B15B" w:rsidR="00F14682" w:rsidRPr="00F14682" w:rsidRDefault="00F14682" w:rsidP="00F14682">
      <w:pPr>
        <w:pStyle w:val="a7"/>
        <w:ind w:left="720"/>
        <w:rPr>
          <w:rFonts w:ascii="TH SarabunPSK" w:hAnsi="TH SarabunPSK" w:cs="TH SarabunPSK"/>
          <w:sz w:val="32"/>
          <w:szCs w:val="32"/>
        </w:rPr>
      </w:pPr>
      <w:r w:rsidRPr="00F14682">
        <w:rPr>
          <w:rFonts w:ascii="TH SarabunPSK" w:hAnsi="TH SarabunPSK" w:cs="TH SarabunPSK"/>
          <w:sz w:val="32"/>
          <w:szCs w:val="32"/>
        </w:rPr>
        <w:t>1.</w:t>
      </w:r>
      <w:r w:rsidRPr="00F14682">
        <w:rPr>
          <w:rFonts w:ascii="TH SarabunPSK" w:hAnsi="TH SarabunPSK" w:cs="TH SarabunPSK"/>
          <w:sz w:val="32"/>
          <w:szCs w:val="32"/>
          <w:cs/>
        </w:rPr>
        <w:t>กรมอนามัย สำนักทันตสาธารณสุข. (</w:t>
      </w:r>
      <w:r w:rsidRPr="00F14682">
        <w:rPr>
          <w:rFonts w:ascii="TH SarabunPSK" w:hAnsi="TH SarabunPSK" w:cs="TH SarabunPSK"/>
          <w:sz w:val="32"/>
          <w:szCs w:val="32"/>
        </w:rPr>
        <w:t xml:space="preserve">2566). </w:t>
      </w:r>
      <w:r w:rsidRPr="00F14682">
        <w:rPr>
          <w:rFonts w:ascii="TH SarabunPSK" w:hAnsi="TH SarabunPSK" w:cs="TH SarabunPSK"/>
          <w:sz w:val="32"/>
          <w:szCs w:val="32"/>
          <w:cs/>
        </w:rPr>
        <w:t>คู่มือการดูแลสุขภาพช่องปากผู้สูงอายุ สำหรับเจ้าหน้าที่สาธารณสุขและผู้ดูแล.</w:t>
      </w:r>
      <w:r w:rsidRPr="00F14682">
        <w:rPr>
          <w:rFonts w:ascii="TH SarabunPSK" w:hAnsi="TH SarabunPSK" w:cs="TH SarabunPSK"/>
          <w:sz w:val="32"/>
          <w:szCs w:val="32"/>
        </w:rPr>
        <w:t xml:space="preserve"> </w:t>
      </w:r>
      <w:r w:rsidRPr="00F14682">
        <w:rPr>
          <w:rFonts w:ascii="TH SarabunPSK" w:hAnsi="TH SarabunPSK" w:cs="TH SarabunPSK"/>
          <w:sz w:val="32"/>
          <w:szCs w:val="32"/>
          <w:cs/>
        </w:rPr>
        <w:t>กรุงเทพฯ: โรงพิมพ์ชุมชนสหกรณ์การเกษตรแห่งประเทศไทย.</w:t>
      </w:r>
    </w:p>
    <w:p w14:paraId="2C74535E" w14:textId="4729A225" w:rsidR="00F14682" w:rsidRPr="00F14682" w:rsidRDefault="00F14682" w:rsidP="00F14682">
      <w:pPr>
        <w:pStyle w:val="a7"/>
        <w:ind w:left="720"/>
        <w:rPr>
          <w:rFonts w:ascii="TH SarabunPSK" w:hAnsi="TH SarabunPSK" w:cs="TH SarabunPSK"/>
          <w:sz w:val="32"/>
          <w:szCs w:val="32"/>
        </w:rPr>
      </w:pPr>
      <w:r w:rsidRPr="00F14682">
        <w:rPr>
          <w:rFonts w:ascii="TH SarabunPSK" w:hAnsi="TH SarabunPSK" w:cs="TH SarabunPSK"/>
          <w:sz w:val="32"/>
          <w:szCs w:val="32"/>
        </w:rPr>
        <w:t>2.</w:t>
      </w:r>
      <w:r w:rsidRPr="00F14682">
        <w:rPr>
          <w:rFonts w:ascii="TH SarabunPSK" w:hAnsi="TH SarabunPSK" w:cs="TH SarabunPSK"/>
          <w:sz w:val="32"/>
          <w:szCs w:val="32"/>
          <w:cs/>
        </w:rPr>
        <w:t>กระทรวงสาธารณสุข. (</w:t>
      </w:r>
      <w:r w:rsidRPr="00F14682">
        <w:rPr>
          <w:rFonts w:ascii="TH SarabunPSK" w:hAnsi="TH SarabunPSK" w:cs="TH SarabunPSK"/>
          <w:sz w:val="32"/>
          <w:szCs w:val="32"/>
        </w:rPr>
        <w:t xml:space="preserve">2565). </w:t>
      </w:r>
      <w:r w:rsidRPr="00F14682">
        <w:rPr>
          <w:rFonts w:ascii="TH SarabunPSK" w:hAnsi="TH SarabunPSK" w:cs="TH SarabunPSK"/>
          <w:sz w:val="32"/>
          <w:szCs w:val="32"/>
          <w:cs/>
        </w:rPr>
        <w:t>แนวทางการพัฒนาระบบการดูแลระยะยาว (</w:t>
      </w:r>
      <w:r w:rsidRPr="00F14682">
        <w:rPr>
          <w:rFonts w:ascii="TH SarabunPSK" w:hAnsi="TH SarabunPSK" w:cs="TH SarabunPSK"/>
          <w:sz w:val="32"/>
          <w:szCs w:val="32"/>
        </w:rPr>
        <w:t xml:space="preserve">Long Term Care) </w:t>
      </w:r>
      <w:r w:rsidRPr="00F14682">
        <w:rPr>
          <w:rFonts w:ascii="TH SarabunPSK" w:hAnsi="TH SarabunPSK" w:cs="TH SarabunPSK"/>
          <w:sz w:val="32"/>
          <w:szCs w:val="32"/>
          <w:cs/>
        </w:rPr>
        <w:t>สำหรับผู้สูงอายุที่มีภาวะพึ่งพิง.</w:t>
      </w:r>
      <w:r w:rsidRPr="00F14682">
        <w:rPr>
          <w:rFonts w:ascii="TH SarabunPSK" w:hAnsi="TH SarabunPSK" w:cs="TH SarabunPSK"/>
          <w:sz w:val="32"/>
          <w:szCs w:val="32"/>
        </w:rPr>
        <w:t xml:space="preserve"> </w:t>
      </w:r>
      <w:r w:rsidRPr="00F14682">
        <w:rPr>
          <w:rFonts w:ascii="TH SarabunPSK" w:hAnsi="TH SarabunPSK" w:cs="TH SarabunPSK"/>
          <w:sz w:val="32"/>
          <w:szCs w:val="32"/>
          <w:cs/>
        </w:rPr>
        <w:t>กรุงเทพฯ: สำนักงานปลัดกระทรวงสาธารณสุข.</w:t>
      </w:r>
    </w:p>
    <w:p w14:paraId="259C616B" w14:textId="1F86B11E" w:rsidR="00F14682" w:rsidRPr="00F14682" w:rsidRDefault="00F14682" w:rsidP="00F14682">
      <w:pPr>
        <w:pStyle w:val="a7"/>
        <w:ind w:left="720"/>
        <w:rPr>
          <w:rFonts w:ascii="TH SarabunPSK" w:hAnsi="TH SarabunPSK" w:cs="TH SarabunPSK"/>
          <w:sz w:val="32"/>
          <w:szCs w:val="32"/>
        </w:rPr>
      </w:pPr>
      <w:r w:rsidRPr="00F14682">
        <w:rPr>
          <w:rFonts w:ascii="TH SarabunPSK" w:hAnsi="TH SarabunPSK" w:cs="TH SarabunPSK"/>
          <w:sz w:val="32"/>
          <w:szCs w:val="32"/>
        </w:rPr>
        <w:t>3.Kemmis, S., &amp; McTaggart, R. (1988). The Action Research Planner (3rd ed.). Victoria: Deakin University Press. (</w:t>
      </w:r>
      <w:r w:rsidRPr="00F14682">
        <w:rPr>
          <w:rFonts w:ascii="TH SarabunPSK" w:hAnsi="TH SarabunPSK" w:cs="TH SarabunPSK"/>
          <w:sz w:val="32"/>
          <w:szCs w:val="32"/>
          <w:cs/>
        </w:rPr>
        <w:t xml:space="preserve">ต้นฉบับแนวคิด </w:t>
      </w:r>
      <w:r w:rsidRPr="00F14682">
        <w:rPr>
          <w:rFonts w:ascii="TH SarabunPSK" w:hAnsi="TH SarabunPSK" w:cs="TH SarabunPSK"/>
          <w:sz w:val="32"/>
          <w:szCs w:val="32"/>
        </w:rPr>
        <w:t xml:space="preserve">PAOR </w:t>
      </w:r>
      <w:r w:rsidRPr="00F14682">
        <w:rPr>
          <w:rFonts w:ascii="TH SarabunPSK" w:hAnsi="TH SarabunPSK" w:cs="TH SarabunPSK"/>
          <w:sz w:val="32"/>
          <w:szCs w:val="32"/>
          <w:cs/>
        </w:rPr>
        <w:t>ที่คุณใช้)</w:t>
      </w:r>
    </w:p>
    <w:p w14:paraId="1344D818" w14:textId="40E078C4" w:rsidR="00F14682" w:rsidRPr="00F14682" w:rsidRDefault="00F14682" w:rsidP="00F14682">
      <w:pPr>
        <w:pStyle w:val="a7"/>
        <w:ind w:left="720"/>
        <w:rPr>
          <w:rFonts w:ascii="TH SarabunPSK" w:hAnsi="TH SarabunPSK" w:cs="TH SarabunPSK"/>
          <w:sz w:val="32"/>
          <w:szCs w:val="32"/>
        </w:rPr>
      </w:pPr>
      <w:r w:rsidRPr="00F14682">
        <w:rPr>
          <w:rFonts w:ascii="TH SarabunPSK" w:hAnsi="TH SarabunPSK" w:cs="TH SarabunPSK"/>
          <w:sz w:val="32"/>
          <w:szCs w:val="32"/>
        </w:rPr>
        <w:t>4.</w:t>
      </w:r>
      <w:r w:rsidRPr="00F14682">
        <w:rPr>
          <w:rFonts w:ascii="TH SarabunPSK" w:hAnsi="TH SarabunPSK" w:cs="TH SarabunPSK"/>
          <w:sz w:val="32"/>
          <w:szCs w:val="32"/>
          <w:cs/>
        </w:rPr>
        <w:t>จันทนา ตรังคสมบัติ. (</w:t>
      </w:r>
      <w:r w:rsidRPr="00F14682">
        <w:rPr>
          <w:rFonts w:ascii="TH SarabunPSK" w:hAnsi="TH SarabunPSK" w:cs="TH SarabunPSK"/>
          <w:sz w:val="32"/>
          <w:szCs w:val="32"/>
        </w:rPr>
        <w:t xml:space="preserve">2564). </w:t>
      </w:r>
      <w:r w:rsidRPr="00F14682">
        <w:rPr>
          <w:rFonts w:ascii="TH SarabunPSK" w:hAnsi="TH SarabunPSK" w:cs="TH SarabunPSK"/>
          <w:sz w:val="32"/>
          <w:szCs w:val="32"/>
          <w:cs/>
        </w:rPr>
        <w:t>การพัฒนารูปแบบการจัดการสุขภาพช่องปากโดยชุมชนมีส่วนร่วมในผู้สูงอายุกลุ่มเปราะบาง.</w:t>
      </w:r>
      <w:r w:rsidRPr="00F14682">
        <w:rPr>
          <w:rFonts w:ascii="TH SarabunPSK" w:hAnsi="TH SarabunPSK" w:cs="TH SarabunPSK"/>
          <w:sz w:val="32"/>
          <w:szCs w:val="32"/>
        </w:rPr>
        <w:t xml:space="preserve"> </w:t>
      </w:r>
      <w:r w:rsidRPr="00F14682">
        <w:rPr>
          <w:rFonts w:ascii="TH SarabunPSK" w:hAnsi="TH SarabunPSK" w:cs="TH SarabunPSK"/>
          <w:sz w:val="32"/>
          <w:szCs w:val="32"/>
          <w:cs/>
        </w:rPr>
        <w:t>วารสารทันตสาธารณสุข</w:t>
      </w:r>
      <w:r w:rsidRPr="00F14682">
        <w:rPr>
          <w:rFonts w:ascii="TH SarabunPSK" w:hAnsi="TH SarabunPSK" w:cs="TH SarabunPSK"/>
          <w:sz w:val="32"/>
          <w:szCs w:val="32"/>
        </w:rPr>
        <w:t>, 26(1), 45-58.</w:t>
      </w:r>
    </w:p>
    <w:p w14:paraId="5322C099" w14:textId="711E48BB" w:rsidR="00F14682" w:rsidRPr="00F14682" w:rsidRDefault="00F14682" w:rsidP="00F14682">
      <w:pPr>
        <w:pStyle w:val="a7"/>
        <w:ind w:left="720"/>
        <w:rPr>
          <w:rFonts w:ascii="TH SarabunPSK" w:hAnsi="TH SarabunPSK" w:cs="TH SarabunPSK"/>
          <w:sz w:val="32"/>
          <w:szCs w:val="32"/>
        </w:rPr>
      </w:pPr>
      <w:r w:rsidRPr="00F14682">
        <w:rPr>
          <w:rFonts w:ascii="TH SarabunPSK" w:hAnsi="TH SarabunPSK" w:cs="TH SarabunPSK"/>
          <w:sz w:val="32"/>
          <w:szCs w:val="32"/>
        </w:rPr>
        <w:t>5.</w:t>
      </w:r>
      <w:r w:rsidRPr="00F14682">
        <w:rPr>
          <w:rFonts w:ascii="TH SarabunPSK" w:hAnsi="TH SarabunPSK" w:cs="TH SarabunPSK"/>
          <w:sz w:val="32"/>
          <w:szCs w:val="32"/>
          <w:cs/>
        </w:rPr>
        <w:t>สมหญิง พิพัฒน์วิทยา. (</w:t>
      </w:r>
      <w:r w:rsidRPr="00F14682">
        <w:rPr>
          <w:rFonts w:ascii="TH SarabunPSK" w:hAnsi="TH SarabunPSK" w:cs="TH SarabunPSK"/>
          <w:sz w:val="32"/>
          <w:szCs w:val="32"/>
        </w:rPr>
        <w:t xml:space="preserve">2565). </w:t>
      </w:r>
      <w:r w:rsidRPr="00F14682">
        <w:rPr>
          <w:rFonts w:ascii="TH SarabunPSK" w:hAnsi="TH SarabunPSK" w:cs="TH SarabunPSK"/>
          <w:sz w:val="32"/>
          <w:szCs w:val="32"/>
          <w:cs/>
        </w:rPr>
        <w:t>ผลของโปรแกรมการจัดการสุขภาพช่องปากโดยอาสาสมัครสาธารณสุขเชี่ยวชาญต่อสภาวะช่องปากของผู้ป่วยติดบ้านติดเตียง.</w:t>
      </w:r>
      <w:r w:rsidRPr="00F14682">
        <w:rPr>
          <w:rFonts w:ascii="TH SarabunPSK" w:hAnsi="TH SarabunPSK" w:cs="TH SarabunPSK"/>
          <w:sz w:val="32"/>
          <w:szCs w:val="32"/>
        </w:rPr>
        <w:t xml:space="preserve"> </w:t>
      </w:r>
      <w:r w:rsidRPr="00F14682">
        <w:rPr>
          <w:rFonts w:ascii="TH SarabunPSK" w:hAnsi="TH SarabunPSK" w:cs="TH SarabunPSK"/>
          <w:sz w:val="32"/>
          <w:szCs w:val="32"/>
          <w:cs/>
        </w:rPr>
        <w:t>วารสารวิจัยและพัฒนาระบบสุขภาพ</w:t>
      </w:r>
      <w:r w:rsidRPr="00F14682">
        <w:rPr>
          <w:rFonts w:ascii="TH SarabunPSK" w:hAnsi="TH SarabunPSK" w:cs="TH SarabunPSK"/>
          <w:sz w:val="32"/>
          <w:szCs w:val="32"/>
        </w:rPr>
        <w:t>, 15(2), 112-125.</w:t>
      </w:r>
    </w:p>
    <w:p w14:paraId="7585E34D" w14:textId="77777777" w:rsidR="00776624" w:rsidRPr="00F14682" w:rsidRDefault="00776624" w:rsidP="00776624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sectPr w:rsidR="00776624" w:rsidRPr="00F14682" w:rsidSect="00F14682">
      <w:pgSz w:w="11906" w:h="16838"/>
      <w:pgMar w:top="1440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B3"/>
    <w:multiLevelType w:val="multilevel"/>
    <w:tmpl w:val="302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26BF7"/>
    <w:multiLevelType w:val="multilevel"/>
    <w:tmpl w:val="3E5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B351F"/>
    <w:multiLevelType w:val="multilevel"/>
    <w:tmpl w:val="35EA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A39BB"/>
    <w:multiLevelType w:val="multilevel"/>
    <w:tmpl w:val="002E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96710"/>
    <w:multiLevelType w:val="multilevel"/>
    <w:tmpl w:val="5F2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20031"/>
    <w:multiLevelType w:val="multilevel"/>
    <w:tmpl w:val="16C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13D85"/>
    <w:multiLevelType w:val="multilevel"/>
    <w:tmpl w:val="C98E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73D51"/>
    <w:multiLevelType w:val="multilevel"/>
    <w:tmpl w:val="3B0A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D0693"/>
    <w:multiLevelType w:val="multilevel"/>
    <w:tmpl w:val="D744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D5EE5"/>
    <w:multiLevelType w:val="multilevel"/>
    <w:tmpl w:val="89F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5456C"/>
    <w:multiLevelType w:val="multilevel"/>
    <w:tmpl w:val="1D3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D73AC"/>
    <w:multiLevelType w:val="multilevel"/>
    <w:tmpl w:val="ADC8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C1AB0"/>
    <w:multiLevelType w:val="multilevel"/>
    <w:tmpl w:val="07AE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72536"/>
    <w:multiLevelType w:val="multilevel"/>
    <w:tmpl w:val="935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81E67"/>
    <w:multiLevelType w:val="multilevel"/>
    <w:tmpl w:val="31F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B2CE7"/>
    <w:multiLevelType w:val="multilevel"/>
    <w:tmpl w:val="9442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916D8"/>
    <w:multiLevelType w:val="multilevel"/>
    <w:tmpl w:val="1DA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80D38"/>
    <w:multiLevelType w:val="multilevel"/>
    <w:tmpl w:val="93B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F479D"/>
    <w:multiLevelType w:val="multilevel"/>
    <w:tmpl w:val="37E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E6702F"/>
    <w:multiLevelType w:val="multilevel"/>
    <w:tmpl w:val="F3A2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A439F"/>
    <w:multiLevelType w:val="multilevel"/>
    <w:tmpl w:val="BCD6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15108">
    <w:abstractNumId w:val="14"/>
  </w:num>
  <w:num w:numId="2" w16cid:durableId="723984884">
    <w:abstractNumId w:val="1"/>
  </w:num>
  <w:num w:numId="3" w16cid:durableId="285241008">
    <w:abstractNumId w:val="9"/>
  </w:num>
  <w:num w:numId="4" w16cid:durableId="1402827878">
    <w:abstractNumId w:val="10"/>
  </w:num>
  <w:num w:numId="5" w16cid:durableId="1863667332">
    <w:abstractNumId w:val="20"/>
  </w:num>
  <w:num w:numId="6" w16cid:durableId="1272666166">
    <w:abstractNumId w:val="15"/>
  </w:num>
  <w:num w:numId="7" w16cid:durableId="306084021">
    <w:abstractNumId w:val="5"/>
  </w:num>
  <w:num w:numId="8" w16cid:durableId="1031614154">
    <w:abstractNumId w:val="18"/>
  </w:num>
  <w:num w:numId="9" w16cid:durableId="14238608">
    <w:abstractNumId w:val="17"/>
  </w:num>
  <w:num w:numId="10" w16cid:durableId="2025477862">
    <w:abstractNumId w:val="0"/>
  </w:num>
  <w:num w:numId="11" w16cid:durableId="497312805">
    <w:abstractNumId w:val="11"/>
  </w:num>
  <w:num w:numId="12" w16cid:durableId="842547797">
    <w:abstractNumId w:val="13"/>
  </w:num>
  <w:num w:numId="13" w16cid:durableId="17123999">
    <w:abstractNumId w:val="8"/>
  </w:num>
  <w:num w:numId="14" w16cid:durableId="1977179289">
    <w:abstractNumId w:val="6"/>
  </w:num>
  <w:num w:numId="15" w16cid:durableId="1955475439">
    <w:abstractNumId w:val="2"/>
  </w:num>
  <w:num w:numId="16" w16cid:durableId="2072993626">
    <w:abstractNumId w:val="7"/>
  </w:num>
  <w:num w:numId="17" w16cid:durableId="801384671">
    <w:abstractNumId w:val="19"/>
  </w:num>
  <w:num w:numId="18" w16cid:durableId="666906199">
    <w:abstractNumId w:val="3"/>
  </w:num>
  <w:num w:numId="19" w16cid:durableId="1539586598">
    <w:abstractNumId w:val="4"/>
  </w:num>
  <w:num w:numId="20" w16cid:durableId="452407748">
    <w:abstractNumId w:val="12"/>
  </w:num>
  <w:num w:numId="21" w16cid:durableId="1486584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00"/>
    <w:rsid w:val="00010465"/>
    <w:rsid w:val="00053467"/>
    <w:rsid w:val="000A58DE"/>
    <w:rsid w:val="000D1AED"/>
    <w:rsid w:val="001224AC"/>
    <w:rsid w:val="001504C5"/>
    <w:rsid w:val="001772AF"/>
    <w:rsid w:val="00185FB1"/>
    <w:rsid w:val="001A5A96"/>
    <w:rsid w:val="00206CB5"/>
    <w:rsid w:val="00222550"/>
    <w:rsid w:val="002563D1"/>
    <w:rsid w:val="0029326C"/>
    <w:rsid w:val="002D7677"/>
    <w:rsid w:val="00335D55"/>
    <w:rsid w:val="003D541D"/>
    <w:rsid w:val="003F0F55"/>
    <w:rsid w:val="003F5DFF"/>
    <w:rsid w:val="00456F5A"/>
    <w:rsid w:val="00457D8C"/>
    <w:rsid w:val="004B1FC4"/>
    <w:rsid w:val="00501778"/>
    <w:rsid w:val="005573D3"/>
    <w:rsid w:val="0058719C"/>
    <w:rsid w:val="0058767E"/>
    <w:rsid w:val="00591A75"/>
    <w:rsid w:val="0063784F"/>
    <w:rsid w:val="00662228"/>
    <w:rsid w:val="006B69B0"/>
    <w:rsid w:val="006D2FB9"/>
    <w:rsid w:val="006D3359"/>
    <w:rsid w:val="007071F5"/>
    <w:rsid w:val="0070771E"/>
    <w:rsid w:val="00721C3D"/>
    <w:rsid w:val="00760694"/>
    <w:rsid w:val="007704BA"/>
    <w:rsid w:val="00776624"/>
    <w:rsid w:val="00781C5D"/>
    <w:rsid w:val="007C6E37"/>
    <w:rsid w:val="007E09DC"/>
    <w:rsid w:val="007F2B77"/>
    <w:rsid w:val="007F3CE6"/>
    <w:rsid w:val="00810F25"/>
    <w:rsid w:val="008775CF"/>
    <w:rsid w:val="00891DA0"/>
    <w:rsid w:val="00913A10"/>
    <w:rsid w:val="00926542"/>
    <w:rsid w:val="009571C2"/>
    <w:rsid w:val="009863C0"/>
    <w:rsid w:val="009A7713"/>
    <w:rsid w:val="009C2159"/>
    <w:rsid w:val="009C72B7"/>
    <w:rsid w:val="009E782A"/>
    <w:rsid w:val="00AB0510"/>
    <w:rsid w:val="00AC5B03"/>
    <w:rsid w:val="00BF35BB"/>
    <w:rsid w:val="00C607E2"/>
    <w:rsid w:val="00C65118"/>
    <w:rsid w:val="00C91A30"/>
    <w:rsid w:val="00C94C1A"/>
    <w:rsid w:val="00DC2F00"/>
    <w:rsid w:val="00E41504"/>
    <w:rsid w:val="00E945EF"/>
    <w:rsid w:val="00EE1DD0"/>
    <w:rsid w:val="00F14682"/>
    <w:rsid w:val="00FA2461"/>
    <w:rsid w:val="00FC0D08"/>
    <w:rsid w:val="00FD7283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D90E"/>
  <w15:docId w15:val="{8C66A2BD-E350-4BB1-A76B-5DDBD175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776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24295-3D48-46A0-8841-221CAA36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kh</dc:creator>
  <cp:lastModifiedBy>อรทัย วันตุ้ม</cp:lastModifiedBy>
  <cp:revision>2</cp:revision>
  <dcterms:created xsi:type="dcterms:W3CDTF">2026-05-12T04:15:00Z</dcterms:created>
  <dcterms:modified xsi:type="dcterms:W3CDTF">2026-05-12T04:15:00Z</dcterms:modified>
</cp:coreProperties>
</file>