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403C9" w14:textId="0CD5BAC5" w:rsidR="00533CF1" w:rsidRPr="00D34184" w:rsidRDefault="00533CF1" w:rsidP="00B8269D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 w:val="36"/>
          <w:szCs w:val="36"/>
        </w:rPr>
      </w:pPr>
      <w:r w:rsidRPr="00D34184">
        <w:rPr>
          <w:rFonts w:eastAsia="Calibri" w:hint="cs"/>
          <w:b/>
          <w:bCs/>
          <w:color w:val="auto"/>
          <w:sz w:val="36"/>
          <w:szCs w:val="36"/>
          <w:cs/>
        </w:rPr>
        <w:t>บทคัดย่อ</w:t>
      </w:r>
    </w:p>
    <w:p w14:paraId="361E3D33" w14:textId="4564E0CA" w:rsidR="002D5FB2" w:rsidRPr="00287285" w:rsidRDefault="00533CF1" w:rsidP="00B8269D">
      <w:pPr>
        <w:spacing w:after="0" w:line="240" w:lineRule="auto"/>
        <w:ind w:left="0" w:right="0" w:firstLine="0"/>
        <w:rPr>
          <w:rFonts w:eastAsia="Calibri"/>
          <w:color w:val="auto"/>
          <w:sz w:val="32"/>
          <w:szCs w:val="32"/>
        </w:rPr>
      </w:pPr>
      <w:r w:rsidRPr="00D34184">
        <w:rPr>
          <w:rFonts w:eastAsia="Calibri" w:hint="cs"/>
          <w:b/>
          <w:bCs/>
          <w:color w:val="auto"/>
          <w:sz w:val="36"/>
          <w:szCs w:val="36"/>
          <w:cs/>
        </w:rPr>
        <w:t>ชื่อเรื่อง</w:t>
      </w:r>
      <w:r w:rsidRPr="00287285">
        <w:rPr>
          <w:rFonts w:eastAsia="Calibri" w:hint="cs"/>
          <w:color w:val="auto"/>
          <w:sz w:val="32"/>
          <w:szCs w:val="32"/>
          <w:cs/>
        </w:rPr>
        <w:t xml:space="preserve"> </w:t>
      </w:r>
      <w:r w:rsidR="00D34184">
        <w:rPr>
          <w:rFonts w:eastAsia="Calibri"/>
          <w:color w:val="auto"/>
          <w:sz w:val="32"/>
          <w:szCs w:val="32"/>
        </w:rPr>
        <w:t xml:space="preserve">: </w:t>
      </w:r>
      <w:r w:rsidR="002D5FB2" w:rsidRPr="00287285">
        <w:rPr>
          <w:rFonts w:eastAsia="Calibri"/>
          <w:color w:val="auto"/>
          <w:sz w:val="32"/>
          <w:szCs w:val="32"/>
          <w:cs/>
        </w:rPr>
        <w:t>การพยาบาลผู้ป่วยปอดอักเสบ</w:t>
      </w:r>
      <w:r w:rsidR="00E77F01" w:rsidRPr="00287285">
        <w:rPr>
          <w:rFonts w:eastAsia="Calibri"/>
          <w:color w:val="auto"/>
          <w:sz w:val="32"/>
          <w:szCs w:val="32"/>
          <w:cs/>
        </w:rPr>
        <w:t>ที่มีภาวะช็อคจากการติดเชื้อ</w:t>
      </w:r>
      <w:r w:rsidR="00E85606" w:rsidRPr="00287285">
        <w:rPr>
          <w:rFonts w:eastAsia="Calibri"/>
          <w:color w:val="auto"/>
          <w:sz w:val="32"/>
          <w:szCs w:val="32"/>
          <w:cs/>
        </w:rPr>
        <w:t>ในกระแสเลือด</w:t>
      </w:r>
      <w:r w:rsidR="00E77F01" w:rsidRPr="00287285">
        <w:rPr>
          <w:rFonts w:eastAsia="Calibri"/>
          <w:color w:val="auto"/>
          <w:sz w:val="32"/>
          <w:szCs w:val="32"/>
          <w:cs/>
        </w:rPr>
        <w:t xml:space="preserve">: </w:t>
      </w:r>
      <w:r w:rsidR="002D5FB2" w:rsidRPr="00287285">
        <w:rPr>
          <w:rFonts w:eastAsia="Calibri"/>
          <w:color w:val="auto"/>
          <w:sz w:val="32"/>
          <w:szCs w:val="32"/>
          <w:cs/>
        </w:rPr>
        <w:t>กรณีศึกษา 2 ราย</w:t>
      </w:r>
    </w:p>
    <w:p w14:paraId="639C2E57" w14:textId="43226B8D" w:rsidR="002D5FB2" w:rsidRPr="00287285" w:rsidRDefault="00533CF1" w:rsidP="00B8269D">
      <w:pPr>
        <w:spacing w:after="0" w:line="240" w:lineRule="auto"/>
        <w:ind w:left="0" w:right="0" w:firstLine="0"/>
        <w:rPr>
          <w:rFonts w:eastAsia="Calibri"/>
          <w:color w:val="auto"/>
          <w:sz w:val="32"/>
          <w:szCs w:val="32"/>
        </w:rPr>
      </w:pPr>
      <w:r w:rsidRPr="00D34184">
        <w:rPr>
          <w:rFonts w:eastAsia="Calibri" w:hint="cs"/>
          <w:b/>
          <w:bCs/>
          <w:color w:val="auto"/>
          <w:sz w:val="36"/>
          <w:szCs w:val="36"/>
          <w:cs/>
        </w:rPr>
        <w:t>ผู้นำเสนอ</w:t>
      </w:r>
      <w:r w:rsidRPr="00287285">
        <w:rPr>
          <w:rFonts w:eastAsia="Calibri" w:hint="cs"/>
          <w:color w:val="auto"/>
          <w:sz w:val="32"/>
          <w:szCs w:val="32"/>
          <w:cs/>
        </w:rPr>
        <w:t xml:space="preserve"> </w:t>
      </w:r>
      <w:r w:rsidR="00D34184">
        <w:rPr>
          <w:rFonts w:eastAsia="Calibri"/>
          <w:color w:val="auto"/>
          <w:sz w:val="32"/>
          <w:szCs w:val="32"/>
        </w:rPr>
        <w:t xml:space="preserve">: </w:t>
      </w:r>
      <w:r w:rsidR="002D5FB2" w:rsidRPr="00287285">
        <w:rPr>
          <w:rFonts w:eastAsia="Calibri"/>
          <w:color w:val="auto"/>
          <w:sz w:val="32"/>
          <w:szCs w:val="32"/>
          <w:cs/>
        </w:rPr>
        <w:t xml:space="preserve">นางวิชชุดา พรหมชา </w:t>
      </w:r>
      <w:r w:rsidRPr="00287285">
        <w:rPr>
          <w:rFonts w:eastAsia="Calibri" w:hint="cs"/>
          <w:color w:val="auto"/>
          <w:sz w:val="32"/>
          <w:szCs w:val="32"/>
          <w:cs/>
        </w:rPr>
        <w:t xml:space="preserve">ตำแหน่ง </w:t>
      </w:r>
      <w:r w:rsidR="002D5FB2" w:rsidRPr="00287285">
        <w:rPr>
          <w:rFonts w:eastAsia="Calibri"/>
          <w:color w:val="auto"/>
          <w:sz w:val="32"/>
          <w:szCs w:val="32"/>
          <w:cs/>
        </w:rPr>
        <w:t xml:space="preserve">พยาบาลวิชาชีพชำนาญการ </w:t>
      </w:r>
    </w:p>
    <w:p w14:paraId="79AABA1C" w14:textId="18B6406A" w:rsidR="002D5FB2" w:rsidRPr="00287285" w:rsidRDefault="00533CF1" w:rsidP="00B8269D">
      <w:pPr>
        <w:spacing w:after="0" w:line="240" w:lineRule="auto"/>
        <w:ind w:left="0" w:right="0" w:firstLine="0"/>
        <w:rPr>
          <w:rFonts w:eastAsia="Calibri"/>
          <w:color w:val="auto"/>
          <w:sz w:val="32"/>
          <w:szCs w:val="32"/>
        </w:rPr>
      </w:pPr>
      <w:r w:rsidRPr="00D34184">
        <w:rPr>
          <w:rFonts w:eastAsia="Calibri" w:hint="cs"/>
          <w:b/>
          <w:bCs/>
          <w:color w:val="auto"/>
          <w:sz w:val="36"/>
          <w:szCs w:val="36"/>
          <w:cs/>
        </w:rPr>
        <w:t>หน่วยงาน</w:t>
      </w:r>
      <w:r w:rsidR="00D34184">
        <w:rPr>
          <w:rFonts w:eastAsia="Calibri" w:hint="cs"/>
          <w:color w:val="auto"/>
          <w:sz w:val="32"/>
          <w:szCs w:val="32"/>
          <w:cs/>
        </w:rPr>
        <w:t xml:space="preserve"> </w:t>
      </w:r>
      <w:r w:rsidR="00D34184">
        <w:rPr>
          <w:rFonts w:eastAsia="Calibri"/>
          <w:color w:val="auto"/>
          <w:sz w:val="32"/>
          <w:szCs w:val="32"/>
        </w:rPr>
        <w:t>:</w:t>
      </w:r>
      <w:r w:rsidRPr="00287285">
        <w:rPr>
          <w:rFonts w:eastAsia="Calibri" w:hint="cs"/>
          <w:color w:val="auto"/>
          <w:sz w:val="32"/>
          <w:szCs w:val="32"/>
          <w:cs/>
        </w:rPr>
        <w:t xml:space="preserve"> </w:t>
      </w:r>
      <w:r w:rsidR="002D5FB2" w:rsidRPr="00287285">
        <w:rPr>
          <w:rFonts w:eastAsia="Calibri"/>
          <w:color w:val="auto"/>
          <w:sz w:val="32"/>
          <w:szCs w:val="32"/>
          <w:cs/>
        </w:rPr>
        <w:t>โรงพยาบาลพยุห์ จังหวัดศรีสะเกษ</w:t>
      </w:r>
    </w:p>
    <w:p w14:paraId="0895F434" w14:textId="6F821404" w:rsidR="00934839" w:rsidRDefault="00533CF1" w:rsidP="00B8269D">
      <w:pPr>
        <w:spacing w:after="0" w:line="240" w:lineRule="auto"/>
        <w:ind w:left="0" w:right="0" w:firstLine="720"/>
        <w:jc w:val="thaiDistribute"/>
        <w:rPr>
          <w:rFonts w:eastAsia="Calibri"/>
          <w:color w:val="auto"/>
          <w:sz w:val="32"/>
          <w:szCs w:val="32"/>
        </w:rPr>
      </w:pPr>
      <w:r>
        <w:rPr>
          <w:rFonts w:eastAsia="Calibri" w:hint="cs"/>
          <w:color w:val="auto"/>
          <w:sz w:val="32"/>
          <w:szCs w:val="32"/>
          <w:cs/>
        </w:rPr>
        <w:t>บทนำ</w:t>
      </w:r>
      <w:r>
        <w:rPr>
          <w:rFonts w:eastAsia="Calibri"/>
          <w:color w:val="auto"/>
          <w:sz w:val="32"/>
          <w:szCs w:val="32"/>
          <w:cs/>
        </w:rPr>
        <w:t>:</w:t>
      </w:r>
      <w:r w:rsidR="00934839">
        <w:rPr>
          <w:rFonts w:hint="cs"/>
          <w:color w:val="auto"/>
          <w:sz w:val="32"/>
          <w:szCs w:val="32"/>
          <w:cs/>
        </w:rPr>
        <w:t xml:space="preserve"> </w:t>
      </w:r>
      <w:r w:rsidR="00934839">
        <w:rPr>
          <w:color w:val="auto"/>
          <w:sz w:val="32"/>
          <w:szCs w:val="32"/>
          <w:cs/>
        </w:rPr>
        <w:t>โรคปอดอักเสบ (</w:t>
      </w:r>
      <w:r w:rsidR="00934839">
        <w:rPr>
          <w:color w:val="auto"/>
          <w:sz w:val="32"/>
          <w:szCs w:val="32"/>
        </w:rPr>
        <w:t>Pneumonia</w:t>
      </w:r>
      <w:r w:rsidR="00934839">
        <w:rPr>
          <w:rFonts w:hint="cs"/>
          <w:color w:val="auto"/>
          <w:sz w:val="32"/>
          <w:szCs w:val="32"/>
          <w:cs/>
        </w:rPr>
        <w:t>) เป็นสาเหตุสำคัญของอัตราการเจ็บป่วยและการเสียชีวิตในประเทศไทย สถิติจากกระทรวงสาธารณสุข ปีพ.ศ. 2560 – 2562 พบว่าอัตราการเสียชีวิตจากโรค ปอดอักเสบมีแนวโน้มเพิ่มขึ้นจาก 45.3</w:t>
      </w:r>
      <w:r w:rsidR="00934839">
        <w:rPr>
          <w:color w:val="auto"/>
          <w:sz w:val="32"/>
          <w:szCs w:val="32"/>
        </w:rPr>
        <w:t xml:space="preserve">, </w:t>
      </w:r>
      <w:r w:rsidR="00934839">
        <w:rPr>
          <w:rFonts w:hint="cs"/>
          <w:color w:val="auto"/>
          <w:sz w:val="32"/>
          <w:szCs w:val="32"/>
          <w:cs/>
        </w:rPr>
        <w:t>45.2 และ 53.3 ตามลำดับ จัดเป็นสาเหตุการเสียชีวิตอันดับที่ 3 ของประเทศไทยซึ่งพบได้บ่อยในกลุ่มผู้สูงอายุ 1. โรคปอดอักเสบส่วนใหญ่เกิดจากการติดเชื้อแบคทีเรีย ไวรัส หรือเชื้อ</w:t>
      </w:r>
      <w:r w:rsidR="00D34184">
        <w:rPr>
          <w:rFonts w:hint="cs"/>
          <w:color w:val="auto"/>
          <w:sz w:val="32"/>
          <w:szCs w:val="32"/>
          <w:cs/>
        </w:rPr>
        <w:t>รา</w:t>
      </w:r>
      <w:r w:rsidR="00934839">
        <w:rPr>
          <w:rFonts w:hint="cs"/>
          <w:color w:val="auto"/>
          <w:sz w:val="32"/>
          <w:szCs w:val="32"/>
          <w:cs/>
        </w:rPr>
        <w:t xml:space="preserve"> 2. กลุ่มผู้ป่วยวัยสูงอายุมักพบโรคปอดอักเสบจากการสูดสำลัก</w:t>
      </w:r>
      <w:r w:rsidR="004714B1">
        <w:rPr>
          <w:rFonts w:hint="cs"/>
          <w:color w:val="auto"/>
          <w:sz w:val="32"/>
          <w:szCs w:val="32"/>
          <w:cs/>
        </w:rPr>
        <w:t xml:space="preserve"> </w:t>
      </w:r>
      <w:r w:rsidR="00934839">
        <w:rPr>
          <w:rFonts w:hint="cs"/>
          <w:color w:val="auto"/>
          <w:sz w:val="32"/>
          <w:szCs w:val="32"/>
          <w:cs/>
        </w:rPr>
        <w:t xml:space="preserve">เกิดจากกลไกการตอบสนองต่อการไอและการขย้อนอาหารลดลงเกิดการสำลักอาหารเข้าไปในทางเดินหายใจได้ง่าย ส่งผลให้เกิดการอักเสบของเนื้อปอด </w:t>
      </w:r>
    </w:p>
    <w:p w14:paraId="560A89DC" w14:textId="1F1876E5" w:rsidR="002D5FB2" w:rsidRPr="00B85398" w:rsidRDefault="00533CF1" w:rsidP="00B8269D">
      <w:pPr>
        <w:spacing w:after="0" w:line="240" w:lineRule="auto"/>
        <w:ind w:left="0" w:right="0" w:firstLine="720"/>
        <w:jc w:val="thaiDistribute"/>
        <w:rPr>
          <w:rFonts w:eastAsia="Calibri"/>
          <w:color w:val="auto"/>
          <w:sz w:val="32"/>
          <w:szCs w:val="32"/>
        </w:rPr>
      </w:pPr>
      <w:r>
        <w:rPr>
          <w:rFonts w:eastAsia="Calibri" w:hint="cs"/>
          <w:color w:val="auto"/>
          <w:sz w:val="32"/>
          <w:szCs w:val="32"/>
          <w:cs/>
        </w:rPr>
        <w:t>วิธีการศึกษา</w:t>
      </w:r>
      <w:r>
        <w:rPr>
          <w:rFonts w:eastAsia="Calibri"/>
          <w:color w:val="auto"/>
          <w:sz w:val="32"/>
          <w:szCs w:val="32"/>
          <w:cs/>
        </w:rPr>
        <w:t xml:space="preserve">: </w:t>
      </w:r>
      <w:r w:rsidR="002D5FB2" w:rsidRPr="00B85398">
        <w:rPr>
          <w:rFonts w:eastAsia="Calibri"/>
          <w:color w:val="auto"/>
          <w:sz w:val="32"/>
          <w:szCs w:val="32"/>
          <w:cs/>
        </w:rPr>
        <w:t>การศึกษานี้เป็นกรณีศึกษา มีวัตถุประสงค์เพื่อศึกษาเปรียบเทียบการ</w:t>
      </w:r>
      <w:r w:rsidR="00DE2ACE" w:rsidRPr="00B85398">
        <w:rPr>
          <w:rFonts w:eastAsia="Calibri"/>
          <w:color w:val="auto"/>
          <w:sz w:val="32"/>
          <w:szCs w:val="32"/>
          <w:cs/>
        </w:rPr>
        <w:t>ใช้กระบวนการ</w:t>
      </w:r>
      <w:r w:rsidR="002D5FB2" w:rsidRPr="00B85398">
        <w:rPr>
          <w:rFonts w:eastAsia="Calibri"/>
          <w:color w:val="auto"/>
          <w:sz w:val="32"/>
          <w:szCs w:val="32"/>
          <w:cs/>
        </w:rPr>
        <w:t>พยาบาล</w:t>
      </w:r>
      <w:r w:rsidR="00DE2ACE" w:rsidRPr="00B85398">
        <w:rPr>
          <w:rFonts w:eastAsia="Calibri"/>
          <w:color w:val="auto"/>
          <w:sz w:val="32"/>
          <w:szCs w:val="32"/>
          <w:cs/>
        </w:rPr>
        <w:t xml:space="preserve"> ในการดูแลผู้</w:t>
      </w:r>
      <w:r w:rsidR="002D5FB2" w:rsidRPr="00B85398">
        <w:rPr>
          <w:rFonts w:eastAsia="Calibri"/>
          <w:color w:val="auto"/>
          <w:sz w:val="32"/>
          <w:szCs w:val="32"/>
          <w:cs/>
        </w:rPr>
        <w:t>ป่วยปอดอักเสบ</w:t>
      </w:r>
      <w:r w:rsidR="00DE2ACE" w:rsidRPr="00B85398">
        <w:rPr>
          <w:rFonts w:eastAsia="Calibri"/>
          <w:color w:val="auto"/>
          <w:sz w:val="32"/>
          <w:szCs w:val="32"/>
          <w:cs/>
        </w:rPr>
        <w:t xml:space="preserve">ที่มีภาวะช็อคจากการติดเชื้อในกระแสเลือด </w:t>
      </w:r>
      <w:r w:rsidR="002D5FB2" w:rsidRPr="00B85398">
        <w:rPr>
          <w:rFonts w:eastAsia="Calibri"/>
          <w:color w:val="auto"/>
          <w:sz w:val="32"/>
          <w:szCs w:val="32"/>
          <w:cs/>
        </w:rPr>
        <w:t>กรณีศึกษาผู้ป่วย 2 ราย</w:t>
      </w:r>
      <w:r w:rsidR="00E6615F" w:rsidRPr="00B85398">
        <w:rPr>
          <w:rFonts w:eastAsia="Calibri"/>
          <w:color w:val="auto"/>
          <w:sz w:val="32"/>
          <w:szCs w:val="32"/>
          <w:cs/>
        </w:rPr>
        <w:t xml:space="preserve"> เลือกแบบเจาะจงในผู้ป่วยที่เข้ารับ</w:t>
      </w:r>
      <w:r w:rsidR="002D5FB2" w:rsidRPr="00B85398">
        <w:rPr>
          <w:rFonts w:eastAsia="Calibri"/>
          <w:color w:val="auto"/>
          <w:sz w:val="32"/>
          <w:szCs w:val="32"/>
          <w:cs/>
        </w:rPr>
        <w:t>การรักษาในโรงพยาบาลพยุห์ จังหวัดศรีสะเกษ ในช่วงเดือนกันยายน</w:t>
      </w:r>
      <w:r w:rsidR="00FD52AD" w:rsidRPr="00B85398">
        <w:rPr>
          <w:rFonts w:eastAsia="Calibri"/>
          <w:color w:val="auto"/>
          <w:sz w:val="32"/>
          <w:szCs w:val="32"/>
          <w:cs/>
        </w:rPr>
        <w:t xml:space="preserve"> 2568</w:t>
      </w:r>
      <w:r w:rsidR="002D5FB2" w:rsidRPr="00B85398">
        <w:rPr>
          <w:rFonts w:eastAsia="Calibri"/>
          <w:color w:val="auto"/>
          <w:sz w:val="32"/>
          <w:szCs w:val="32"/>
          <w:cs/>
        </w:rPr>
        <w:t xml:space="preserve"> ถึง มกราคม 2569</w:t>
      </w:r>
      <w:r w:rsidR="00E6615F" w:rsidRPr="00B85398">
        <w:rPr>
          <w:rFonts w:eastAsia="Calibri"/>
          <w:color w:val="auto"/>
          <w:sz w:val="32"/>
          <w:szCs w:val="32"/>
          <w:cs/>
        </w:rPr>
        <w:t xml:space="preserve"> </w:t>
      </w:r>
      <w:r w:rsidR="002D5FB2" w:rsidRPr="00B85398">
        <w:rPr>
          <w:rFonts w:eastAsia="Calibri"/>
          <w:color w:val="auto"/>
          <w:sz w:val="32"/>
          <w:szCs w:val="32"/>
          <w:cs/>
        </w:rPr>
        <w:t xml:space="preserve"> เครื่องมือที่ใช้ในการศึกษาประกอบด้วย แบบบันทึกข้อมูลจากเวชระเบียนผู้ป่วย การสัมภาษณ์</w:t>
      </w:r>
      <w:r w:rsidR="00E6615F" w:rsidRPr="00B85398">
        <w:rPr>
          <w:rFonts w:eastAsia="Calibri"/>
          <w:color w:val="auto"/>
          <w:sz w:val="32"/>
          <w:szCs w:val="32"/>
          <w:cs/>
        </w:rPr>
        <w:t>ผู้ป่วยและ</w:t>
      </w:r>
      <w:r w:rsidR="002D5FB2" w:rsidRPr="00B85398">
        <w:rPr>
          <w:rFonts w:eastAsia="Calibri"/>
          <w:color w:val="auto"/>
          <w:sz w:val="32"/>
          <w:szCs w:val="32"/>
          <w:cs/>
        </w:rPr>
        <w:t>ญาติ</w:t>
      </w:r>
      <w:r w:rsidR="00E6615F" w:rsidRPr="00B85398">
        <w:rPr>
          <w:rFonts w:eastAsia="Calibri"/>
          <w:color w:val="auto"/>
          <w:sz w:val="32"/>
          <w:szCs w:val="32"/>
          <w:cs/>
        </w:rPr>
        <w:t xml:space="preserve"> </w:t>
      </w:r>
      <w:r w:rsidR="002D5FB2" w:rsidRPr="00B85398">
        <w:rPr>
          <w:rFonts w:eastAsia="Calibri"/>
          <w:color w:val="auto"/>
          <w:sz w:val="32"/>
          <w:szCs w:val="32"/>
          <w:cs/>
        </w:rPr>
        <w:t>การสังเกต การวิเคราะห์ ข้อมูลเปรียบเทียบพยาธิสภาพ อาการและอาการแสดงการรักษา ประเมินปัญหาทางการพยาบาลด้วยแบบแผนสุขภาพ 11 แบบแผนของกอร์ดอน กำหนดข้อวินิจฉัยทางการพยาบาล ให้การพยาบาลและประเมินผลลัพธ์การพยาบาล 3 ระยะ ระยะแรกรับ ระยะระหว่างการดูแล และระยะจำหน่าย</w:t>
      </w:r>
    </w:p>
    <w:p w14:paraId="6D57A2F9" w14:textId="49551864" w:rsidR="002D5FB2" w:rsidRPr="00B85398" w:rsidRDefault="002D5FB2" w:rsidP="00B8269D">
      <w:pPr>
        <w:spacing w:after="0" w:line="240" w:lineRule="auto"/>
        <w:ind w:left="0" w:right="0" w:firstLine="720"/>
        <w:jc w:val="thaiDistribute"/>
        <w:rPr>
          <w:rFonts w:eastAsia="Calibri" w:hint="cs"/>
          <w:color w:val="auto"/>
          <w:sz w:val="32"/>
          <w:szCs w:val="32"/>
          <w:cs/>
        </w:rPr>
      </w:pPr>
      <w:r w:rsidRPr="00B85398">
        <w:rPr>
          <w:rFonts w:eastAsia="Calibri"/>
          <w:color w:val="auto"/>
          <w:sz w:val="32"/>
          <w:szCs w:val="32"/>
          <w:cs/>
        </w:rPr>
        <w:t>ผลการศึกษา</w:t>
      </w:r>
      <w:r w:rsidR="00533CF1">
        <w:rPr>
          <w:rFonts w:eastAsia="Calibri"/>
          <w:color w:val="auto"/>
          <w:sz w:val="32"/>
          <w:szCs w:val="32"/>
          <w:cs/>
        </w:rPr>
        <w:t xml:space="preserve">: </w:t>
      </w:r>
      <w:r w:rsidRPr="00B85398">
        <w:rPr>
          <w:rFonts w:eastAsia="Calibri"/>
          <w:color w:val="auto"/>
          <w:sz w:val="32"/>
          <w:szCs w:val="32"/>
          <w:cs/>
        </w:rPr>
        <w:t xml:space="preserve">พบว่า ผู้ป่วยโรคปอดอักเสบกรณีศึกษา 2 ราย ที่เข้ารับการรักษาเป็นผู้ป่วยวัยกลางคนและผู้สูงอายุ มีอาการและอาการแสดงคล้ายกัน ตรวจพบ </w:t>
      </w:r>
      <w:r w:rsidRPr="00B85398">
        <w:rPr>
          <w:rFonts w:eastAsia="Calibri"/>
          <w:color w:val="auto"/>
          <w:sz w:val="32"/>
          <w:szCs w:val="32"/>
        </w:rPr>
        <w:t xml:space="preserve">CXR infiltration </w:t>
      </w:r>
      <w:r w:rsidR="001E2374" w:rsidRPr="00B85398">
        <w:rPr>
          <w:rFonts w:eastAsia="Calibri"/>
          <w:color w:val="auto"/>
          <w:sz w:val="32"/>
          <w:szCs w:val="32"/>
          <w:cs/>
        </w:rPr>
        <w:t>มี</w:t>
      </w:r>
      <w:r w:rsidRPr="00B85398">
        <w:rPr>
          <w:rFonts w:eastAsia="Calibri"/>
          <w:color w:val="auto"/>
          <w:sz w:val="32"/>
          <w:szCs w:val="32"/>
          <w:cs/>
        </w:rPr>
        <w:t>โรคร่วม</w:t>
      </w:r>
      <w:r w:rsidR="001E2374" w:rsidRPr="00B85398">
        <w:rPr>
          <w:rFonts w:eastAsia="Calibri"/>
          <w:color w:val="auto"/>
          <w:sz w:val="32"/>
          <w:szCs w:val="32"/>
          <w:cs/>
        </w:rPr>
        <w:t>ที่ต่างกัน</w:t>
      </w:r>
      <w:r w:rsidRPr="00B85398">
        <w:rPr>
          <w:rFonts w:eastAsia="Calibri"/>
          <w:color w:val="auto"/>
          <w:sz w:val="32"/>
          <w:szCs w:val="32"/>
          <w:cs/>
        </w:rPr>
        <w:t xml:space="preserve"> รายที่ 1 แพทย์วินิจฉัยเป็น </w:t>
      </w:r>
      <w:r w:rsidRPr="00B85398">
        <w:rPr>
          <w:rFonts w:eastAsia="Calibri"/>
          <w:color w:val="auto"/>
          <w:sz w:val="32"/>
          <w:szCs w:val="32"/>
        </w:rPr>
        <w:t>RLL Pneumonia with Rt</w:t>
      </w:r>
      <w:r w:rsidR="00AC308A" w:rsidRPr="00B85398">
        <w:rPr>
          <w:rFonts w:eastAsia="Calibri"/>
          <w:color w:val="auto"/>
          <w:sz w:val="32"/>
          <w:szCs w:val="32"/>
          <w:cs/>
        </w:rPr>
        <w:t>.</w:t>
      </w:r>
      <w:r w:rsidRPr="00B85398">
        <w:rPr>
          <w:rFonts w:eastAsia="Calibri"/>
          <w:color w:val="auto"/>
          <w:sz w:val="32"/>
          <w:szCs w:val="32"/>
        </w:rPr>
        <w:t xml:space="preserve"> pleural effusion with sepsis with septic shock with hypokalemia </w:t>
      </w:r>
      <w:r w:rsidRPr="00B85398">
        <w:rPr>
          <w:rFonts w:eastAsia="Calibri"/>
          <w:color w:val="auto"/>
          <w:sz w:val="32"/>
          <w:szCs w:val="32"/>
          <w:cs/>
        </w:rPr>
        <w:t>รับการรักษาด้วยการให้ออกซิเจน ใส่ท่อระบายลมออกจากปอด</w:t>
      </w:r>
      <w:r w:rsidRPr="00B85398">
        <w:rPr>
          <w:rFonts w:eastAsia="Calibri"/>
          <w:color w:val="auto"/>
          <w:sz w:val="32"/>
          <w:szCs w:val="32"/>
        </w:rPr>
        <w:t xml:space="preserve"> admit </w:t>
      </w:r>
      <w:r w:rsidRPr="00B85398">
        <w:rPr>
          <w:rFonts w:eastAsia="Calibri"/>
          <w:color w:val="auto"/>
          <w:sz w:val="32"/>
          <w:szCs w:val="32"/>
          <w:cs/>
        </w:rPr>
        <w:t>ได้ 3 วัน อาการทรุดลง แพทย์พิจารณาใส่ท่อช่วยหายใจ ส่งต่อโรงพยาบาลศรีสะเกษ</w:t>
      </w:r>
      <w:r w:rsidR="00AC308A" w:rsidRPr="00B85398">
        <w:rPr>
          <w:rFonts w:eastAsia="Calibri"/>
          <w:color w:val="auto"/>
          <w:sz w:val="32"/>
          <w:szCs w:val="32"/>
          <w:cs/>
        </w:rPr>
        <w:t xml:space="preserve"> โรงพยาบาลศรีสะเกษรับไว้รักษา 1</w:t>
      </w:r>
      <w:r w:rsidR="00934839">
        <w:rPr>
          <w:rFonts w:eastAsia="Calibri" w:hint="cs"/>
          <w:color w:val="auto"/>
          <w:sz w:val="32"/>
          <w:szCs w:val="32"/>
          <w:cs/>
        </w:rPr>
        <w:t>5</w:t>
      </w:r>
      <w:r w:rsidR="00AC308A" w:rsidRPr="00B85398">
        <w:rPr>
          <w:rFonts w:eastAsia="Calibri"/>
          <w:color w:val="auto"/>
          <w:sz w:val="32"/>
          <w:szCs w:val="32"/>
          <w:cs/>
        </w:rPr>
        <w:t xml:space="preserve"> วัน และส่งกลับมารักษาที่รพ.พย</w:t>
      </w:r>
      <w:r w:rsidR="0003299B">
        <w:rPr>
          <w:rFonts w:eastAsia="Calibri" w:hint="cs"/>
          <w:color w:val="auto"/>
          <w:sz w:val="32"/>
          <w:szCs w:val="32"/>
          <w:cs/>
        </w:rPr>
        <w:t>ุ</w:t>
      </w:r>
      <w:r w:rsidR="00AC308A" w:rsidRPr="00B85398">
        <w:rPr>
          <w:rFonts w:eastAsia="Calibri"/>
          <w:color w:val="auto"/>
          <w:sz w:val="32"/>
          <w:szCs w:val="32"/>
          <w:cs/>
        </w:rPr>
        <w:t xml:space="preserve">ห์ 5 วัน </w:t>
      </w:r>
      <w:r w:rsidRPr="00B85398">
        <w:rPr>
          <w:rFonts w:eastAsia="Calibri"/>
          <w:color w:val="auto"/>
          <w:sz w:val="32"/>
          <w:szCs w:val="32"/>
          <w:cs/>
        </w:rPr>
        <w:t xml:space="preserve">ส่วนรายที่ 2 เป็นผู้ป่วยสูงอายุมีโรคประจำตัวคือ </w:t>
      </w:r>
      <w:r w:rsidRPr="00B85398">
        <w:rPr>
          <w:rFonts w:eastAsia="Calibri"/>
          <w:color w:val="auto"/>
          <w:sz w:val="32"/>
          <w:szCs w:val="32"/>
        </w:rPr>
        <w:t>COPD</w:t>
      </w:r>
      <w:r w:rsidR="00210E4E" w:rsidRPr="00B85398">
        <w:rPr>
          <w:rFonts w:eastAsia="Calibri"/>
          <w:color w:val="auto"/>
          <w:sz w:val="32"/>
          <w:szCs w:val="32"/>
        </w:rPr>
        <w:t xml:space="preserve"> with HT with DLP</w:t>
      </w:r>
      <w:r w:rsidRPr="00B85398">
        <w:rPr>
          <w:rFonts w:eastAsia="Calibri"/>
          <w:color w:val="auto"/>
          <w:sz w:val="32"/>
          <w:szCs w:val="32"/>
          <w:cs/>
        </w:rPr>
        <w:t xml:space="preserve"> แพทย์วินิจฉัยเป็น </w:t>
      </w:r>
      <w:r w:rsidRPr="00B85398">
        <w:rPr>
          <w:rFonts w:eastAsia="Calibri"/>
          <w:color w:val="auto"/>
          <w:sz w:val="32"/>
          <w:szCs w:val="32"/>
        </w:rPr>
        <w:t>RLL pneumonia with enteritis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 </w:t>
      </w:r>
      <w:r w:rsidRPr="00B85398">
        <w:rPr>
          <w:rFonts w:eastAsia="Calibri"/>
          <w:color w:val="auto"/>
          <w:sz w:val="32"/>
          <w:szCs w:val="32"/>
        </w:rPr>
        <w:t>with sepsis with septic shock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 </w:t>
      </w:r>
      <w:r w:rsidRPr="00B85398">
        <w:rPr>
          <w:rFonts w:eastAsia="Calibri"/>
          <w:color w:val="auto"/>
          <w:sz w:val="32"/>
          <w:szCs w:val="32"/>
        </w:rPr>
        <w:t xml:space="preserve">with hypokalemia </w:t>
      </w:r>
      <w:r w:rsidRPr="00B85398">
        <w:rPr>
          <w:rFonts w:eastAsia="Calibri"/>
          <w:color w:val="auto"/>
          <w:sz w:val="32"/>
          <w:szCs w:val="32"/>
          <w:cs/>
        </w:rPr>
        <w:t xml:space="preserve"> ให้ยา</w:t>
      </w:r>
      <w:r w:rsidRPr="00B85398">
        <w:rPr>
          <w:rFonts w:eastAsia="Calibri"/>
          <w:color w:val="auto"/>
          <w:sz w:val="32"/>
          <w:szCs w:val="32"/>
        </w:rPr>
        <w:t xml:space="preserve"> Antibiotic 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ครบ </w:t>
      </w:r>
      <w:r w:rsidR="00813BF6" w:rsidRPr="00B85398">
        <w:rPr>
          <w:rFonts w:eastAsia="Calibri"/>
          <w:color w:val="auto"/>
          <w:sz w:val="32"/>
          <w:szCs w:val="32"/>
          <w:cs/>
        </w:rPr>
        <w:t>5</w:t>
      </w:r>
      <w:r w:rsidRPr="00B85398">
        <w:rPr>
          <w:rFonts w:eastAsia="Calibri"/>
          <w:color w:val="auto"/>
          <w:sz w:val="32"/>
          <w:szCs w:val="32"/>
          <w:cs/>
        </w:rPr>
        <w:t xml:space="preserve"> วัน ผู้ป่วยไม่มีภาวะแทรกซ้อน 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แพทย์พิจารณาย้าย </w:t>
      </w:r>
      <w:r w:rsidR="00210E4E" w:rsidRPr="00B85398">
        <w:rPr>
          <w:rFonts w:eastAsia="Calibri"/>
          <w:color w:val="auto"/>
          <w:sz w:val="32"/>
          <w:szCs w:val="32"/>
        </w:rPr>
        <w:t xml:space="preserve">homeward 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เพื่อให้ </w:t>
      </w:r>
      <w:r w:rsidR="00210E4E" w:rsidRPr="00B85398">
        <w:rPr>
          <w:rFonts w:eastAsia="Calibri"/>
          <w:color w:val="auto"/>
          <w:sz w:val="32"/>
          <w:szCs w:val="32"/>
        </w:rPr>
        <w:t xml:space="preserve">antibiotic </w:t>
      </w:r>
      <w:r w:rsidR="00813BF6" w:rsidRPr="00B85398">
        <w:rPr>
          <w:rFonts w:eastAsia="Calibri"/>
          <w:color w:val="auto"/>
          <w:sz w:val="32"/>
          <w:szCs w:val="32"/>
          <w:cs/>
        </w:rPr>
        <w:t>ต่อจน</w:t>
      </w:r>
      <w:r w:rsidR="00210E4E" w:rsidRPr="00B85398">
        <w:rPr>
          <w:rFonts w:eastAsia="Calibri"/>
          <w:color w:val="auto"/>
          <w:sz w:val="32"/>
          <w:szCs w:val="32"/>
          <w:cs/>
        </w:rPr>
        <w:t xml:space="preserve">ครบ 7 </w:t>
      </w:r>
      <w:r w:rsidR="00B10E88">
        <w:rPr>
          <w:rFonts w:eastAsia="Calibri" w:hint="cs"/>
          <w:color w:val="auto"/>
          <w:sz w:val="32"/>
          <w:szCs w:val="32"/>
          <w:cs/>
        </w:rPr>
        <w:t>วัน ติดตามอาการ 1 สัปดาห์</w:t>
      </w:r>
    </w:p>
    <w:p w14:paraId="5614136E" w14:textId="398666AB" w:rsidR="002D5FB2" w:rsidRDefault="00533CF1" w:rsidP="00B8269D">
      <w:pPr>
        <w:spacing w:after="0" w:line="240" w:lineRule="auto"/>
        <w:ind w:left="0" w:right="0" w:firstLine="720"/>
        <w:jc w:val="thaiDistribute"/>
        <w:rPr>
          <w:rFonts w:eastAsia="Calibri"/>
          <w:color w:val="auto"/>
          <w:sz w:val="32"/>
          <w:szCs w:val="32"/>
        </w:rPr>
      </w:pPr>
      <w:r>
        <w:rPr>
          <w:rFonts w:eastAsia="Calibri" w:hint="cs"/>
          <w:color w:val="auto"/>
          <w:sz w:val="32"/>
          <w:szCs w:val="32"/>
          <w:cs/>
        </w:rPr>
        <w:t>อภิปราย สรุปและข้อเสนอแนะ</w:t>
      </w:r>
      <w:r>
        <w:rPr>
          <w:rFonts w:eastAsia="Calibri"/>
          <w:color w:val="auto"/>
          <w:sz w:val="32"/>
          <w:szCs w:val="32"/>
          <w:cs/>
        </w:rPr>
        <w:t xml:space="preserve">: </w:t>
      </w:r>
      <w:r w:rsidR="002D5FB2" w:rsidRPr="00B85398">
        <w:rPr>
          <w:rFonts w:eastAsia="Calibri"/>
          <w:color w:val="auto"/>
          <w:sz w:val="32"/>
          <w:szCs w:val="32"/>
          <w:cs/>
        </w:rPr>
        <w:t>จากการศึกษาพบว่า</w:t>
      </w:r>
      <w:r w:rsidR="004329E6" w:rsidRPr="00B85398">
        <w:rPr>
          <w:rFonts w:eastAsia="Calibri"/>
          <w:color w:val="auto"/>
          <w:sz w:val="32"/>
          <w:szCs w:val="32"/>
          <w:cs/>
        </w:rPr>
        <w:t xml:space="preserve">ผู้ป่วยรายที่ 1 มีอาการทรุดลงส่งต่อ ซึ่งมีความยุ่งยากซับซ้อนในการดูแลรักษาพยาบาลมากกว่ารายที่ 2 </w:t>
      </w:r>
      <w:r w:rsidR="002D5FB2" w:rsidRPr="00B85398">
        <w:rPr>
          <w:rFonts w:eastAsia="Calibri"/>
          <w:color w:val="auto"/>
          <w:sz w:val="32"/>
          <w:szCs w:val="32"/>
          <w:cs/>
        </w:rPr>
        <w:t>ความ</w:t>
      </w:r>
      <w:r w:rsidR="004329E6" w:rsidRPr="00B85398">
        <w:rPr>
          <w:rFonts w:eastAsia="Calibri"/>
          <w:color w:val="auto"/>
          <w:sz w:val="32"/>
          <w:szCs w:val="32"/>
          <w:cs/>
        </w:rPr>
        <w:t>รุนแรง</w:t>
      </w:r>
      <w:r w:rsidR="002D5FB2" w:rsidRPr="00B85398">
        <w:rPr>
          <w:rFonts w:eastAsia="Calibri"/>
          <w:color w:val="auto"/>
          <w:sz w:val="32"/>
          <w:szCs w:val="32"/>
          <w:cs/>
        </w:rPr>
        <w:t>ของโรคร่วมส่งผล</w:t>
      </w:r>
      <w:r w:rsidR="004329E6" w:rsidRPr="00B85398">
        <w:rPr>
          <w:rFonts w:eastAsia="Calibri"/>
          <w:color w:val="auto"/>
          <w:sz w:val="32"/>
          <w:szCs w:val="32"/>
          <w:cs/>
        </w:rPr>
        <w:t>ต่อการ</w:t>
      </w:r>
      <w:r w:rsidR="002D5FB2" w:rsidRPr="00B85398">
        <w:rPr>
          <w:rFonts w:eastAsia="Calibri"/>
          <w:color w:val="auto"/>
          <w:sz w:val="32"/>
          <w:szCs w:val="32"/>
          <w:cs/>
        </w:rPr>
        <w:t>การพยาบาล</w:t>
      </w:r>
      <w:r w:rsidR="004329E6" w:rsidRPr="00B85398">
        <w:rPr>
          <w:rFonts w:eastAsia="Calibri"/>
          <w:color w:val="auto"/>
          <w:sz w:val="32"/>
          <w:szCs w:val="32"/>
          <w:cs/>
        </w:rPr>
        <w:t>ที่</w:t>
      </w:r>
      <w:r w:rsidR="002D5FB2" w:rsidRPr="00B85398">
        <w:rPr>
          <w:rFonts w:eastAsia="Calibri"/>
          <w:color w:val="auto"/>
          <w:sz w:val="32"/>
          <w:szCs w:val="32"/>
          <w:cs/>
        </w:rPr>
        <w:t>ซับซ้อนและระยะเวลารักษานานมากขึ้น พยาบาลจึงจำเป็นต้องมีความรู้และทักษะในการ</w:t>
      </w:r>
      <w:r w:rsidR="00487513" w:rsidRPr="00B85398">
        <w:rPr>
          <w:rFonts w:eastAsia="Calibri"/>
          <w:color w:val="auto"/>
          <w:sz w:val="32"/>
          <w:szCs w:val="32"/>
          <w:cs/>
        </w:rPr>
        <w:t>พยาบาล</w:t>
      </w:r>
      <w:r w:rsidR="002D5FB2" w:rsidRPr="00B85398">
        <w:rPr>
          <w:rFonts w:eastAsia="Calibri"/>
          <w:color w:val="auto"/>
          <w:sz w:val="32"/>
          <w:szCs w:val="32"/>
          <w:cs/>
        </w:rPr>
        <w:t>ผู้ป่วยปอดอักเสบ นำกระบวนการพยาบาลมาใช้ดูแลผู้ป่วยและครอบครัวแบบองค์รวม ร่วมกับสหวิชาชีพ จะช่วยให้ผู้ป่วยปลอดภัยพ้นภาวะวิกฤต ไม่เกิดภาวะแทรกซ้อน ลดอัตราการเสียชีวิต</w:t>
      </w:r>
      <w:r w:rsidR="00903039" w:rsidRPr="00B85398">
        <w:rPr>
          <w:rFonts w:eastAsia="Calibri"/>
          <w:color w:val="auto"/>
          <w:sz w:val="32"/>
          <w:szCs w:val="32"/>
          <w:cs/>
        </w:rPr>
        <w:t xml:space="preserve"> และมีความสามารถในการดูแลตนเองที่บ้านหลังจำหน่าย</w:t>
      </w:r>
    </w:p>
    <w:p w14:paraId="723A0FD0" w14:textId="387D8D62" w:rsidR="004714B1" w:rsidRDefault="00533CF1" w:rsidP="00B8269D">
      <w:pPr>
        <w:spacing w:after="0" w:line="240" w:lineRule="auto"/>
        <w:ind w:left="0" w:right="0" w:firstLine="720"/>
        <w:jc w:val="thaiDistribute"/>
        <w:rPr>
          <w:rFonts w:eastAsia="Calibri"/>
          <w:color w:val="auto"/>
          <w:sz w:val="32"/>
          <w:szCs w:val="32"/>
        </w:rPr>
      </w:pPr>
      <w:r>
        <w:rPr>
          <w:rFonts w:eastAsia="Calibri" w:hint="cs"/>
          <w:color w:val="auto"/>
          <w:sz w:val="32"/>
          <w:szCs w:val="32"/>
          <w:cs/>
        </w:rPr>
        <w:t>การนำไปใช้ประโยชน์ทางการพยาบาล</w:t>
      </w:r>
      <w:r>
        <w:rPr>
          <w:rFonts w:eastAsia="Calibri"/>
          <w:color w:val="auto"/>
          <w:sz w:val="32"/>
          <w:szCs w:val="32"/>
          <w:cs/>
        </w:rPr>
        <w:t xml:space="preserve">: </w:t>
      </w:r>
      <w:r w:rsidR="00934839" w:rsidRPr="00126BF9">
        <w:rPr>
          <w:color w:val="auto"/>
          <w:sz w:val="32"/>
          <w:szCs w:val="32"/>
          <w:cs/>
        </w:rPr>
        <w:t xml:space="preserve">ควรจัดทำแนวทางเวชปฏิบัติแบบเป็นเส้นทางดูแล </w:t>
      </w:r>
      <w:r w:rsidR="00934839" w:rsidRPr="00126BF9">
        <w:rPr>
          <w:color w:val="auto"/>
          <w:sz w:val="32"/>
          <w:szCs w:val="32"/>
        </w:rPr>
        <w:t xml:space="preserve">(clinical pathway) </w:t>
      </w:r>
      <w:r w:rsidR="00934839" w:rsidRPr="00126BF9">
        <w:rPr>
          <w:color w:val="auto"/>
          <w:sz w:val="32"/>
          <w:szCs w:val="32"/>
          <w:cs/>
        </w:rPr>
        <w:t>สำหรับผู้ป่วยปอดอักเสบที่มีลมและน้ำในช่องเยื่อหุ้มปอดและในผู้สูงอายุที่มีโรคร่วมครอบคลุมการคัดกรองความรุนแรงตั้งแต่แรกรับ</w:t>
      </w:r>
    </w:p>
    <w:p w14:paraId="2E18BA55" w14:textId="43A5B4F4" w:rsidR="002C14CC" w:rsidRPr="004714B1" w:rsidRDefault="002E7F8E" w:rsidP="004714B1">
      <w:pPr>
        <w:spacing w:after="0" w:line="240" w:lineRule="auto"/>
        <w:ind w:left="0" w:right="0" w:firstLine="720"/>
        <w:jc w:val="thaiDistribute"/>
        <w:rPr>
          <w:rFonts w:eastAsia="Calibri" w:hint="cs"/>
          <w:color w:val="auto"/>
          <w:sz w:val="32"/>
          <w:szCs w:val="32"/>
          <w:cs/>
        </w:rPr>
      </w:pPr>
      <w:r w:rsidRPr="00B85398">
        <w:rPr>
          <w:b/>
          <w:bCs/>
          <w:color w:val="auto"/>
          <w:sz w:val="32"/>
          <w:szCs w:val="32"/>
          <w:cs/>
        </w:rPr>
        <w:t>คำสำคัญ</w:t>
      </w:r>
      <w:r w:rsidRPr="00B85398">
        <w:rPr>
          <w:color w:val="auto"/>
          <w:sz w:val="32"/>
          <w:szCs w:val="32"/>
          <w:cs/>
        </w:rPr>
        <w:t xml:space="preserve">  การพยาบาล</w:t>
      </w:r>
      <w:r w:rsidRPr="00B85398">
        <w:rPr>
          <w:color w:val="auto"/>
          <w:sz w:val="32"/>
          <w:szCs w:val="32"/>
        </w:rPr>
        <w:t xml:space="preserve">, </w:t>
      </w:r>
      <w:r w:rsidRPr="00B85398">
        <w:rPr>
          <w:color w:val="auto"/>
          <w:sz w:val="32"/>
          <w:szCs w:val="32"/>
          <w:cs/>
        </w:rPr>
        <w:t>ปอดอักเสบ</w:t>
      </w:r>
      <w:r w:rsidRPr="00B85398">
        <w:rPr>
          <w:color w:val="auto"/>
          <w:sz w:val="32"/>
          <w:szCs w:val="32"/>
        </w:rPr>
        <w:t xml:space="preserve">, </w:t>
      </w:r>
      <w:r w:rsidRPr="00B85398">
        <w:rPr>
          <w:color w:val="auto"/>
          <w:sz w:val="32"/>
          <w:szCs w:val="32"/>
          <w:cs/>
        </w:rPr>
        <w:t>ภาวะช็อคจากการติดเชื้อในกระแสเลือด</w:t>
      </w:r>
      <w:r w:rsidRPr="00B85398">
        <w:rPr>
          <w:color w:val="auto"/>
          <w:sz w:val="32"/>
          <w:szCs w:val="32"/>
        </w:rPr>
        <w:t xml:space="preserve">, </w:t>
      </w:r>
      <w:r w:rsidRPr="00B85398">
        <w:rPr>
          <w:color w:val="auto"/>
          <w:sz w:val="32"/>
          <w:szCs w:val="32"/>
          <w:cs/>
        </w:rPr>
        <w:t>ภาวะหายใจล้มเหลว</w:t>
      </w:r>
      <w:bookmarkStart w:id="0" w:name="_GoBack"/>
      <w:bookmarkEnd w:id="0"/>
    </w:p>
    <w:sectPr w:rsidR="002C14CC" w:rsidRPr="004714B1" w:rsidSect="00B82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4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8B710B" w16cex:dateUtc="2026-05-11T15:59:00Z"/>
  <w16cex:commentExtensible w16cex:durableId="33EB87FF" w16cex:dateUtc="2026-05-11T1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9B48E" w14:textId="77777777" w:rsidR="00A97351" w:rsidRDefault="00A97351">
      <w:pPr>
        <w:spacing w:after="0" w:line="240" w:lineRule="auto"/>
      </w:pPr>
      <w:r>
        <w:separator/>
      </w:r>
    </w:p>
  </w:endnote>
  <w:endnote w:type="continuationSeparator" w:id="0">
    <w:p w14:paraId="5110A6D3" w14:textId="77777777" w:rsidR="00A97351" w:rsidRDefault="00A9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8CFA" w14:textId="77777777" w:rsidR="001E4EDA" w:rsidRDefault="001E4EDA">
    <w:pPr>
      <w:spacing w:after="0" w:line="259" w:lineRule="auto"/>
      <w:ind w:left="0" w:right="0" w:firstLine="0"/>
      <w:jc w:val="left"/>
    </w:pPr>
  </w:p>
  <w:p w14:paraId="19535439" w14:textId="77777777" w:rsidR="001E4EDA" w:rsidRDefault="001E4EDA">
    <w:pPr>
      <w:spacing w:after="0" w:line="246" w:lineRule="auto"/>
      <w:ind w:left="-540" w:right="-178" w:firstLine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CE7B67E" wp14:editId="0050AE88">
          <wp:simplePos x="0" y="0"/>
          <wp:positionH relativeFrom="page">
            <wp:posOffset>0</wp:posOffset>
          </wp:positionH>
          <wp:positionV relativeFrom="page">
            <wp:posOffset>9287789</wp:posOffset>
          </wp:positionV>
          <wp:extent cx="7772400" cy="560832"/>
          <wp:effectExtent l="0" t="0" r="0" b="0"/>
          <wp:wrapNone/>
          <wp:docPr id="6" name="Picture 280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88" name="Picture 280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404040"/>
        <w:sz w:val="26"/>
        <w:szCs w:val="26"/>
        <w:cs/>
      </w:rPr>
      <w:t>วารสารวิชาการเพื่อการพัฒนาระบบสุขภาพปฐมภูมิและสาธารณสุข</w:t>
    </w:r>
    <w:r>
      <w:rPr>
        <w:b/>
        <w:color w:val="404040"/>
        <w:sz w:val="26"/>
      </w:rPr>
      <w:tab/>
    </w:r>
    <w:r>
      <w:rPr>
        <w:b/>
        <w:bCs/>
        <w:color w:val="404040"/>
        <w:sz w:val="26"/>
        <w:szCs w:val="26"/>
        <w:cs/>
      </w:rPr>
      <w:t xml:space="preserve">ปีที่ </w:t>
    </w:r>
    <w:r>
      <w:rPr>
        <w:b/>
        <w:color w:val="404040"/>
        <w:sz w:val="26"/>
      </w:rPr>
      <w:t xml:space="preserve">3 </w:t>
    </w:r>
    <w:r>
      <w:rPr>
        <w:b/>
        <w:bCs/>
        <w:color w:val="404040"/>
        <w:sz w:val="26"/>
        <w:szCs w:val="26"/>
        <w:cs/>
      </w:rPr>
      <w:t>ฉบับที่</w:t>
    </w:r>
    <w:r>
      <w:rPr>
        <w:b/>
        <w:color w:val="404040"/>
        <w:sz w:val="26"/>
      </w:rPr>
      <w:t xml:space="preserve">3  </w:t>
    </w:r>
    <w:r>
      <w:rPr>
        <w:b/>
        <w:color w:val="404040"/>
        <w:sz w:val="26"/>
      </w:rPr>
      <w:tab/>
    </w:r>
    <w:r>
      <w:rPr>
        <w:b/>
        <w:bCs/>
        <w:color w:val="404040"/>
        <w:sz w:val="26"/>
        <w:szCs w:val="26"/>
        <w:cs/>
      </w:rPr>
      <w:t xml:space="preserve">กันยายน-ธันวาคม </w:t>
    </w:r>
    <w:r>
      <w:rPr>
        <w:b/>
        <w:color w:val="404040"/>
        <w:sz w:val="26"/>
      </w:rPr>
      <w:t xml:space="preserve">2568 Academic Journal for Primary Care and Public Health Development </w:t>
    </w:r>
    <w:r>
      <w:rPr>
        <w:b/>
        <w:color w:val="404040"/>
        <w:sz w:val="26"/>
      </w:rPr>
      <w:tab/>
      <w:t>VOL</w:t>
    </w:r>
    <w:r>
      <w:rPr>
        <w:b/>
        <w:bCs/>
        <w:color w:val="404040"/>
        <w:sz w:val="26"/>
        <w:szCs w:val="26"/>
        <w:cs/>
      </w:rPr>
      <w:t>.</w:t>
    </w:r>
    <w:r>
      <w:rPr>
        <w:b/>
        <w:color w:val="404040"/>
        <w:sz w:val="26"/>
      </w:rPr>
      <w:t>3 NO</w:t>
    </w:r>
    <w:r>
      <w:rPr>
        <w:b/>
        <w:bCs/>
        <w:color w:val="404040"/>
        <w:sz w:val="26"/>
        <w:szCs w:val="26"/>
        <w:cs/>
      </w:rPr>
      <w:t>.</w:t>
    </w:r>
    <w:r>
      <w:rPr>
        <w:b/>
        <w:color w:val="404040"/>
        <w:sz w:val="26"/>
      </w:rPr>
      <w:t xml:space="preserve">3    </w:t>
    </w:r>
    <w:r>
      <w:rPr>
        <w:b/>
        <w:color w:val="404040"/>
        <w:sz w:val="26"/>
      </w:rPr>
      <w:tab/>
      <w:t>September</w:t>
    </w:r>
    <w:r>
      <w:rPr>
        <w:b/>
        <w:bCs/>
        <w:color w:val="404040"/>
        <w:sz w:val="26"/>
        <w:szCs w:val="26"/>
        <w:cs/>
      </w:rPr>
      <w:t>-</w:t>
    </w:r>
    <w:r>
      <w:rPr>
        <w:b/>
        <w:color w:val="404040"/>
        <w:sz w:val="26"/>
      </w:rPr>
      <w:t xml:space="preserve">December 2025  </w:t>
    </w:r>
  </w:p>
  <w:p w14:paraId="2CD2DCDC" w14:textId="77777777" w:rsidR="001E4EDA" w:rsidRDefault="001E4EDA">
    <w:pPr>
      <w:spacing w:after="0" w:line="259" w:lineRule="auto"/>
      <w:ind w:left="2985" w:right="0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F7DA" w14:textId="77777777" w:rsidR="001E4EDA" w:rsidRDefault="001E4EDA">
    <w:pPr>
      <w:spacing w:after="0" w:line="259" w:lineRule="auto"/>
      <w:ind w:left="0" w:right="0" w:firstLine="0"/>
      <w:jc w:val="left"/>
    </w:pPr>
  </w:p>
  <w:p w14:paraId="34DC46B4" w14:textId="77777777" w:rsidR="001E4EDA" w:rsidRDefault="001E4EDA" w:rsidP="00381CD9">
    <w:pPr>
      <w:spacing w:after="0" w:line="259" w:lineRule="auto"/>
      <w:ind w:left="2985" w:right="0" w:firstLine="0"/>
      <w:rPr>
        <w:b/>
        <w:color w:val="404040"/>
        <w:sz w:val="26"/>
      </w:rPr>
    </w:pPr>
  </w:p>
  <w:p w14:paraId="01913F6F" w14:textId="77777777" w:rsidR="001E4EDA" w:rsidRDefault="001E4EDA" w:rsidP="00381CD9">
    <w:pPr>
      <w:spacing w:after="0" w:line="259" w:lineRule="auto"/>
      <w:ind w:left="2985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E83A" w14:textId="77777777" w:rsidR="001E4EDA" w:rsidRDefault="001E4EDA">
    <w:pPr>
      <w:spacing w:after="0" w:line="259" w:lineRule="auto"/>
      <w:ind w:left="-1440" w:right="11466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B27AB" w14:textId="77777777" w:rsidR="00A97351" w:rsidRDefault="00A97351">
      <w:pPr>
        <w:spacing w:after="0" w:line="240" w:lineRule="auto"/>
      </w:pPr>
      <w:r>
        <w:separator/>
      </w:r>
    </w:p>
  </w:footnote>
  <w:footnote w:type="continuationSeparator" w:id="0">
    <w:p w14:paraId="3ED7E18F" w14:textId="77777777" w:rsidR="00A97351" w:rsidRDefault="00A9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8B957" w14:textId="77777777" w:rsidR="001E4EDA" w:rsidRDefault="001E4EDA">
    <w:pPr>
      <w:spacing w:after="0" w:line="259" w:lineRule="auto"/>
      <w:ind w:left="31" w:right="0" w:firstLine="0"/>
      <w:jc w:val="left"/>
    </w:pPr>
    <w:r>
      <w:rPr>
        <w:b/>
        <w:bCs/>
        <w:color w:val="7F7F7F"/>
        <w:sz w:val="26"/>
        <w:szCs w:val="26"/>
        <w:cs/>
      </w:rPr>
      <w:t xml:space="preserve">การพยาบาลผู้ป่วยโรคปอดอักเสบกรณีศึกษา </w:t>
    </w:r>
    <w:r>
      <w:rPr>
        <w:b/>
        <w:color w:val="7F7F7F"/>
        <w:sz w:val="26"/>
      </w:rPr>
      <w:t xml:space="preserve">2 </w:t>
    </w:r>
    <w:r>
      <w:rPr>
        <w:b/>
        <w:bCs/>
        <w:color w:val="7F7F7F"/>
        <w:sz w:val="26"/>
        <w:szCs w:val="26"/>
        <w:cs/>
      </w:rPr>
      <w:t>ราย</w:t>
    </w:r>
  </w:p>
  <w:p w14:paraId="203AFF7F" w14:textId="0FFE165D" w:rsidR="001E4EDA" w:rsidRDefault="0012789C">
    <w:pPr>
      <w:spacing w:after="0" w:line="259" w:lineRule="auto"/>
      <w:ind w:left="0" w:right="-77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243DB2" wp14:editId="7A90619F">
              <wp:simplePos x="0" y="0"/>
              <wp:positionH relativeFrom="page">
                <wp:posOffset>6648450</wp:posOffset>
              </wp:positionH>
              <wp:positionV relativeFrom="page">
                <wp:posOffset>370840</wp:posOffset>
              </wp:positionV>
              <wp:extent cx="1123950" cy="299720"/>
              <wp:effectExtent l="0" t="0" r="0" b="100965"/>
              <wp:wrapSquare wrapText="bothSides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3950" cy="299720"/>
                        <a:chOff x="0" y="0"/>
                        <a:chExt cx="11239" cy="2994"/>
                      </a:xfrm>
                    </wpg:grpSpPr>
                    <wps:wsp>
                      <wps:cNvPr id="3" name="Shape 36733"/>
                      <wps:cNvSpPr>
                        <a:spLocks/>
                      </wps:cNvSpPr>
                      <wps:spPr bwMode="auto">
                        <a:xfrm>
                          <a:off x="0" y="3"/>
                          <a:ext cx="11239" cy="2763"/>
                        </a:xfrm>
                        <a:custGeom>
                          <a:avLst/>
                          <a:gdLst>
                            <a:gd name="T0" fmla="*/ 0 w 1123949"/>
                            <a:gd name="T1" fmla="*/ 0 h 276225"/>
                            <a:gd name="T2" fmla="*/ 11239 w 1123949"/>
                            <a:gd name="T3" fmla="*/ 0 h 276225"/>
                            <a:gd name="T4" fmla="*/ 11239 w 1123949"/>
                            <a:gd name="T5" fmla="*/ 2763 h 276225"/>
                            <a:gd name="T6" fmla="*/ 0 w 1123949"/>
                            <a:gd name="T7" fmla="*/ 2763 h 276225"/>
                            <a:gd name="T8" fmla="*/ 0 w 1123949"/>
                            <a:gd name="T9" fmla="*/ 0 h 2762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123949"/>
                            <a:gd name="T16" fmla="*/ 0 h 276225"/>
                            <a:gd name="T17" fmla="*/ 1123949 w 1123949"/>
                            <a:gd name="T18" fmla="*/ 276225 h 27622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123949" h="276225">
                              <a:moveTo>
                                <a:pt x="0" y="0"/>
                              </a:moveTo>
                              <a:lnTo>
                                <a:pt x="1123949" y="0"/>
                              </a:lnTo>
                              <a:lnTo>
                                <a:pt x="1123949" y="276225"/>
                              </a:lnTo>
                              <a:lnTo>
                                <a:pt x="0" y="2762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5524"/>
                      <wps:cNvSpPr>
                        <a:spLocks noChangeArrowheads="1"/>
                      </wps:cNvSpPr>
                      <wps:spPr bwMode="auto">
                        <a:xfrm>
                          <a:off x="4333" y="0"/>
                          <a:ext cx="3460" cy="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5812" w14:textId="77777777" w:rsidR="001E4EDA" w:rsidRDefault="00004169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 w:rsidR="001E4EDA">
                              <w:instrText xml:space="preserve"> PAGE   \</w:instrText>
                            </w:r>
                            <w:r w:rsidR="001E4EDA">
                              <w:rPr>
                                <w:szCs w:val="30"/>
                                <w:cs/>
                              </w:rPr>
                              <w:instrText xml:space="preserve">* </w:instrText>
                            </w:r>
                            <w:r w:rsidR="001E4EDA">
                              <w:instrText xml:space="preserve">MERGEFORMAT </w:instrText>
                            </w:r>
                            <w:r>
                              <w:fldChar w:fldCharType="separate"/>
                            </w:r>
                            <w:r w:rsidR="001E4EDA">
                              <w:rPr>
                                <w:b/>
                                <w:color w:val="FFFFFF"/>
                                <w:sz w:val="36"/>
                              </w:rPr>
                              <w:t>462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35525"/>
                      <wps:cNvSpPr>
                        <a:spLocks noChangeArrowheads="1"/>
                      </wps:cNvSpPr>
                      <wps:spPr bwMode="auto">
                        <a:xfrm>
                          <a:off x="6924" y="0"/>
                          <a:ext cx="687" cy="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30D76" w14:textId="77777777" w:rsidR="001E4EDA" w:rsidRDefault="001E4ED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243DB2" id="Group 2" o:spid="_x0000_s1026" style="position:absolute;left:0;text-align:left;margin-left:523.5pt;margin-top:29.2pt;width:88.5pt;height:23.6pt;z-index:251659264;mso-position-horizontal-relative:page;mso-position-vertical-relative:page" coordsize="11239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">
              <v:shape id="Shape 36733" o:spid="_x0000_s1027" style="position:absolute;top:3;width:11239;height:2763;visibility:visible;mso-wrap-style:square;v-text-anchor:top" coordsize="112394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" path="m,l1123949,r,276225l,276225,,e" fillcolor="#9dc3e6" stroked="f" strokeweight="0">
                <v:stroke miterlimit="83231f" joinstyle="miter"/>
                <v:path arrowok="t" o:connecttype="custom" o:connectlocs="0,0;112,0;112,28;0,28;0,0" o:connectangles="0,0,0,0,0" textboxrect="0,0,1123949,276225"/>
              </v:shape>
              <v:rect id="Rectangle 35524" o:spid="_x0000_s1028" style="position:absolute;left:4333;width:3460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2445812" w14:textId="77777777" w:rsidR="001E4EDA" w:rsidRDefault="00004169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 w:rsidR="001E4EDA">
                        <w:instrText xml:space="preserve"> PAGE   \</w:instrText>
                      </w:r>
                      <w:r w:rsidR="001E4EDA">
                        <w:rPr>
                          <w:szCs w:val="30"/>
                          <w:cs/>
                        </w:rPr>
                        <w:instrText xml:space="preserve">* </w:instrText>
                      </w:r>
                      <w:r w:rsidR="001E4EDA">
                        <w:instrText xml:space="preserve">MERGEFORMAT </w:instrText>
                      </w:r>
                      <w:r>
                        <w:fldChar w:fldCharType="separate"/>
                      </w:r>
                      <w:r w:rsidR="001E4EDA">
                        <w:rPr>
                          <w:b/>
                          <w:color w:val="FFFFFF"/>
                          <w:sz w:val="36"/>
                        </w:rPr>
                        <w:t>462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fldChar w:fldCharType="end"/>
                      </w:r>
                    </w:p>
                  </w:txbxContent>
                </v:textbox>
              </v:rect>
              <v:rect id="Rectangle 35525" o:spid="_x0000_s1029" style="position:absolute;left:6924;width:687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1C30D76" w14:textId="77777777" w:rsidR="001E4EDA" w:rsidRDefault="001E4ED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1E4EDA">
      <w:rPr>
        <w:b/>
        <w:color w:val="7F7F7F"/>
        <w:sz w:val="28"/>
      </w:rPr>
      <w:tab/>
    </w:r>
  </w:p>
  <w:p w14:paraId="12688128" w14:textId="55B4571D" w:rsidR="001E4EDA" w:rsidRDefault="0012789C">
    <w:pPr>
      <w:spacing w:after="0" w:line="259" w:lineRule="auto"/>
      <w:ind w:left="0" w:right="119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FC3CF" wp14:editId="62B50602">
              <wp:simplePos x="0" y="0"/>
              <wp:positionH relativeFrom="page">
                <wp:posOffset>914400</wp:posOffset>
              </wp:positionH>
              <wp:positionV relativeFrom="page">
                <wp:posOffset>711200</wp:posOffset>
              </wp:positionV>
              <wp:extent cx="601345" cy="163195"/>
              <wp:effectExtent l="0" t="0" r="0" b="0"/>
              <wp:wrapSquare wrapText="bothSides"/>
              <wp:docPr id="1" name="กลุ่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345" cy="163195"/>
                        <a:chOff x="0" y="0"/>
                        <a:chExt cx="6013" cy="1631"/>
                      </a:xfrm>
                    </wpg:grpSpPr>
                    <wps:wsp>
                      <wps:cNvPr id="702518213" name="Shape 36738"/>
                      <wps:cNvSpPr>
                        <a:spLocks noChangeArrowheads="1"/>
                      </wps:cNvSpPr>
                      <wps:spPr bwMode="auto">
                        <a:xfrm>
                          <a:off x="0" y="6"/>
                          <a:ext cx="1600" cy="1619"/>
                        </a:xfrm>
                        <a:custGeom>
                          <a:avLst/>
                          <a:gdLst>
                            <a:gd name="T0" fmla="*/ 0 w 160020"/>
                            <a:gd name="T1" fmla="*/ 0 h 161925"/>
                            <a:gd name="T2" fmla="*/ 160020 w 160020"/>
                            <a:gd name="T3" fmla="*/ 0 h 161925"/>
                            <a:gd name="T4" fmla="*/ 160020 w 160020"/>
                            <a:gd name="T5" fmla="*/ 161925 h 161925"/>
                            <a:gd name="T6" fmla="*/ 0 w 160020"/>
                            <a:gd name="T7" fmla="*/ 161925 h 161925"/>
                            <a:gd name="T8" fmla="*/ 0 w 160020"/>
                            <a:gd name="T9" fmla="*/ 0 h 16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020" h="161925">
                              <a:moveTo>
                                <a:pt x="0" y="0"/>
                              </a:moveTo>
                              <a:lnTo>
                                <a:pt x="160020" y="0"/>
                              </a:lnTo>
                              <a:lnTo>
                                <a:pt x="16002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2467009" name="Shape 36739"/>
                      <wps:cNvSpPr>
                        <a:spLocks noChangeArrowheads="1"/>
                      </wps:cNvSpPr>
                      <wps:spPr bwMode="auto">
                        <a:xfrm>
                          <a:off x="2216" y="0"/>
                          <a:ext cx="1600" cy="1619"/>
                        </a:xfrm>
                        <a:custGeom>
                          <a:avLst/>
                          <a:gdLst>
                            <a:gd name="T0" fmla="*/ 0 w 160020"/>
                            <a:gd name="T1" fmla="*/ 0 h 161925"/>
                            <a:gd name="T2" fmla="*/ 160020 w 160020"/>
                            <a:gd name="T3" fmla="*/ 0 h 161925"/>
                            <a:gd name="T4" fmla="*/ 160020 w 160020"/>
                            <a:gd name="T5" fmla="*/ 161925 h 161925"/>
                            <a:gd name="T6" fmla="*/ 0 w 160020"/>
                            <a:gd name="T7" fmla="*/ 161925 h 161925"/>
                            <a:gd name="T8" fmla="*/ 0 w 160020"/>
                            <a:gd name="T9" fmla="*/ 0 h 16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020" h="161925">
                              <a:moveTo>
                                <a:pt x="0" y="0"/>
                              </a:moveTo>
                              <a:lnTo>
                                <a:pt x="160020" y="0"/>
                              </a:lnTo>
                              <a:lnTo>
                                <a:pt x="16002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352718" name="Shape 36740"/>
                      <wps:cNvSpPr>
                        <a:spLocks noChangeArrowheads="1"/>
                      </wps:cNvSpPr>
                      <wps:spPr bwMode="auto">
                        <a:xfrm>
                          <a:off x="4413" y="12"/>
                          <a:ext cx="1600" cy="1619"/>
                        </a:xfrm>
                        <a:custGeom>
                          <a:avLst/>
                          <a:gdLst>
                            <a:gd name="T0" fmla="*/ 0 w 160020"/>
                            <a:gd name="T1" fmla="*/ 0 h 161925"/>
                            <a:gd name="T2" fmla="*/ 160020 w 160020"/>
                            <a:gd name="T3" fmla="*/ 0 h 161925"/>
                            <a:gd name="T4" fmla="*/ 160020 w 160020"/>
                            <a:gd name="T5" fmla="*/ 161925 h 161925"/>
                            <a:gd name="T6" fmla="*/ 0 w 160020"/>
                            <a:gd name="T7" fmla="*/ 161925 h 161925"/>
                            <a:gd name="T8" fmla="*/ 0 w 160020"/>
                            <a:gd name="T9" fmla="*/ 0 h 1619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020" h="161925">
                              <a:moveTo>
                                <a:pt x="0" y="0"/>
                              </a:moveTo>
                              <a:lnTo>
                                <a:pt x="160020" y="0"/>
                              </a:lnTo>
                              <a:lnTo>
                                <a:pt x="16002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46FF15D" id="กลุ่ม 1" o:spid="_x0000_s1026" style="position:absolute;margin-left:1in;margin-top:56pt;width:47.35pt;height:12.85pt;z-index:251660288;mso-position-horizontal-relative:page;mso-position-vertical-relative:page" coordsize="6013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">
              <v:shape id="Shape 36738" o:spid="_x0000_s1027" style="position:absolute;top:6;width:1600;height:1619;visibility:visible;mso-wrap-style:square;v-text-anchor:top" coordsize="16002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" path="m,l160020,r,161925l,161925,,e" fillcolor="#7f7f7f" stroked="f">
                <v:path arrowok="t" o:connecttype="custom" o:connectlocs="0,0;1600,0;1600,1619;0,1619;0,0" o:connectangles="0,0,0,0,0"/>
              </v:shape>
              <v:shape id="Shape 36739" o:spid="_x0000_s1028" style="position:absolute;left:2216;width:1600;height:1619;visibility:visible;mso-wrap-style:square;v-text-anchor:top" coordsize="16002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" path="m,l160020,r,161925l,161925,,e" fillcolor="#a6a6a6" stroked="f">
                <v:path arrowok="t" o:connecttype="custom" o:connectlocs="0,0;1600,0;1600,1619;0,1619;0,0" o:connectangles="0,0,0,0,0"/>
              </v:shape>
              <v:shape id="Shape 36740" o:spid="_x0000_s1029" style="position:absolute;left:4413;top:12;width:1600;height:1619;visibility:visible;mso-wrap-style:square;v-text-anchor:top" coordsize="16002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" path="m,l160020,r,161925l,161925,,e" fillcolor="#bfbfbf" stroked="f">
                <v:path arrowok="t" o:connecttype="custom" o:connectlocs="0,0;1600,0;1600,1619;0,1619;0,0" o:connectangles="0,0,0,0,0"/>
              </v:shape>
              <w10:wrap type="square" anchorx="page" anchory="page"/>
            </v:group>
          </w:pict>
        </mc:Fallback>
      </mc:AlternateContent>
    </w:r>
    <w:r w:rsidR="001E4EDA">
      <w:rPr>
        <w:b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6EBE" w14:textId="77777777" w:rsidR="001E4EDA" w:rsidRDefault="001E4EDA">
    <w:pPr>
      <w:spacing w:after="0" w:line="259" w:lineRule="auto"/>
      <w:ind w:left="0" w:right="1196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65D3" w14:textId="77777777" w:rsidR="001E4EDA" w:rsidRDefault="001E4ED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6C9F"/>
    <w:multiLevelType w:val="hybridMultilevel"/>
    <w:tmpl w:val="CC823484"/>
    <w:lvl w:ilvl="0" w:tplc="210C38F8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421C46">
      <w:start w:val="1"/>
      <w:numFmt w:val="lowerLetter"/>
      <w:lvlText w:val="%2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767C16">
      <w:start w:val="1"/>
      <w:numFmt w:val="lowerRoman"/>
      <w:lvlText w:val="%3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6D672">
      <w:start w:val="1"/>
      <w:numFmt w:val="decimal"/>
      <w:lvlText w:val="%4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E24D2">
      <w:start w:val="1"/>
      <w:numFmt w:val="lowerLetter"/>
      <w:lvlText w:val="%5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341200">
      <w:start w:val="1"/>
      <w:numFmt w:val="lowerRoman"/>
      <w:lvlText w:val="%6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48D124">
      <w:start w:val="1"/>
      <w:numFmt w:val="decimal"/>
      <w:lvlText w:val="%7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B0F572">
      <w:start w:val="1"/>
      <w:numFmt w:val="lowerLetter"/>
      <w:lvlText w:val="%8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F05BF6">
      <w:start w:val="1"/>
      <w:numFmt w:val="lowerRoman"/>
      <w:lvlText w:val="%9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72EFA"/>
    <w:multiLevelType w:val="hybridMultilevel"/>
    <w:tmpl w:val="DBD4FC30"/>
    <w:lvl w:ilvl="0" w:tplc="4644045A">
      <w:start w:val="5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8554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D6438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C50F0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16C5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B87234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C82DE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B23428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296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329AA"/>
    <w:multiLevelType w:val="hybridMultilevel"/>
    <w:tmpl w:val="46CC8350"/>
    <w:lvl w:ilvl="0" w:tplc="304AF40A">
      <w:start w:val="3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86900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F8FF9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2FD8C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67F6C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FA1B3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8A2C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0A848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7EBC26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5595F"/>
    <w:multiLevelType w:val="hybridMultilevel"/>
    <w:tmpl w:val="D33E9716"/>
    <w:lvl w:ilvl="0" w:tplc="A5CAC8B6">
      <w:start w:val="1"/>
      <w:numFmt w:val="decimal"/>
      <w:lvlText w:val="%1."/>
      <w:lvlJc w:val="left"/>
      <w:pPr>
        <w:ind w:left="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84C0C8">
      <w:start w:val="1"/>
      <w:numFmt w:val="lowerLetter"/>
      <w:lvlText w:val="%2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D48978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55E47D8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A2EFC6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DA791A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5AE914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4E69A8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5D41AC0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F4C52"/>
    <w:multiLevelType w:val="hybridMultilevel"/>
    <w:tmpl w:val="6A2CA1EA"/>
    <w:lvl w:ilvl="0" w:tplc="FA8C7AE2">
      <w:start w:val="4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1E6AA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C849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E4BFC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2748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816E2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1A1762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A6CE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B27F64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FA0881"/>
    <w:multiLevelType w:val="hybridMultilevel"/>
    <w:tmpl w:val="FEA82D3A"/>
    <w:lvl w:ilvl="0" w:tplc="5152412A">
      <w:start w:val="3"/>
      <w:numFmt w:val="decimal"/>
      <w:lvlText w:val="%1."/>
      <w:lvlJc w:val="left"/>
      <w:pPr>
        <w:ind w:left="1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C8A1E0">
      <w:start w:val="1"/>
      <w:numFmt w:val="lowerLetter"/>
      <w:lvlText w:val="%2"/>
      <w:lvlJc w:val="left"/>
      <w:pPr>
        <w:ind w:left="1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E198E">
      <w:start w:val="1"/>
      <w:numFmt w:val="lowerRoman"/>
      <w:lvlText w:val="%3"/>
      <w:lvlJc w:val="left"/>
      <w:pPr>
        <w:ind w:left="1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8FB3A">
      <w:start w:val="1"/>
      <w:numFmt w:val="decimal"/>
      <w:lvlText w:val="%4"/>
      <w:lvlJc w:val="left"/>
      <w:pPr>
        <w:ind w:left="2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8896BE">
      <w:start w:val="1"/>
      <w:numFmt w:val="lowerLetter"/>
      <w:lvlText w:val="%5"/>
      <w:lvlJc w:val="left"/>
      <w:pPr>
        <w:ind w:left="3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7E1BD6">
      <w:start w:val="1"/>
      <w:numFmt w:val="lowerRoman"/>
      <w:lvlText w:val="%6"/>
      <w:lvlJc w:val="left"/>
      <w:pPr>
        <w:ind w:left="40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8C766">
      <w:start w:val="1"/>
      <w:numFmt w:val="decimal"/>
      <w:lvlText w:val="%7"/>
      <w:lvlJc w:val="left"/>
      <w:pPr>
        <w:ind w:left="48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5AE882">
      <w:start w:val="1"/>
      <w:numFmt w:val="lowerLetter"/>
      <w:lvlText w:val="%8"/>
      <w:lvlJc w:val="left"/>
      <w:pPr>
        <w:ind w:left="55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0EC92">
      <w:start w:val="1"/>
      <w:numFmt w:val="lowerRoman"/>
      <w:lvlText w:val="%9"/>
      <w:lvlJc w:val="left"/>
      <w:pPr>
        <w:ind w:left="6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A87BB0"/>
    <w:multiLevelType w:val="hybridMultilevel"/>
    <w:tmpl w:val="D368E792"/>
    <w:lvl w:ilvl="0" w:tplc="510C9F28">
      <w:start w:val="2"/>
      <w:numFmt w:val="decimal"/>
      <w:lvlText w:val="%1."/>
      <w:lvlJc w:val="left"/>
      <w:pPr>
        <w:ind w:left="2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6DDE0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8F4C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B538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A7734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C1826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B8EF32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0C118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86806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EC6969"/>
    <w:multiLevelType w:val="hybridMultilevel"/>
    <w:tmpl w:val="53D4495A"/>
    <w:lvl w:ilvl="0" w:tplc="4F46AA84">
      <w:start w:val="3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B2E666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0B4A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2C349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21E72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E02E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C6DF2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58F878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74BDF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5C63AE"/>
    <w:multiLevelType w:val="hybridMultilevel"/>
    <w:tmpl w:val="C91E2A9C"/>
    <w:lvl w:ilvl="0" w:tplc="0316AF4C">
      <w:start w:val="1"/>
      <w:numFmt w:val="bullet"/>
      <w:lvlText w:val="-"/>
      <w:lvlJc w:val="left"/>
      <w:pPr>
        <w:ind w:left="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048E02">
      <w:start w:val="1"/>
      <w:numFmt w:val="bullet"/>
      <w:lvlText w:val="o"/>
      <w:lvlJc w:val="left"/>
      <w:pPr>
        <w:ind w:left="12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0EFDA">
      <w:start w:val="1"/>
      <w:numFmt w:val="bullet"/>
      <w:lvlText w:val="▪"/>
      <w:lvlJc w:val="left"/>
      <w:pPr>
        <w:ind w:left="19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C97AA">
      <w:start w:val="1"/>
      <w:numFmt w:val="bullet"/>
      <w:lvlText w:val="•"/>
      <w:lvlJc w:val="left"/>
      <w:pPr>
        <w:ind w:left="27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AC1EAE">
      <w:start w:val="1"/>
      <w:numFmt w:val="bullet"/>
      <w:lvlText w:val="o"/>
      <w:lvlJc w:val="left"/>
      <w:pPr>
        <w:ind w:left="34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6F83E">
      <w:start w:val="1"/>
      <w:numFmt w:val="bullet"/>
      <w:lvlText w:val="▪"/>
      <w:lvlJc w:val="left"/>
      <w:pPr>
        <w:ind w:left="41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0A022A">
      <w:start w:val="1"/>
      <w:numFmt w:val="bullet"/>
      <w:lvlText w:val="•"/>
      <w:lvlJc w:val="left"/>
      <w:pPr>
        <w:ind w:left="48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C406C">
      <w:start w:val="1"/>
      <w:numFmt w:val="bullet"/>
      <w:lvlText w:val="o"/>
      <w:lvlJc w:val="left"/>
      <w:pPr>
        <w:ind w:left="55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22AA7E">
      <w:start w:val="1"/>
      <w:numFmt w:val="bullet"/>
      <w:lvlText w:val="▪"/>
      <w:lvlJc w:val="left"/>
      <w:pPr>
        <w:ind w:left="63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C254A5"/>
    <w:multiLevelType w:val="hybridMultilevel"/>
    <w:tmpl w:val="F7562A10"/>
    <w:lvl w:ilvl="0" w:tplc="2C7ABBAA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5A81F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2CDE6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4EDFC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82D98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EE604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F0DADE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6BD4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CCB9F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B2"/>
    <w:rsid w:val="00004169"/>
    <w:rsid w:val="0003299B"/>
    <w:rsid w:val="00034EC1"/>
    <w:rsid w:val="000447E2"/>
    <w:rsid w:val="000A45A6"/>
    <w:rsid w:val="001013BB"/>
    <w:rsid w:val="00122C50"/>
    <w:rsid w:val="00126BF9"/>
    <w:rsid w:val="0012789C"/>
    <w:rsid w:val="00140E8E"/>
    <w:rsid w:val="00191D09"/>
    <w:rsid w:val="001C40DC"/>
    <w:rsid w:val="001E2374"/>
    <w:rsid w:val="001E4EDA"/>
    <w:rsid w:val="00210E4E"/>
    <w:rsid w:val="0027044D"/>
    <w:rsid w:val="00272472"/>
    <w:rsid w:val="00287285"/>
    <w:rsid w:val="002A1DBF"/>
    <w:rsid w:val="002B627E"/>
    <w:rsid w:val="002C14CC"/>
    <w:rsid w:val="002C60BF"/>
    <w:rsid w:val="002D5FB2"/>
    <w:rsid w:val="002E691D"/>
    <w:rsid w:val="002E7F8E"/>
    <w:rsid w:val="002E7FEE"/>
    <w:rsid w:val="00381CD9"/>
    <w:rsid w:val="003C413F"/>
    <w:rsid w:val="003F6AEB"/>
    <w:rsid w:val="0040364D"/>
    <w:rsid w:val="00422709"/>
    <w:rsid w:val="004329E6"/>
    <w:rsid w:val="00445C53"/>
    <w:rsid w:val="004714B1"/>
    <w:rsid w:val="00487513"/>
    <w:rsid w:val="004D6083"/>
    <w:rsid w:val="005121E1"/>
    <w:rsid w:val="00524C41"/>
    <w:rsid w:val="00533CF1"/>
    <w:rsid w:val="005A4527"/>
    <w:rsid w:val="005D6491"/>
    <w:rsid w:val="0060442A"/>
    <w:rsid w:val="00631F28"/>
    <w:rsid w:val="00652AC5"/>
    <w:rsid w:val="00677211"/>
    <w:rsid w:val="00692AD8"/>
    <w:rsid w:val="006C3411"/>
    <w:rsid w:val="00783066"/>
    <w:rsid w:val="007911B0"/>
    <w:rsid w:val="007C0EFD"/>
    <w:rsid w:val="008051EF"/>
    <w:rsid w:val="008076C5"/>
    <w:rsid w:val="00813BF6"/>
    <w:rsid w:val="00814E41"/>
    <w:rsid w:val="0082263D"/>
    <w:rsid w:val="008A3B11"/>
    <w:rsid w:val="008B5960"/>
    <w:rsid w:val="00903039"/>
    <w:rsid w:val="00927F4E"/>
    <w:rsid w:val="00934839"/>
    <w:rsid w:val="00943401"/>
    <w:rsid w:val="00961FE8"/>
    <w:rsid w:val="00974E05"/>
    <w:rsid w:val="009B4E48"/>
    <w:rsid w:val="009C625E"/>
    <w:rsid w:val="00A017D0"/>
    <w:rsid w:val="00A32EBD"/>
    <w:rsid w:val="00A42121"/>
    <w:rsid w:val="00A65BE4"/>
    <w:rsid w:val="00A9524B"/>
    <w:rsid w:val="00A97351"/>
    <w:rsid w:val="00AB12EE"/>
    <w:rsid w:val="00AB63A4"/>
    <w:rsid w:val="00AC308A"/>
    <w:rsid w:val="00AE2603"/>
    <w:rsid w:val="00B10E88"/>
    <w:rsid w:val="00B16FD1"/>
    <w:rsid w:val="00B25A9D"/>
    <w:rsid w:val="00B359B4"/>
    <w:rsid w:val="00B8269D"/>
    <w:rsid w:val="00B85398"/>
    <w:rsid w:val="00B85735"/>
    <w:rsid w:val="00BD5D4A"/>
    <w:rsid w:val="00C119F6"/>
    <w:rsid w:val="00C17FFA"/>
    <w:rsid w:val="00C36E30"/>
    <w:rsid w:val="00C705B1"/>
    <w:rsid w:val="00CD4A36"/>
    <w:rsid w:val="00D12DE5"/>
    <w:rsid w:val="00D34184"/>
    <w:rsid w:val="00D41059"/>
    <w:rsid w:val="00D47F59"/>
    <w:rsid w:val="00DB6AB4"/>
    <w:rsid w:val="00DE2ACE"/>
    <w:rsid w:val="00DE6CCB"/>
    <w:rsid w:val="00E037E9"/>
    <w:rsid w:val="00E22DB0"/>
    <w:rsid w:val="00E354E7"/>
    <w:rsid w:val="00E627C0"/>
    <w:rsid w:val="00E6615F"/>
    <w:rsid w:val="00E77F01"/>
    <w:rsid w:val="00E85606"/>
    <w:rsid w:val="00EA43C5"/>
    <w:rsid w:val="00EA5591"/>
    <w:rsid w:val="00EB0848"/>
    <w:rsid w:val="00EC2E2C"/>
    <w:rsid w:val="00EF0D5E"/>
    <w:rsid w:val="00F075ED"/>
    <w:rsid w:val="00F46F19"/>
    <w:rsid w:val="00FD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696C7"/>
  <w15:docId w15:val="{7675753A-E6AF-4749-B3A2-C51E437F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A9D"/>
    <w:pPr>
      <w:spacing w:after="3" w:line="249" w:lineRule="auto"/>
      <w:ind w:left="730" w:right="671" w:hanging="10"/>
      <w:jc w:val="both"/>
    </w:pPr>
    <w:rPr>
      <w:rFonts w:ascii="TH SarabunPSK" w:eastAsia="TH SarabunPSK" w:hAnsi="TH SarabunPSK" w:cs="TH SarabunPSK"/>
      <w:color w:val="000000"/>
      <w:kern w:val="0"/>
      <w:sz w:val="30"/>
      <w:szCs w:val="28"/>
    </w:rPr>
  </w:style>
  <w:style w:type="paragraph" w:styleId="1">
    <w:name w:val="heading 1"/>
    <w:basedOn w:val="a"/>
    <w:next w:val="a"/>
    <w:link w:val="10"/>
    <w:uiPriority w:val="9"/>
    <w:qFormat/>
    <w:rsid w:val="002D5F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F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FB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5F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5F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5F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5F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5FB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5F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5FB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5F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5F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F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5F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5FB2"/>
    <w:pPr>
      <w:numPr>
        <w:ilvl w:val="1"/>
      </w:numPr>
      <w:ind w:left="730" w:hanging="1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5F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5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5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F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5F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5F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5FB2"/>
    <w:pPr>
      <w:autoSpaceDE w:val="0"/>
      <w:autoSpaceDN w:val="0"/>
      <w:adjustRightInd w:val="0"/>
      <w:spacing w:after="0"/>
    </w:pPr>
    <w:rPr>
      <w:rFonts w:ascii="TH SarabunPSK" w:eastAsiaTheme="minorEastAsia" w:hAnsi="TH SarabunPSK" w:cs="TH SarabunPSK"/>
      <w:color w:val="000000"/>
      <w:kern w:val="0"/>
      <w:szCs w:val="24"/>
    </w:rPr>
  </w:style>
  <w:style w:type="table" w:styleId="ae">
    <w:name w:val="Table Grid"/>
    <w:basedOn w:val="a1"/>
    <w:uiPriority w:val="39"/>
    <w:rsid w:val="002D5F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354E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354E7"/>
    <w:pPr>
      <w:spacing w:line="240" w:lineRule="auto"/>
    </w:pPr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rsid w:val="00E354E7"/>
    <w:rPr>
      <w:rFonts w:ascii="TH SarabunPSK" w:eastAsia="TH SarabunPSK" w:hAnsi="TH SarabunPSK" w:cs="Angsana New"/>
      <w:color w:val="000000"/>
      <w:kern w:val="0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354E7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E354E7"/>
    <w:rPr>
      <w:rFonts w:ascii="TH SarabunPSK" w:eastAsia="TH SarabunPSK" w:hAnsi="TH SarabunPSK" w:cs="Angsana New"/>
      <w:b/>
      <w:bCs/>
      <w:color w:val="000000"/>
      <w:kern w:val="0"/>
      <w:sz w:val="20"/>
      <w:szCs w:val="25"/>
    </w:rPr>
  </w:style>
  <w:style w:type="paragraph" w:styleId="af4">
    <w:name w:val="Balloon Text"/>
    <w:basedOn w:val="a"/>
    <w:link w:val="af5"/>
    <w:uiPriority w:val="99"/>
    <w:semiHidden/>
    <w:unhideWhenUsed/>
    <w:rsid w:val="00AC30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AC308A"/>
    <w:rPr>
      <w:rFonts w:ascii="Leelawadee" w:eastAsia="TH SarabunPSK" w:hAnsi="Leelawadee" w:cs="Angsana New"/>
      <w:color w:val="000000"/>
      <w:kern w:val="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</cp:lastModifiedBy>
  <cp:revision>2</cp:revision>
  <dcterms:created xsi:type="dcterms:W3CDTF">2026-05-12T08:34:00Z</dcterms:created>
  <dcterms:modified xsi:type="dcterms:W3CDTF">2026-05-12T08:34:00Z</dcterms:modified>
</cp:coreProperties>
</file>