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CE0B4" w14:textId="344E31D5" w:rsidR="00AD5B2D" w:rsidRPr="00841956" w:rsidRDefault="00AD5B2D" w:rsidP="00AD5B2D">
      <w:pPr>
        <w:jc w:val="center"/>
        <w:rPr>
          <w:b/>
          <w:bCs/>
        </w:rPr>
      </w:pPr>
      <w:r w:rsidRPr="00841956">
        <w:rPr>
          <w:b/>
          <w:bCs/>
          <w:cs/>
        </w:rPr>
        <w:t>การพัฒนารูปแบบการดูแล</w:t>
      </w:r>
      <w:r w:rsidRPr="00841956">
        <w:rPr>
          <w:rFonts w:hint="cs"/>
          <w:b/>
          <w:bCs/>
          <w:cs/>
        </w:rPr>
        <w:t>สุข</w:t>
      </w:r>
      <w:r w:rsidRPr="00841956">
        <w:rPr>
          <w:b/>
          <w:bCs/>
          <w:cs/>
        </w:rPr>
        <w:t>ภาพจิตประชาชนหลังภัยความ</w:t>
      </w:r>
      <w:r w:rsidR="00841956" w:rsidRPr="00841956">
        <w:rPr>
          <w:rFonts w:hint="cs"/>
          <w:b/>
          <w:bCs/>
          <w:cs/>
        </w:rPr>
        <w:t>ไม่</w:t>
      </w:r>
      <w:r w:rsidRPr="00841956">
        <w:rPr>
          <w:b/>
          <w:bCs/>
          <w:cs/>
        </w:rPr>
        <w:t>สงบชายแดนไทย</w:t>
      </w:r>
      <w:r w:rsidR="00F26F2D" w:rsidRPr="00841956">
        <w:rPr>
          <w:b/>
          <w:bCs/>
        </w:rPr>
        <w:t xml:space="preserve"> - </w:t>
      </w:r>
      <w:r w:rsidRPr="00841956">
        <w:rPr>
          <w:b/>
          <w:bCs/>
          <w:cs/>
        </w:rPr>
        <w:t xml:space="preserve">กัมพูชา </w:t>
      </w:r>
    </w:p>
    <w:p w14:paraId="1A55080E" w14:textId="39EF6179" w:rsidR="00206E49" w:rsidRDefault="00AD5B2D" w:rsidP="00AD5B2D">
      <w:pPr>
        <w:jc w:val="center"/>
        <w:rPr>
          <w:b/>
          <w:bCs/>
        </w:rPr>
      </w:pPr>
      <w:r w:rsidRPr="00AD5B2D">
        <w:rPr>
          <w:b/>
          <w:bCs/>
          <w:cs/>
        </w:rPr>
        <w:t>โดยการ</w:t>
      </w:r>
      <w:r w:rsidRPr="00AD5B2D">
        <w:rPr>
          <w:rFonts w:hint="cs"/>
          <w:b/>
          <w:bCs/>
          <w:cs/>
        </w:rPr>
        <w:t>มีส่วนร่วม</w:t>
      </w:r>
      <w:r w:rsidRPr="00AD5B2D">
        <w:rPr>
          <w:b/>
          <w:bCs/>
          <w:cs/>
        </w:rPr>
        <w:t>ของ</w:t>
      </w:r>
      <w:r w:rsidRPr="00AD5B2D">
        <w:rPr>
          <w:rFonts w:hint="cs"/>
          <w:b/>
          <w:bCs/>
          <w:cs/>
        </w:rPr>
        <w:t>อาสาสมัครสาธารณสุขประจำหมู่บ้านใ</w:t>
      </w:r>
      <w:r w:rsidR="00F26F2D">
        <w:rPr>
          <w:rFonts w:hint="cs"/>
          <w:b/>
          <w:bCs/>
          <w:cs/>
        </w:rPr>
        <w:t>น</w:t>
      </w:r>
      <w:r w:rsidRPr="00AD5B2D">
        <w:rPr>
          <w:b/>
          <w:bCs/>
          <w:cs/>
        </w:rPr>
        <w:t xml:space="preserve">พื้นที่ตำบลดงรัก </w:t>
      </w:r>
      <w:r>
        <w:rPr>
          <w:b/>
          <w:bCs/>
          <w:cs/>
        </w:rPr>
        <w:br/>
      </w:r>
      <w:r w:rsidRPr="00AD5B2D">
        <w:rPr>
          <w:b/>
          <w:bCs/>
          <w:cs/>
        </w:rPr>
        <w:t>อำเภอภูสิงห์ จังหวัดศรีสะเกษ</w:t>
      </w:r>
    </w:p>
    <w:p w14:paraId="43987E6D" w14:textId="40B7885D" w:rsidR="00AD5B2D" w:rsidRPr="00F26F2D" w:rsidRDefault="00F26F2D" w:rsidP="00F26F2D">
      <w:pPr>
        <w:jc w:val="right"/>
      </w:pPr>
      <w:r>
        <w:rPr>
          <w:b/>
          <w:bCs/>
          <w:cs/>
        </w:rPr>
        <w:tab/>
      </w:r>
      <w:r w:rsidRPr="00F26F2D">
        <w:rPr>
          <w:rFonts w:hint="cs"/>
          <w:cs/>
        </w:rPr>
        <w:t>นายปารเมศ สุขแสวง</w:t>
      </w:r>
    </w:p>
    <w:p w14:paraId="5AC9A394" w14:textId="6DD7433C" w:rsidR="00F26F2D" w:rsidRPr="00F26F2D" w:rsidRDefault="00F26F2D" w:rsidP="00F26F2D">
      <w:pPr>
        <w:jc w:val="right"/>
      </w:pPr>
      <w:r w:rsidRPr="00F26F2D">
        <w:rPr>
          <w:rFonts w:hint="cs"/>
          <w:cs/>
        </w:rPr>
        <w:t xml:space="preserve">เจ้าพนักงานสาธารณสุขชำนาญงาน </w:t>
      </w:r>
    </w:p>
    <w:p w14:paraId="369C08C3" w14:textId="317B1B0E" w:rsidR="00F26F2D" w:rsidRDefault="00F26F2D" w:rsidP="00F26F2D">
      <w:pPr>
        <w:jc w:val="right"/>
      </w:pPr>
      <w:r w:rsidRPr="00F26F2D">
        <w:rPr>
          <w:rFonts w:hint="cs"/>
          <w:cs/>
        </w:rPr>
        <w:t>โรงพยาบาลส่งเสริมสุขภาพตำบลบ้านนาตราว</w:t>
      </w:r>
    </w:p>
    <w:p w14:paraId="5BBD43D1" w14:textId="0ED8D3B9" w:rsidR="00F26F2D" w:rsidRDefault="00F26F2D" w:rsidP="00F26F2D">
      <w:pPr>
        <w:jc w:val="right"/>
      </w:pPr>
      <w:r>
        <w:rPr>
          <w:rFonts w:hint="cs"/>
          <w:cs/>
        </w:rPr>
        <w:t>โทร</w:t>
      </w:r>
      <w:r>
        <w:t xml:space="preserve"> : </w:t>
      </w:r>
      <w:r>
        <w:rPr>
          <w:rFonts w:hint="cs"/>
          <w:cs/>
        </w:rPr>
        <w:t>0819144260</w:t>
      </w:r>
      <w:r>
        <w:t>,</w:t>
      </w:r>
      <w:r>
        <w:rPr>
          <w:rFonts w:hint="cs"/>
          <w:cs/>
        </w:rPr>
        <w:t xml:space="preserve"> </w:t>
      </w:r>
      <w:r>
        <w:t xml:space="preserve">E-mail : </w:t>
      </w:r>
      <w:hyperlink r:id="rId4" w:history="1">
        <w:r w:rsidRPr="005B3998">
          <w:rPr>
            <w:rStyle w:val="ae"/>
          </w:rPr>
          <w:t>ball.paramate@gmail.com</w:t>
        </w:r>
      </w:hyperlink>
    </w:p>
    <w:p w14:paraId="38B1728D" w14:textId="77777777" w:rsidR="005B0B14" w:rsidRDefault="005B0B14" w:rsidP="005B0B14"/>
    <w:p w14:paraId="5CF98977" w14:textId="77777777" w:rsidR="00F40C61" w:rsidRDefault="005B0B14" w:rsidP="00F40C61">
      <w:pPr>
        <w:ind w:firstLine="720"/>
        <w:jc w:val="thaiDistribute"/>
        <w:rPr>
          <w:rFonts w:ascii="TH SarabunPSK" w:eastAsia="Times New Roman" w:hAnsi="TH SarabunPSK" w:cs="TH SarabunPSK"/>
        </w:rPr>
      </w:pPr>
      <w:r w:rsidRPr="005B0B14">
        <w:rPr>
          <w:cs/>
        </w:rPr>
        <w:t xml:space="preserve">การวิจัยครั้งนี้เป็นการวิจัยเชิงปฏิบัติการแบบมีส่วนร่วม มีวัตถุประสงค์เพื่อ </w:t>
      </w:r>
      <w:r w:rsidRPr="005B0B14">
        <w:t xml:space="preserve">1) </w:t>
      </w:r>
      <w:r w:rsidRPr="005B0B14">
        <w:rPr>
          <w:cs/>
        </w:rPr>
        <w:t xml:space="preserve">ศึกษาสถานการณ์และปัญหาสุขภาพจิตของประชาชนหลังเกิดเหตุภัยความไม่สงบบริเวณชายแดนไทย–กัมพูชา และ </w:t>
      </w:r>
      <w:r w:rsidRPr="005B0B14">
        <w:t xml:space="preserve">2) </w:t>
      </w:r>
      <w:r w:rsidRPr="005B0B14">
        <w:rPr>
          <w:cs/>
        </w:rPr>
        <w:t>พัฒนารูปแบบการดูแลสุขภาพจิตประชาชนโดยการมีส่วนร่วมของอาสาสมัครสาธารณสุขประจำหมู่บ้าน (</w:t>
      </w:r>
      <w:proofErr w:type="spellStart"/>
      <w:r w:rsidRPr="005B0B14">
        <w:rPr>
          <w:cs/>
        </w:rPr>
        <w:t>อส</w:t>
      </w:r>
      <w:proofErr w:type="spellEnd"/>
      <w:r w:rsidRPr="005B0B14">
        <w:rPr>
          <w:cs/>
        </w:rPr>
        <w:t>ม.) ในพื้นที่ตำบลดงรัก อำเภอภูสิงห์ จังหวัดศรีสะเกษ</w:t>
      </w:r>
      <w:r>
        <w:rPr>
          <w:rFonts w:hint="cs"/>
          <w:cs/>
        </w:rPr>
        <w:t xml:space="preserve"> </w:t>
      </w:r>
      <w:r w:rsidRPr="00B21A25">
        <w:rPr>
          <w:rFonts w:ascii="TH SarabunPSK" w:eastAsia="Times New Roman" w:hAnsi="TH SarabunPSK" w:cs="TH SarabunPSK"/>
          <w:cs/>
        </w:rPr>
        <w:t>โดยการประยุกต์ใช้</w:t>
      </w:r>
      <w:r>
        <w:rPr>
          <w:rFonts w:ascii="TH SarabunPSK" w:eastAsia="Times New Roman" w:hAnsi="TH SarabunPSK" w:cs="TH SarabunPSK" w:hint="cs"/>
          <w:cs/>
        </w:rPr>
        <w:t>แนวคิดของ</w:t>
      </w:r>
      <w:r>
        <w:rPr>
          <w:rFonts w:ascii="TH SarabunPSK" w:eastAsia="Times New Roman" w:hAnsi="TH SarabunPSK" w:cs="TH SarabunPSK" w:hint="cs"/>
          <w:color w:val="FF0000"/>
          <w:cs/>
        </w:rPr>
        <w:t xml:space="preserve"> </w:t>
      </w:r>
      <w:r w:rsidRPr="00B21A25">
        <w:rPr>
          <w:rFonts w:ascii="TH SarabunPSK" w:eastAsia="Times New Roman" w:hAnsi="TH SarabunPSK" w:cs="TH SarabunPSK"/>
        </w:rPr>
        <w:t xml:space="preserve">Kemmis </w:t>
      </w:r>
      <w:r w:rsidRPr="00B21A25">
        <w:rPr>
          <w:rFonts w:ascii="TH SarabunPSK" w:eastAsia="Times New Roman" w:hAnsi="TH SarabunPSK" w:cs="TH SarabunPSK"/>
          <w:cs/>
        </w:rPr>
        <w:t xml:space="preserve">และ </w:t>
      </w:r>
      <w:r w:rsidRPr="00B21A25">
        <w:rPr>
          <w:rFonts w:ascii="TH SarabunPSK" w:eastAsia="Times New Roman" w:hAnsi="TH SarabunPSK" w:cs="TH SarabunPSK"/>
        </w:rPr>
        <w:t>McTaggart</w:t>
      </w:r>
      <w:r w:rsidRPr="00B21A25">
        <w:rPr>
          <w:rFonts w:ascii="TH SarabunPSK" w:eastAsia="Times New Roman" w:hAnsi="TH SarabunPSK" w:cs="TH SarabunPSK"/>
          <w:cs/>
        </w:rPr>
        <w:t xml:space="preserve"> ประกอบด้วยการวางแผน (</w:t>
      </w:r>
      <w:r w:rsidRPr="00B21A25">
        <w:rPr>
          <w:rFonts w:ascii="TH SarabunPSK" w:eastAsia="Times New Roman" w:hAnsi="TH SarabunPSK" w:cs="TH SarabunPSK"/>
        </w:rPr>
        <w:t>Planning</w:t>
      </w:r>
      <w:r w:rsidRPr="00B21A25">
        <w:rPr>
          <w:rFonts w:ascii="TH SarabunPSK" w:eastAsia="Times New Roman" w:hAnsi="TH SarabunPSK" w:cs="TH SarabunPSK"/>
          <w:cs/>
        </w:rPr>
        <w:t xml:space="preserve">: </w:t>
      </w:r>
      <w:r w:rsidRPr="00B21A25">
        <w:rPr>
          <w:rFonts w:ascii="TH SarabunPSK" w:eastAsia="Times New Roman" w:hAnsi="TH SarabunPSK" w:cs="TH SarabunPSK"/>
        </w:rPr>
        <w:t>P</w:t>
      </w:r>
      <w:r w:rsidRPr="00B21A25">
        <w:rPr>
          <w:rFonts w:ascii="TH SarabunPSK" w:eastAsia="Times New Roman" w:hAnsi="TH SarabunPSK" w:cs="TH SarabunPSK"/>
          <w:cs/>
        </w:rPr>
        <w:t>) การปฏิบัติการ (</w:t>
      </w:r>
      <w:r w:rsidRPr="00B21A25">
        <w:rPr>
          <w:rFonts w:ascii="TH SarabunPSK" w:eastAsia="Times New Roman" w:hAnsi="TH SarabunPSK" w:cs="TH SarabunPSK"/>
        </w:rPr>
        <w:t>Action</w:t>
      </w:r>
      <w:r w:rsidRPr="00B21A25">
        <w:rPr>
          <w:rFonts w:ascii="TH SarabunPSK" w:eastAsia="Times New Roman" w:hAnsi="TH SarabunPSK" w:cs="TH SarabunPSK"/>
          <w:cs/>
        </w:rPr>
        <w:t xml:space="preserve">: </w:t>
      </w:r>
      <w:r w:rsidRPr="00B21A25">
        <w:rPr>
          <w:rFonts w:ascii="TH SarabunPSK" w:eastAsia="Times New Roman" w:hAnsi="TH SarabunPSK" w:cs="TH SarabunPSK"/>
        </w:rPr>
        <w:t>A</w:t>
      </w:r>
      <w:r w:rsidRPr="00B21A25">
        <w:rPr>
          <w:rFonts w:ascii="TH SarabunPSK" w:eastAsia="Times New Roman" w:hAnsi="TH SarabunPSK" w:cs="TH SarabunPSK"/>
          <w:cs/>
        </w:rPr>
        <w:t>) การสังเกตการณ์ (</w:t>
      </w:r>
      <w:r w:rsidRPr="00B21A25">
        <w:rPr>
          <w:rFonts w:ascii="TH SarabunPSK" w:eastAsia="Times New Roman" w:hAnsi="TH SarabunPSK" w:cs="TH SarabunPSK"/>
        </w:rPr>
        <w:t>Observation</w:t>
      </w:r>
      <w:r w:rsidRPr="00B21A25">
        <w:rPr>
          <w:rFonts w:ascii="TH SarabunPSK" w:eastAsia="Times New Roman" w:hAnsi="TH SarabunPSK" w:cs="TH SarabunPSK"/>
          <w:cs/>
        </w:rPr>
        <w:t xml:space="preserve">: </w:t>
      </w:r>
      <w:r w:rsidRPr="00B21A25">
        <w:rPr>
          <w:rFonts w:ascii="TH SarabunPSK" w:eastAsia="Times New Roman" w:hAnsi="TH SarabunPSK" w:cs="TH SarabunPSK"/>
        </w:rPr>
        <w:t>O</w:t>
      </w:r>
      <w:r w:rsidRPr="00B21A25">
        <w:rPr>
          <w:rFonts w:ascii="TH SarabunPSK" w:eastAsia="Times New Roman" w:hAnsi="TH SarabunPSK" w:cs="TH SarabunPSK"/>
          <w:cs/>
        </w:rPr>
        <w:t>) และการสะท้อนกลับ (</w:t>
      </w:r>
      <w:r w:rsidRPr="00B21A25">
        <w:rPr>
          <w:rFonts w:ascii="TH SarabunPSK" w:eastAsia="Times New Roman" w:hAnsi="TH SarabunPSK" w:cs="TH SarabunPSK"/>
        </w:rPr>
        <w:t>Reflection</w:t>
      </w:r>
      <w:r w:rsidRPr="00B21A25">
        <w:rPr>
          <w:rFonts w:ascii="TH SarabunPSK" w:eastAsia="Times New Roman" w:hAnsi="TH SarabunPSK" w:cs="TH SarabunPSK"/>
          <w:cs/>
        </w:rPr>
        <w:t xml:space="preserve">: </w:t>
      </w:r>
      <w:r w:rsidRPr="00B21A25">
        <w:rPr>
          <w:rFonts w:ascii="TH SarabunPSK" w:eastAsia="Times New Roman" w:hAnsi="TH SarabunPSK" w:cs="TH SarabunPSK"/>
        </w:rPr>
        <w:t>R</w:t>
      </w:r>
      <w:r w:rsidRPr="00B21A25">
        <w:rPr>
          <w:rFonts w:ascii="TH SarabunPSK" w:eastAsia="Times New Roman" w:hAnsi="TH SarabunPSK" w:cs="TH SarabunPSK"/>
          <w:cs/>
        </w:rPr>
        <w:t>) จำนวน</w:t>
      </w:r>
      <w:r>
        <w:rPr>
          <w:rFonts w:ascii="TH SarabunPSK" w:eastAsia="Times New Roman" w:hAnsi="TH SarabunPSK" w:cs="TH SarabunPSK" w:hint="cs"/>
          <w:cs/>
        </w:rPr>
        <w:t xml:space="preserve"> 2</w:t>
      </w:r>
      <w:r w:rsidRPr="00B21A25">
        <w:rPr>
          <w:rFonts w:ascii="TH SarabunPSK" w:eastAsia="Times New Roman" w:hAnsi="TH SarabunPSK" w:cs="TH SarabunPSK"/>
          <w:cs/>
        </w:rPr>
        <w:t xml:space="preserve"> วงรอบ</w:t>
      </w:r>
      <w:r w:rsidRPr="005B0B14">
        <w:rPr>
          <w:cs/>
        </w:rPr>
        <w:t xml:space="preserve"> กลุ่มตัวอย่างประกอบด้วยประชาชนในพื้นที่ </w:t>
      </w:r>
      <w:proofErr w:type="spellStart"/>
      <w:r w:rsidRPr="005B0B14">
        <w:rPr>
          <w:cs/>
        </w:rPr>
        <w:t>อส</w:t>
      </w:r>
      <w:proofErr w:type="spellEnd"/>
      <w:r w:rsidRPr="005B0B14">
        <w:rPr>
          <w:cs/>
        </w:rPr>
        <w:t>ม. ผู้นำชุมชน และเจ้าหน้าที่สาธารณสุข จำนวน</w:t>
      </w:r>
      <w:r>
        <w:rPr>
          <w:rFonts w:hint="cs"/>
          <w:cs/>
        </w:rPr>
        <w:t xml:space="preserve"> 60</w:t>
      </w:r>
      <w:r w:rsidRPr="005B0B14">
        <w:rPr>
          <w:cs/>
        </w:rPr>
        <w:t xml:space="preserve"> คน</w:t>
      </w:r>
      <w:r>
        <w:rPr>
          <w:rFonts w:hint="cs"/>
          <w:cs/>
        </w:rPr>
        <w:t xml:space="preserve"> </w:t>
      </w:r>
      <w:r w:rsidRPr="005B0B14">
        <w:rPr>
          <w:cs/>
        </w:rPr>
        <w:t xml:space="preserve">ดำเนินการวิจัยระหว่างเดือน </w:t>
      </w:r>
      <w:r>
        <w:rPr>
          <w:rFonts w:hint="cs"/>
          <w:cs/>
        </w:rPr>
        <w:t>กุมภาพันธ์</w:t>
      </w:r>
      <w:r w:rsidRPr="005B0B14">
        <w:rPr>
          <w:cs/>
        </w:rPr>
        <w:t xml:space="preserve"> ถึงเดือน </w:t>
      </w:r>
      <w:r>
        <w:rPr>
          <w:rFonts w:hint="cs"/>
          <w:cs/>
        </w:rPr>
        <w:t xml:space="preserve">เมษายน </w:t>
      </w:r>
      <w:r w:rsidRPr="005B0B14">
        <w:rPr>
          <w:cs/>
        </w:rPr>
        <w:t xml:space="preserve">พ.ศ. </w:t>
      </w:r>
      <w:r>
        <w:rPr>
          <w:rFonts w:hint="cs"/>
          <w:cs/>
        </w:rPr>
        <w:t>2569</w:t>
      </w:r>
      <w:r w:rsidRPr="005B0B14">
        <w:rPr>
          <w:cs/>
        </w:rPr>
        <w:t xml:space="preserve"> เครื่องมือที่ใช้ในการวิจัย ได้แก่ แบบสอบถามข้อมูลทั่วไป แบบประเมินสุขภาพจิต แบบสัมภาษณ์เชิงลึก และแบบประเมินความพึงพอใจ วิเคราะห์ข้อมูลเชิงปริมาณด้วยสถิติเชิงพรรณนา ได้แก่ ความถี่ ร้อยละ ค่าเฉลี่ย และส่วนเบี่ยงเบนมาตรฐาน ส่วนข้อมูลเชิงคุณภาพใช้การวิเคราะห์เชิงเนื้อหา</w:t>
      </w:r>
      <w:r w:rsidR="00F646D7">
        <w:rPr>
          <w:rFonts w:hint="cs"/>
          <w:cs/>
        </w:rPr>
        <w:t xml:space="preserve"> </w:t>
      </w:r>
      <w:r w:rsidR="00F646D7" w:rsidRPr="00B21A25">
        <w:rPr>
          <w:rFonts w:ascii="TH SarabunPSK" w:eastAsia="Times New Roman" w:hAnsi="TH SarabunPSK" w:cs="TH SarabunPSK"/>
          <w:cs/>
        </w:rPr>
        <w:t>และเปรียบเทียบผลต่างค่าเฉลี่ยของคะแนนก่อนและหลังการทดลองใช้รูปแบบที่พัฒนาขึ้นโดยใช้</w:t>
      </w:r>
      <w:r w:rsidR="00F646D7" w:rsidRPr="00841956">
        <w:rPr>
          <w:rFonts w:ascii="TH SarabunPSK" w:eastAsia="Times New Roman" w:hAnsi="TH SarabunPSK" w:cs="TH SarabunPSK"/>
          <w:cs/>
        </w:rPr>
        <w:t xml:space="preserve">สถิติ </w:t>
      </w:r>
      <w:r w:rsidR="00F646D7" w:rsidRPr="00841956">
        <w:rPr>
          <w:rFonts w:ascii="TH SarabunPSK" w:eastAsia="Times New Roman" w:hAnsi="TH SarabunPSK" w:cs="TH SarabunPSK"/>
        </w:rPr>
        <w:t>paired t</w:t>
      </w:r>
      <w:r w:rsidR="00F646D7" w:rsidRPr="00841956">
        <w:rPr>
          <w:rFonts w:ascii="TH SarabunPSK" w:eastAsia="Times New Roman" w:hAnsi="TH SarabunPSK" w:cs="TH SarabunPSK"/>
          <w:cs/>
        </w:rPr>
        <w:t>-</w:t>
      </w:r>
      <w:r w:rsidR="00F646D7" w:rsidRPr="00841956">
        <w:rPr>
          <w:rFonts w:ascii="TH SarabunPSK" w:eastAsia="Times New Roman" w:hAnsi="TH SarabunPSK" w:cs="TH SarabunPSK"/>
        </w:rPr>
        <w:t xml:space="preserve">test </w:t>
      </w:r>
      <w:r w:rsidR="00F646D7" w:rsidRPr="00841956">
        <w:rPr>
          <w:rFonts w:ascii="TH SarabunPSK" w:eastAsia="Times New Roman" w:hAnsi="TH SarabunPSK" w:cs="TH SarabunPSK"/>
          <w:cs/>
        </w:rPr>
        <w:t>กำหนดระดับนัยสำคัญที่ 0.05</w:t>
      </w:r>
      <w:r w:rsidR="00F646D7" w:rsidRPr="00B21A25">
        <w:rPr>
          <w:rFonts w:ascii="TH SarabunPSK" w:eastAsia="Times New Roman" w:hAnsi="TH SarabunPSK" w:cs="TH SarabunPSK"/>
          <w:cs/>
        </w:rPr>
        <w:t xml:space="preserve"> </w:t>
      </w:r>
    </w:p>
    <w:p w14:paraId="7F4178D3" w14:textId="59FCF114" w:rsidR="00F26F2D" w:rsidRDefault="00F646D7" w:rsidP="00F40C61">
      <w:pPr>
        <w:ind w:firstLine="720"/>
        <w:jc w:val="thaiDistribute"/>
        <w:rPr>
          <w:rFonts w:ascii="TH SarabunPSK" w:eastAsia="Times New Roman" w:hAnsi="TH SarabunPSK" w:cs="TH SarabunPSK"/>
        </w:rPr>
      </w:pPr>
      <w:r w:rsidRPr="00F646D7">
        <w:rPr>
          <w:rFonts w:ascii="TH SarabunPSK" w:eastAsia="Times New Roman" w:hAnsi="TH SarabunPSK" w:cs="TH SarabunPSK"/>
          <w:cs/>
        </w:rPr>
        <w:t xml:space="preserve">ผลการวิจัยพบว่า ประชาชนในพื้นที่ได้รับผลกระทบด้านสุขภาพจิตจากสถานการณ์ความไม่สงบ ได้แก่ ความเครียด ความวิตกกังวล ความหวาดกลัว และการขาดความมั่นคงทางจิตใจ โดยเฉพาะกลุ่มเปราะบาง เช่น ผู้สูงอายุ เด็ก และผู้มีโรคประจำตัว </w:t>
      </w:r>
      <w:r w:rsidR="00AB4179" w:rsidRPr="00AB4179">
        <w:rPr>
          <w:rFonts w:ascii="TH SarabunPSK" w:eastAsia="Times New Roman" w:hAnsi="TH SarabunPSK" w:cs="TH SarabunPSK"/>
          <w:cs/>
        </w:rPr>
        <w:t xml:space="preserve">ภายหลังการพัฒนารูปแบบการดูแลสุขภาพจิตโดยการมีส่วนร่วมของ </w:t>
      </w:r>
      <w:proofErr w:type="spellStart"/>
      <w:r w:rsidR="00AB4179" w:rsidRPr="00AB4179">
        <w:rPr>
          <w:rFonts w:ascii="TH SarabunPSK" w:eastAsia="Times New Roman" w:hAnsi="TH SarabunPSK" w:cs="TH SarabunPSK"/>
          <w:cs/>
        </w:rPr>
        <w:t>อส</w:t>
      </w:r>
      <w:proofErr w:type="spellEnd"/>
      <w:r w:rsidR="00AB4179" w:rsidRPr="00AB4179">
        <w:rPr>
          <w:rFonts w:ascii="TH SarabunPSK" w:eastAsia="Times New Roman" w:hAnsi="TH SarabunPSK" w:cs="TH SarabunPSK"/>
          <w:cs/>
        </w:rPr>
        <w:t>ม. ได้รูปแบบการดำเนินงานที่เรียกว่า</w:t>
      </w:r>
      <w:r w:rsidR="00AB4179" w:rsidRPr="00AB4179">
        <w:rPr>
          <w:rFonts w:ascii="TH SarabunPSK" w:eastAsia="Times New Roman" w:hAnsi="TH SarabunPSK" w:cs="TH SarabunPSK"/>
        </w:rPr>
        <w:t xml:space="preserve"> </w:t>
      </w:r>
      <w:r w:rsidR="00AB4179" w:rsidRPr="00AB4179">
        <w:rPr>
          <w:rFonts w:ascii="TH SarabunPSK" w:eastAsia="Times New Roman" w:hAnsi="TH SarabunPSK" w:cs="TH SarabunPSK"/>
          <w:b/>
          <w:bCs/>
        </w:rPr>
        <w:t xml:space="preserve">“DR Model : </w:t>
      </w:r>
      <w:proofErr w:type="spellStart"/>
      <w:r w:rsidR="00AB4179" w:rsidRPr="00AB4179">
        <w:rPr>
          <w:rFonts w:ascii="TH SarabunPSK" w:eastAsia="Times New Roman" w:hAnsi="TH SarabunPSK" w:cs="TH SarabunPSK"/>
          <w:b/>
          <w:bCs/>
        </w:rPr>
        <w:t>Dongrak</w:t>
      </w:r>
      <w:proofErr w:type="spellEnd"/>
      <w:r w:rsidR="00AB4179" w:rsidRPr="00AB4179">
        <w:rPr>
          <w:rFonts w:ascii="TH SarabunPSK" w:eastAsia="Times New Roman" w:hAnsi="TH SarabunPSK" w:cs="TH SarabunPSK"/>
          <w:b/>
          <w:bCs/>
        </w:rPr>
        <w:t xml:space="preserve"> Mental Health Care Model”</w:t>
      </w:r>
      <w:r w:rsidR="00AB4179" w:rsidRPr="00AB4179">
        <w:rPr>
          <w:rFonts w:ascii="TH SarabunPSK" w:eastAsia="Times New Roman" w:hAnsi="TH SarabunPSK" w:cs="TH SarabunPSK"/>
        </w:rPr>
        <w:t xml:space="preserve"> </w:t>
      </w:r>
      <w:r w:rsidR="00AB4179" w:rsidRPr="00AB4179">
        <w:rPr>
          <w:rFonts w:ascii="TH SarabunPSK" w:eastAsia="Times New Roman" w:hAnsi="TH SarabunPSK" w:cs="TH SarabunPSK"/>
          <w:cs/>
        </w:rPr>
        <w:t xml:space="preserve">ซึ่งประกอบด้วย </w:t>
      </w:r>
      <w:r w:rsidR="00AB4179" w:rsidRPr="00AB4179">
        <w:rPr>
          <w:rFonts w:ascii="TH SarabunPSK" w:eastAsia="Times New Roman" w:hAnsi="TH SarabunPSK" w:cs="TH SarabunPSK"/>
        </w:rPr>
        <w:t xml:space="preserve">1) </w:t>
      </w:r>
      <w:r w:rsidR="00AB4179" w:rsidRPr="00AB4179">
        <w:rPr>
          <w:rFonts w:ascii="TH SarabunPSK" w:eastAsia="Times New Roman" w:hAnsi="TH SarabunPSK" w:cs="TH SarabunPSK"/>
          <w:cs/>
        </w:rPr>
        <w:t xml:space="preserve">การเฝ้าระวังและคัดกรองสุขภาพจิตในชุมชน </w:t>
      </w:r>
      <w:r w:rsidR="00AB4179" w:rsidRPr="00AB4179">
        <w:rPr>
          <w:rFonts w:ascii="TH SarabunPSK" w:eastAsia="Times New Roman" w:hAnsi="TH SarabunPSK" w:cs="TH SarabunPSK"/>
        </w:rPr>
        <w:t xml:space="preserve">2) </w:t>
      </w:r>
      <w:r w:rsidR="00AB4179" w:rsidRPr="00AB4179">
        <w:rPr>
          <w:rFonts w:ascii="TH SarabunPSK" w:eastAsia="Times New Roman" w:hAnsi="TH SarabunPSK" w:cs="TH SarabunPSK"/>
          <w:cs/>
        </w:rPr>
        <w:t xml:space="preserve">การเยี่ยมบ้านและให้กำลังใจ </w:t>
      </w:r>
      <w:r w:rsidR="00AB4179" w:rsidRPr="00AB4179">
        <w:rPr>
          <w:rFonts w:ascii="TH SarabunPSK" w:eastAsia="Times New Roman" w:hAnsi="TH SarabunPSK" w:cs="TH SarabunPSK"/>
        </w:rPr>
        <w:t xml:space="preserve">3) </w:t>
      </w:r>
      <w:r w:rsidR="00AB4179" w:rsidRPr="00AB4179">
        <w:rPr>
          <w:rFonts w:ascii="TH SarabunPSK" w:eastAsia="Times New Roman" w:hAnsi="TH SarabunPSK" w:cs="TH SarabunPSK"/>
          <w:cs/>
        </w:rPr>
        <w:t xml:space="preserve">การให้ความรู้ด้านการดูแลสุขภาพจิต </w:t>
      </w:r>
      <w:r w:rsidR="00AB4179" w:rsidRPr="00AB4179">
        <w:rPr>
          <w:rFonts w:ascii="TH SarabunPSK" w:eastAsia="Times New Roman" w:hAnsi="TH SarabunPSK" w:cs="TH SarabunPSK"/>
        </w:rPr>
        <w:t xml:space="preserve">4) </w:t>
      </w:r>
      <w:r w:rsidR="00AB4179" w:rsidRPr="00AB4179">
        <w:rPr>
          <w:rFonts w:ascii="TH SarabunPSK" w:eastAsia="Times New Roman" w:hAnsi="TH SarabunPSK" w:cs="TH SarabunPSK"/>
          <w:cs/>
        </w:rPr>
        <w:t xml:space="preserve">การประสานส่งต่อผู้มีภาวะเสี่ยง และ </w:t>
      </w:r>
      <w:r w:rsidR="00AB4179" w:rsidRPr="00AB4179">
        <w:rPr>
          <w:rFonts w:ascii="TH SarabunPSK" w:eastAsia="Times New Roman" w:hAnsi="TH SarabunPSK" w:cs="TH SarabunPSK"/>
        </w:rPr>
        <w:t xml:space="preserve">5) </w:t>
      </w:r>
      <w:r w:rsidR="00AB4179" w:rsidRPr="00AB4179">
        <w:rPr>
          <w:rFonts w:ascii="TH SarabunPSK" w:eastAsia="Times New Roman" w:hAnsi="TH SarabunPSK" w:cs="TH SarabunPSK"/>
          <w:cs/>
        </w:rPr>
        <w:t>การสร้างเครือข่ายความร่วมมือในชุมชน</w:t>
      </w:r>
      <w:r w:rsidRPr="00F646D7">
        <w:rPr>
          <w:rFonts w:ascii="TH SarabunPSK" w:eastAsia="Times New Roman" w:hAnsi="TH SarabunPSK" w:cs="TH SarabunPSK"/>
          <w:cs/>
        </w:rPr>
        <w:t xml:space="preserve"> </w:t>
      </w:r>
      <w:r w:rsidR="00AB4179" w:rsidRPr="00AB4179">
        <w:rPr>
          <w:rFonts w:ascii="TH SarabunPSK" w:eastAsia="Times New Roman" w:hAnsi="TH SarabunPSK" w:cs="TH SarabunPSK"/>
          <w:cs/>
        </w:rPr>
        <w:t>ผลการเปรียบเทียบคะแนนสุขภาพจิตของประชาชนก่อนและหลังการใช้รูปแบบ พบว่า คะแนนความเครียดเฉลี่ยก่อนการ</w:t>
      </w:r>
      <w:r w:rsidR="00AB4179" w:rsidRPr="00AB4179">
        <w:rPr>
          <w:rFonts w:ascii="TH SarabunPSK" w:eastAsia="Times New Roman" w:hAnsi="TH SarabunPSK" w:cs="TH SarabunPSK"/>
        </w:rPr>
        <w:t xml:space="preserve"> </w:t>
      </w:r>
      <w:r w:rsidR="00AB4179" w:rsidRPr="00AB4179">
        <w:rPr>
          <w:rFonts w:ascii="TH SarabunPSK" w:eastAsia="Times New Roman" w:hAnsi="TH SarabunPSK" w:cs="TH SarabunPSK"/>
          <w:cs/>
        </w:rPr>
        <w:t>หลังการดำเนินงาน</w:t>
      </w:r>
      <w:r w:rsidR="00AB4179">
        <w:rPr>
          <w:rFonts w:ascii="TH SarabunPSK" w:eastAsia="Times New Roman" w:hAnsi="TH SarabunPSK" w:cs="TH SarabunPSK" w:hint="cs"/>
          <w:cs/>
        </w:rPr>
        <w:t xml:space="preserve">ลดลง </w:t>
      </w:r>
      <w:r w:rsidR="00AB4179" w:rsidRPr="003A1715">
        <w:rPr>
          <w:rFonts w:ascii="TH SarabunPSK" w:hAnsi="TH SarabunPSK" w:cs="TH SarabunPSK"/>
          <w:spacing w:val="-6"/>
          <w:cs/>
        </w:rPr>
        <w:t>อย่างมีนัยสำคัญทางสถิติที่ระดับ 0.05</w:t>
      </w:r>
      <w:r w:rsidR="00AB4179">
        <w:rPr>
          <w:rFonts w:ascii="TH SarabunPSK" w:hAnsi="TH SarabunPSK" w:cs="TH SarabunPSK" w:hint="cs"/>
          <w:spacing w:val="-6"/>
          <w:cs/>
        </w:rPr>
        <w:t xml:space="preserve"> </w:t>
      </w:r>
      <w:r w:rsidR="00AB4179" w:rsidRPr="00AB4179">
        <w:rPr>
          <w:rFonts w:ascii="TH SarabunPSK" w:eastAsia="Times New Roman" w:hAnsi="TH SarabunPSK" w:cs="TH SarabunPSK"/>
          <w:cs/>
        </w:rPr>
        <w:t>นอกจากนี้คะแนนความวิตกกังวลเฉลี่ยก่อน</w:t>
      </w:r>
      <w:r w:rsidR="00AB4179" w:rsidRPr="00AB4179">
        <w:rPr>
          <w:rFonts w:ascii="TH SarabunPSK" w:eastAsia="Times New Roman" w:hAnsi="TH SarabunPSK" w:cs="TH SarabunPSK"/>
        </w:rPr>
        <w:t xml:space="preserve"> </w:t>
      </w:r>
      <w:r w:rsidR="00AB4179" w:rsidRPr="00AB4179">
        <w:rPr>
          <w:rFonts w:ascii="TH SarabunPSK" w:eastAsia="Times New Roman" w:hAnsi="TH SarabunPSK" w:cs="TH SarabunPSK"/>
          <w:cs/>
        </w:rPr>
        <w:t>หลังดำเนินงาน</w:t>
      </w:r>
      <w:r w:rsidR="009511B6">
        <w:rPr>
          <w:rFonts w:ascii="TH SarabunPSK" w:eastAsia="Times New Roman" w:hAnsi="TH SarabunPSK" w:cs="TH SarabunPSK" w:hint="cs"/>
          <w:cs/>
        </w:rPr>
        <w:t>ลดลง</w:t>
      </w:r>
      <w:r w:rsidR="00AB4179" w:rsidRPr="00AB4179">
        <w:rPr>
          <w:rFonts w:ascii="TH SarabunPSK" w:eastAsia="Times New Roman" w:hAnsi="TH SarabunPSK" w:cs="TH SarabunPSK"/>
          <w:cs/>
        </w:rPr>
        <w:t>ซึ่งแตกต่างกันอย่างมีนัยสำคัญทางสถิติ</w:t>
      </w:r>
      <w:r w:rsidR="009511B6" w:rsidRPr="003A1715">
        <w:rPr>
          <w:rFonts w:ascii="TH SarabunPSK" w:hAnsi="TH SarabunPSK" w:cs="TH SarabunPSK"/>
          <w:spacing w:val="-6"/>
          <w:cs/>
        </w:rPr>
        <w:t>ที่ระดับ 0.05</w:t>
      </w:r>
      <w:r w:rsidR="009511B6">
        <w:rPr>
          <w:rFonts w:ascii="TH SarabunPSK" w:hAnsi="TH SarabunPSK" w:cs="TH SarabunPSK" w:hint="cs"/>
          <w:spacing w:val="-6"/>
          <w:cs/>
        </w:rPr>
        <w:t xml:space="preserve"> </w:t>
      </w:r>
      <w:r w:rsidR="00AB4179" w:rsidRPr="00AB4179">
        <w:rPr>
          <w:rFonts w:ascii="TH SarabunPSK" w:eastAsia="Times New Roman" w:hAnsi="TH SarabunPSK" w:cs="TH SarabunPSK"/>
          <w:cs/>
        </w:rPr>
        <w:t xml:space="preserve"> แสดงให้เห็นว่ารูปแบบที่พัฒนาขึ้นสามารถช่วยลดระดับความเครียดและความวิตกกังวลของประชาชนได้อย่างมีประสิทธิภาพ โดยประชาชนมีความพึงพอใจต่อรูปแบบการดูแลสุขภาพจิตอยู่ในระดับมาก</w:t>
      </w:r>
    </w:p>
    <w:p w14:paraId="785F32BA" w14:textId="77777777" w:rsidR="00F40C61" w:rsidRPr="00F40C61" w:rsidRDefault="00F40C61" w:rsidP="00F40C61">
      <w:pPr>
        <w:ind w:firstLine="720"/>
        <w:jc w:val="thaiDistribute"/>
      </w:pPr>
      <w:r w:rsidRPr="00F40C61">
        <w:rPr>
          <w:cs/>
        </w:rPr>
        <w:t xml:space="preserve">สรุปได้ว่า รูปแบบการดูแลสุขภาพจิตของประชาชนหลังภัยความไม่สงบชายแดนไทย–กัมพูชาโดยการมีส่วนร่วมของ </w:t>
      </w:r>
      <w:proofErr w:type="spellStart"/>
      <w:r w:rsidRPr="00F40C61">
        <w:rPr>
          <w:cs/>
        </w:rPr>
        <w:t>อส</w:t>
      </w:r>
      <w:proofErr w:type="spellEnd"/>
      <w:r w:rsidRPr="00F40C61">
        <w:rPr>
          <w:cs/>
        </w:rPr>
        <w:t>ม. สามารถนำไปใช้ในการเฝ้าระวัง ป้องกัน และดูแลปัญหาสุขภาพจิตของประชาชนในพื้นที่ชายแดนได้อย่างเหมาะสม และสามารถประยุกต์ใช้ในพื้นที่ที่มีบริบทใกล้เคียงกันได้</w:t>
      </w:r>
    </w:p>
    <w:p w14:paraId="2F024CE1" w14:textId="7871E49B" w:rsidR="00F40C61" w:rsidRPr="00F26F2D" w:rsidRDefault="00F40C61" w:rsidP="009511B6">
      <w:pPr>
        <w:ind w:firstLine="720"/>
        <w:jc w:val="thaiDistribute"/>
        <w:rPr>
          <w:rFonts w:hint="cs"/>
        </w:rPr>
      </w:pPr>
      <w:r w:rsidRPr="00F40C61">
        <w:rPr>
          <w:b/>
          <w:bCs/>
          <w:cs/>
        </w:rPr>
        <w:t>คำสำคัญ:</w:t>
      </w:r>
      <w:r w:rsidRPr="00F40C61">
        <w:t xml:space="preserve"> </w:t>
      </w:r>
      <w:r w:rsidRPr="00F40C61">
        <w:rPr>
          <w:cs/>
        </w:rPr>
        <w:t>รูปแบบการดูแลสุขภาพจิต</w:t>
      </w:r>
      <w:r w:rsidR="009511B6">
        <w:rPr>
          <w:rFonts w:hint="cs"/>
          <w:cs/>
        </w:rPr>
        <w:t xml:space="preserve">,อาสาสมัครสาธารณสุขประจำหมู่บ้าน     </w:t>
      </w:r>
    </w:p>
    <w:sectPr w:rsidR="00F40C61" w:rsidRPr="00F26F2D" w:rsidSect="009511B6">
      <w:pgSz w:w="12240" w:h="15840"/>
      <w:pgMar w:top="851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B2D"/>
    <w:rsid w:val="00206E49"/>
    <w:rsid w:val="00300B9F"/>
    <w:rsid w:val="004654BB"/>
    <w:rsid w:val="005B0B14"/>
    <w:rsid w:val="005D2684"/>
    <w:rsid w:val="0063116E"/>
    <w:rsid w:val="00841956"/>
    <w:rsid w:val="009511B6"/>
    <w:rsid w:val="00AB4179"/>
    <w:rsid w:val="00AD5B2D"/>
    <w:rsid w:val="00F26F2D"/>
    <w:rsid w:val="00F40C61"/>
    <w:rsid w:val="00F646D7"/>
    <w:rsid w:val="00FF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919F9"/>
  <w15:chartTrackingRefBased/>
  <w15:docId w15:val="{AF3B4146-39CE-4359-ACBF-D8FDCDC6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5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B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B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B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B2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B2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B2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B2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D5B2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D5B2D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D5B2D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D5B2D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D5B2D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D5B2D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D5B2D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D5B2D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D5B2D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AD5B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D5B2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D5B2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D5B2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D5B2D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AD5B2D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AD5B2D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AD5B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5B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D5B2D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AD5B2D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26F2D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26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ll.paramat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ball.paramate7315@outlook.com</dc:creator>
  <cp:keywords/>
  <dc:description/>
  <cp:lastModifiedBy>ball.paramate7315@outlook.com</cp:lastModifiedBy>
  <cp:revision>2</cp:revision>
  <dcterms:created xsi:type="dcterms:W3CDTF">2026-05-12T02:48:00Z</dcterms:created>
  <dcterms:modified xsi:type="dcterms:W3CDTF">2026-05-12T02:48:00Z</dcterms:modified>
</cp:coreProperties>
</file>