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1496" w14:textId="34E990BE" w:rsidR="00C80662" w:rsidRDefault="00C80662" w:rsidP="00C806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32CD233" w14:textId="22FA937F" w:rsidR="00C80662" w:rsidRPr="00084887" w:rsidRDefault="00C80662" w:rsidP="00767C7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4887">
        <w:rPr>
          <w:rFonts w:ascii="TH SarabunPSK" w:hAnsi="TH SarabunPSK" w:cs="TH SarabunPSK"/>
          <w:b/>
          <w:bCs/>
          <w:sz w:val="36"/>
          <w:szCs w:val="36"/>
          <w:cs/>
        </w:rPr>
        <w:t>การพยาบาลผู้ป่วยโรคจิต</w:t>
      </w:r>
      <w:r w:rsidRPr="00084887">
        <w:rPr>
          <w:rFonts w:ascii="TH SarabunPSK" w:hAnsi="TH SarabunPSK" w:cs="TH SarabunPSK" w:hint="cs"/>
          <w:b/>
          <w:bCs/>
          <w:sz w:val="36"/>
          <w:szCs w:val="36"/>
          <w:cs/>
        </w:rPr>
        <w:t>จากแอม</w:t>
      </w:r>
      <w:proofErr w:type="spellStart"/>
      <w:r w:rsidRPr="00084887">
        <w:rPr>
          <w:rFonts w:ascii="TH SarabunPSK" w:hAnsi="TH SarabunPSK" w:cs="TH SarabunPSK" w:hint="cs"/>
          <w:b/>
          <w:bCs/>
          <w:sz w:val="36"/>
          <w:szCs w:val="36"/>
          <w:cs/>
        </w:rPr>
        <w:t>เฟ</w:t>
      </w:r>
      <w:proofErr w:type="spellEnd"/>
      <w:r w:rsidRPr="000848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ตามีนที่มีพฤติกรรมก้าวร้าวรุนแรง กรณีศึกษาเปรียบเทียบ </w:t>
      </w:r>
      <w:r w:rsidRPr="00084887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084887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767C7E" w:rsidRPr="000848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67C7E" w:rsidRPr="00084887">
        <w:rPr>
          <w:rFonts w:ascii="TH SarabunPSK" w:hAnsi="TH SarabunPSK" w:cs="TH SarabunPSK"/>
          <w:b/>
          <w:bCs/>
          <w:sz w:val="36"/>
          <w:szCs w:val="36"/>
        </w:rPr>
        <w:t>"Nursing Care for Patients with Amphetamine-Induced Psychosis and Severe Aggressive Behavior: A Comparative Study of Two Case Reports"</w:t>
      </w:r>
    </w:p>
    <w:p w14:paraId="0988B45D" w14:textId="366CF5AD" w:rsidR="00C80662" w:rsidRPr="00767C7E" w:rsidRDefault="00C80662" w:rsidP="00767C7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67C7E">
        <w:rPr>
          <w:rFonts w:ascii="TH SarabunPSK" w:hAnsi="TH SarabunPSK" w:cs="TH SarabunPSK" w:hint="cs"/>
          <w:b/>
          <w:bCs/>
          <w:sz w:val="28"/>
          <w:cs/>
        </w:rPr>
        <w:t>ชื่อผู้นำเสนอ</w:t>
      </w:r>
      <w:r w:rsidRPr="00767C7E">
        <w:rPr>
          <w:rFonts w:ascii="TH SarabunPSK" w:hAnsi="TH SarabunPSK" w:cs="TH SarabunPSK"/>
          <w:b/>
          <w:bCs/>
          <w:sz w:val="28"/>
        </w:rPr>
        <w:t>:</w:t>
      </w:r>
      <w:r w:rsidRPr="00767C7E">
        <w:rPr>
          <w:rFonts w:ascii="TH SarabunPSK" w:hAnsi="TH SarabunPSK" w:cs="TH SarabunPSK" w:hint="cs"/>
          <w:sz w:val="28"/>
          <w:cs/>
        </w:rPr>
        <w:t xml:space="preserve"> ฐิติพรรณ์ บุญมา</w:t>
      </w:r>
    </w:p>
    <w:p w14:paraId="5C7C1259" w14:textId="77777777" w:rsidR="00C80662" w:rsidRPr="00767C7E" w:rsidRDefault="00C80662" w:rsidP="00767C7E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767C7E">
        <w:rPr>
          <w:rFonts w:ascii="TH SarabunPSK" w:hAnsi="TH SarabunPSK" w:cs="TH SarabunPSK" w:hint="cs"/>
          <w:b/>
          <w:bCs/>
          <w:sz w:val="24"/>
          <w:szCs w:val="24"/>
          <w:cs/>
        </w:rPr>
        <w:t>หน่วยงาน</w:t>
      </w:r>
      <w:r w:rsidRPr="00767C7E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767C7E">
        <w:rPr>
          <w:rFonts w:ascii="TH SarabunPSK" w:hAnsi="TH SarabunPSK" w:cs="TH SarabunPSK" w:hint="cs"/>
          <w:sz w:val="24"/>
          <w:szCs w:val="24"/>
          <w:cs/>
        </w:rPr>
        <w:t xml:space="preserve"> โรงพยาบาลกันทรารมย์</w:t>
      </w:r>
    </w:p>
    <w:p w14:paraId="57A064BD" w14:textId="47C8A6A1" w:rsidR="00084887" w:rsidRPr="00084887" w:rsidRDefault="00C80662" w:rsidP="0008488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686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7F686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D7B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7B50" w:rsidRPr="008A4C58">
        <w:rPr>
          <w:rFonts w:ascii="TH SarabunPSK" w:hAnsi="TH SarabunPSK" w:cs="TH SarabunPSK"/>
          <w:sz w:val="32"/>
          <w:szCs w:val="32"/>
          <w:cs/>
        </w:rPr>
        <w:t>การใช้สารแอม</w:t>
      </w:r>
      <w:proofErr w:type="spellStart"/>
      <w:r w:rsidR="003D7B50" w:rsidRPr="008A4C58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3D7B50" w:rsidRPr="008A4C58">
        <w:rPr>
          <w:rFonts w:ascii="TH SarabunPSK" w:hAnsi="TH SarabunPSK" w:cs="TH SarabunPSK"/>
          <w:sz w:val="32"/>
          <w:szCs w:val="32"/>
          <w:cs/>
        </w:rPr>
        <w:t>ตามีน</w:t>
      </w:r>
      <w:r w:rsidR="00084B57" w:rsidRPr="00084B57">
        <w:rPr>
          <w:rFonts w:ascii="TH SarabunPSK" w:hAnsi="TH SarabunPSK" w:cs="TH SarabunPSK"/>
          <w:sz w:val="32"/>
          <w:szCs w:val="32"/>
          <w:cs/>
        </w:rPr>
        <w:t>เป็นปัญหาสาธารณสุขที่สำคัญและส่งผลกระทบต่อระบบสุขภาพจิตอย่างต่อเนื่อง ผู้ใช้สารเป็นระยะเวลานานมีโอกาสเกิดอาการทางจิต เช่น หลงผิด หวาดระแวง ประสาทหลอน และพฤติกรรมก้าวร้าวรุนแรง ซึ่งอาจนำไปสู่การทำร้ายตนเอง ผู้อื่น และเกิดปัญหาความรุนแรงในครอบครัวและชุมชน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เพื่อศึกษาเปรียบเทียบ</w:t>
      </w:r>
      <w:r w:rsidRPr="00C80662">
        <w:rPr>
          <w:rFonts w:ascii="TH SarabunPSK" w:hAnsi="TH SarabunPSK" w:cs="TH SarabunPSK"/>
          <w:sz w:val="32"/>
          <w:szCs w:val="32"/>
          <w:cs/>
        </w:rPr>
        <w:t>ผู้ป่วยโรคจิตจากแอม</w:t>
      </w:r>
      <w:proofErr w:type="spellStart"/>
      <w:r w:rsidRPr="00C80662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C80662">
        <w:rPr>
          <w:rFonts w:ascii="TH SarabunPSK" w:hAnsi="TH SarabunPSK" w:cs="TH SarabunPSK"/>
          <w:sz w:val="32"/>
          <w:szCs w:val="32"/>
          <w:cs/>
        </w:rPr>
        <w:t>ตามีนที่มีพฤติกรรมก้าวร้าวรุนแรง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84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887" w:rsidRPr="00084887">
        <w:rPr>
          <w:rFonts w:ascii="TH SarabunPSK" w:hAnsi="TH SarabunPSK" w:cs="TH SarabunPSK"/>
          <w:sz w:val="32"/>
          <w:szCs w:val="32"/>
          <w:cs/>
        </w:rPr>
        <w:t>ที่มีโรคจิตจากแอม</w:t>
      </w:r>
      <w:proofErr w:type="spellStart"/>
      <w:r w:rsidR="00084887" w:rsidRPr="0008488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084887" w:rsidRPr="00084887">
        <w:rPr>
          <w:rFonts w:ascii="TH SarabunPSK" w:hAnsi="TH SarabunPSK" w:cs="TH SarabunPSK"/>
          <w:sz w:val="32"/>
          <w:szCs w:val="32"/>
          <w:cs/>
        </w:rPr>
        <w:t>ตามีนและพฤติกรรมก้าวร้าว ณ รพ.กันทรารมย์รวบรวมข้อมูลจากเวชระเบียน การประเมิน และการสัมภาษณ์ โดยใช้วิธีวิเคราะห์เชิงเนื้อหาและเปรียบเทียบรายกรณี</w:t>
      </w:r>
    </w:p>
    <w:p w14:paraId="129D15EC" w14:textId="3F459807" w:rsidR="00C80662" w:rsidRPr="00EA59BB" w:rsidRDefault="00C80662" w:rsidP="00EA59BB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EA5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59BB" w:rsidRPr="00084887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กรณีศึกษารายที่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9BB" w:rsidRPr="00EA59BB">
        <w:rPr>
          <w:rFonts w:ascii="TH SarabunPSK" w:hAnsi="TH SarabunPSK" w:cs="TH SarabunPSK"/>
          <w:sz w:val="32"/>
          <w:szCs w:val="32"/>
        </w:rPr>
        <w:t>1</w:t>
      </w:r>
      <w:r w:rsidR="00EA5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ผู้ป่วยชายไทย อายุ </w:t>
      </w:r>
      <w:r w:rsidR="00EA59BB" w:rsidRPr="00EA59BB">
        <w:rPr>
          <w:rFonts w:ascii="TH SarabunPSK" w:hAnsi="TH SarabunPSK" w:cs="TH SarabunPSK"/>
          <w:sz w:val="32"/>
          <w:szCs w:val="32"/>
        </w:rPr>
        <w:t>27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ปี ใช้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แอม</w:t>
      </w:r>
      <w:proofErr w:type="spellStart"/>
      <w:r w:rsidR="00EA59BB" w:rsidRPr="00EA59B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ตามีนต่อเนื่อง </w:t>
      </w:r>
      <w:r w:rsidR="00EA59BB" w:rsidRPr="00EA59BB">
        <w:rPr>
          <w:rFonts w:ascii="TH SarabunPSK" w:hAnsi="TH SarabunPSK" w:cs="TH SarabunPSK"/>
          <w:sz w:val="32"/>
          <w:szCs w:val="32"/>
        </w:rPr>
        <w:t>6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ปี มีอาการนอน</w:t>
      </w:r>
      <w:r w:rsidR="002B770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ไม่หลับ หวาดระแวง 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มี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หูแว่ว และ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ข่มขู่จะทำร้ายคน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ในครอบครัว แรกรับมีพฤติกรรมก้าวร้าว 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หวาดระแวง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และปฏิเสธการรักษา การพยาบาลระยะวิกฤตมุ่งเน้นความปลอดภัย การลดสิ่งกระตุ้น การประเมินความเสี่ยงต่อความรุนแรง </w:t>
      </w:r>
      <w:r w:rsidR="00552362">
        <w:rPr>
          <w:rFonts w:ascii="TH SarabunPSK" w:hAnsi="TH SarabunPSK" w:cs="TH SarabunPSK" w:hint="cs"/>
          <w:sz w:val="32"/>
          <w:szCs w:val="32"/>
          <w:cs/>
        </w:rPr>
        <w:t xml:space="preserve">การดูแลให้ได้รับยาตามแผนการรักษา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และการสื่อสารอย่างสงบ </w:t>
      </w:r>
      <w:r w:rsidR="002B77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อาการทางจิต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สงบลง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ได้เข้าสู่กระบวนการฟื้นฟูโดยใช้การสร้างสัมพันธภาพและการเสริมสร้างแรงจูงใจ พร้อมฝึกทักษะควบคุมอารมณ์และหลีกเลี่ยงสิ่งกระตุ้น ผลลัพธ์พบว่า ผู้ป่วยอาการดีขึ้น ไม่มีพฤติกรรมก้าวร้าว </w:t>
      </w:r>
      <w:r w:rsidR="00084B57" w:rsidRPr="00084B57">
        <w:rPr>
          <w:rFonts w:ascii="TH SarabunPSK" w:hAnsi="TH SarabunPSK" w:cs="TH SarabunPSK"/>
          <w:sz w:val="32"/>
          <w:szCs w:val="32"/>
          <w:cs/>
        </w:rPr>
        <w:t>ยอมรับว่าการใช้สารแอม</w:t>
      </w:r>
      <w:proofErr w:type="spellStart"/>
      <w:r w:rsidR="00084B57" w:rsidRPr="00084B5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084B57" w:rsidRPr="00084B57">
        <w:rPr>
          <w:rFonts w:ascii="TH SarabunPSK" w:hAnsi="TH SarabunPSK" w:cs="TH SarabunPSK"/>
          <w:sz w:val="32"/>
          <w:szCs w:val="32"/>
          <w:cs/>
        </w:rPr>
        <w:t>ตามีนส่งผลเสียต่อชีวิต มีแรงจูงใจในการเลิกใช้สารแอม</w:t>
      </w:r>
      <w:proofErr w:type="spellStart"/>
      <w:r w:rsidR="00084B57" w:rsidRPr="00084B5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084B57" w:rsidRPr="00084B57">
        <w:rPr>
          <w:rFonts w:ascii="TH SarabunPSK" w:hAnsi="TH SarabunPSK" w:cs="TH SarabunPSK"/>
          <w:sz w:val="32"/>
          <w:szCs w:val="32"/>
          <w:cs/>
        </w:rPr>
        <w:t>ตามีน</w:t>
      </w:r>
      <w:r w:rsidR="00084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9BB" w:rsidRPr="0008488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กรณีศึกษารายที่ </w:t>
      </w:r>
      <w:r w:rsidR="00EA59BB" w:rsidRPr="0008488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A5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ผู้ป่วยชายไทย อายุ </w:t>
      </w:r>
      <w:r w:rsidR="00EA59BB" w:rsidRPr="00EA59BB">
        <w:rPr>
          <w:rFonts w:ascii="TH SarabunPSK" w:hAnsi="TH SarabunPSK" w:cs="TH SarabunPSK"/>
          <w:sz w:val="32"/>
          <w:szCs w:val="32"/>
        </w:rPr>
        <w:t xml:space="preserve">34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ปี ใช้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แอม</w:t>
      </w:r>
      <w:proofErr w:type="spellStart"/>
      <w:r w:rsidR="00EA59BB" w:rsidRPr="00EA59B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ตามีนร่วมกับสุรามากกว่า </w:t>
      </w:r>
      <w:r w:rsidR="00EA59BB" w:rsidRPr="00EA59BB">
        <w:rPr>
          <w:rFonts w:ascii="TH SarabunPSK" w:hAnsi="TH SarabunPSK" w:cs="TH SarabunPSK"/>
          <w:sz w:val="32"/>
          <w:szCs w:val="32"/>
        </w:rPr>
        <w:t xml:space="preserve">10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ปี มีประวัติรักษาซ้ำ</w:t>
      </w:r>
      <w:r w:rsidR="002B7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และขาดการรักษาต่อเนื่อง ก่อนมาโรงพยาบาลมีอาการหวาดระแวง หูแว่ว ทำลายข้าวของ และ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ทำร้ายภรรยา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แรกรับมีอารมณ์ฉุนเฉียว 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หวาดระแวง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 และมีพฤติกรรมก้าวร้าว การพยาบาลระยะวิกฤตเน้นการป้องกันอันตราย </w:t>
      </w:r>
      <w:r w:rsidR="00552362" w:rsidRPr="00552362">
        <w:rPr>
          <w:rFonts w:ascii="TH SarabunPSK" w:hAnsi="TH SarabunPSK" w:cs="TH SarabunPSK"/>
          <w:sz w:val="32"/>
          <w:szCs w:val="32"/>
          <w:cs/>
        </w:rPr>
        <w:t xml:space="preserve">การดูแลให้ได้รับยาตามแผนการรักษา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เมื่ออาการสงบลง </w:t>
      </w:r>
      <w:r w:rsidR="002B770A" w:rsidRPr="002B770A">
        <w:rPr>
          <w:rFonts w:ascii="TH SarabunPSK" w:hAnsi="TH SarabunPSK" w:cs="TH SarabunPSK"/>
          <w:sz w:val="32"/>
          <w:szCs w:val="32"/>
          <w:cs/>
        </w:rPr>
        <w:t xml:space="preserve">ได้เข้าสู่กระบวนการฟื้นฟูโดยใช้การสร้างสัมพันธภาพและการเสริมสร้างแรงจูงใจ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เพื่อให้ผู้ป่วยตระหนักถึงผลกระทบต่อครอบครัว สุขภาพ และบทบาทของตนเอง 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>พร้อมฝึกทักษะ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การ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>จัดการความอยาก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ใช้สาร การปฏิเสธเพื่อนชักชวน และการสื่อสาร</w:t>
      </w:r>
      <w:r w:rsidR="002B770A">
        <w:rPr>
          <w:rFonts w:ascii="TH SarabunPSK" w:hAnsi="TH SarabunPSK" w:cs="TH SarabunPSK" w:hint="cs"/>
          <w:sz w:val="32"/>
          <w:szCs w:val="32"/>
          <w:cs/>
        </w:rPr>
        <w:t>เชิงบวก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ใน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>ครอบครั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ว ผลลัพธ์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>พบว่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 xml:space="preserve">า ผู้ป่วยควบคุมอารมณ์ได้ดีขึ้น 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>ยอมรับปัญหา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การใช้สาร</w:t>
      </w:r>
      <w:r w:rsidR="00EA59BB" w:rsidRPr="00552362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2B770A" w:rsidRPr="00552362">
        <w:rPr>
          <w:rFonts w:ascii="TH SarabunPSK" w:hAnsi="TH SarabunPSK" w:cs="TH SarabunPSK"/>
          <w:spacing w:val="-20"/>
          <w:sz w:val="32"/>
          <w:szCs w:val="32"/>
          <w:cs/>
        </w:rPr>
        <w:t>ยินยอม</w:t>
      </w:r>
      <w:r w:rsidR="002B770A" w:rsidRPr="00BD27CB">
        <w:rPr>
          <w:rFonts w:ascii="TH SarabunPSK" w:hAnsi="TH SarabunPSK" w:cs="TH SarabunPSK"/>
          <w:sz w:val="32"/>
          <w:szCs w:val="32"/>
          <w:cs/>
        </w:rPr>
        <w:t>เข้าระบบบำบัดฟื้นฟูต่อเนื่อง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ที่โรงพ</w:t>
      </w:r>
      <w:r w:rsidR="002B770A" w:rsidRPr="00552362">
        <w:rPr>
          <w:rFonts w:ascii="TH SarabunPSK" w:hAnsi="TH SarabunPSK" w:cs="TH SarabunPSK" w:hint="cs"/>
          <w:spacing w:val="-20"/>
          <w:sz w:val="32"/>
          <w:szCs w:val="32"/>
          <w:cs/>
        </w:rPr>
        <w:t>ยาบา</w:t>
      </w:r>
      <w:r w:rsidR="002B770A">
        <w:rPr>
          <w:rFonts w:ascii="TH SarabunPSK" w:hAnsi="TH SarabunPSK" w:cs="TH SarabunPSK" w:hint="cs"/>
          <w:sz w:val="32"/>
          <w:szCs w:val="32"/>
          <w:cs/>
        </w:rPr>
        <w:t>ลศรีรัตนะ</w:t>
      </w:r>
    </w:p>
    <w:p w14:paraId="2F5EB402" w14:textId="4E9F3DE9" w:rsidR="00C80662" w:rsidRPr="00EA59BB" w:rsidRDefault="00C80662" w:rsidP="00EA59BB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 สรุป และข้อเสนอแนะ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EA5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770A" w:rsidRPr="002B770A">
        <w:rPr>
          <w:rFonts w:ascii="TH SarabunPSK" w:hAnsi="TH SarabunPSK" w:cs="TH SarabunPSK"/>
          <w:sz w:val="32"/>
          <w:szCs w:val="32"/>
          <w:cs/>
        </w:rPr>
        <w:t>การพยาบาลผู้ป่วยโรคจิตจากแอม</w:t>
      </w:r>
      <w:proofErr w:type="spellStart"/>
      <w:r w:rsidR="002B770A" w:rsidRPr="002B770A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2B770A" w:rsidRPr="002B770A">
        <w:rPr>
          <w:rFonts w:ascii="TH SarabunPSK" w:hAnsi="TH SarabunPSK" w:cs="TH SarabunPSK"/>
          <w:sz w:val="32"/>
          <w:szCs w:val="32"/>
          <w:cs/>
        </w:rPr>
        <w:t>ตามีนที่มีพฤติกรรมก้าวร้าวรุนแรงต้องดำเนินการอย่างเป็นระบบตั้งแต่ระยะวิกฤตจนถึงระยะฟื้นฟู โดยระยะวิกฤตเน้นความปลอดภัย การประเมิน</w:t>
      </w:r>
      <w:r w:rsidR="002B77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B770A" w:rsidRPr="002B770A">
        <w:rPr>
          <w:rFonts w:ascii="TH SarabunPSK" w:hAnsi="TH SarabunPSK" w:cs="TH SarabunPSK"/>
          <w:sz w:val="32"/>
          <w:szCs w:val="32"/>
          <w:cs/>
        </w:rPr>
        <w:t>ความเสี่ยง และการควบคุมอาการทางจิต ส่วนระยะฟื้นฟูมุ่งเน้นการฟื้นฟูสมรรถภาพทางจิตสังคม การเสริมสร้างแรงจูงใจ และการป้องกันการกลับไปใช้สารซ้ำ พยาบาลจิตเวชมีบทบาทสำคัญในการช่วยให้ผู้ป่วยเกิด</w:t>
      </w:r>
      <w:r w:rsidR="002B770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B770A" w:rsidRPr="002B770A">
        <w:rPr>
          <w:rFonts w:ascii="TH SarabunPSK" w:hAnsi="TH SarabunPSK" w:cs="TH SarabunPSK"/>
          <w:sz w:val="32"/>
          <w:szCs w:val="32"/>
          <w:cs/>
        </w:rPr>
        <w:t>ความตระหนัก เห็นคุณค่าในตนเอง และมีแรงจูงใจในการเปลี่ยนแปลงพฤติกรรม ควรพัฒนาระบบติดตามดูแลต่อเนื่องร่วมกับครอบครัวและชุมชนเพื่อลดการกลับเป็นซ้ำ</w:t>
      </w:r>
    </w:p>
    <w:p w14:paraId="2E287B7E" w14:textId="0D5911D0" w:rsidR="00C80662" w:rsidRPr="00C80662" w:rsidRDefault="00C80662" w:rsidP="00C8066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EA5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59BB" w:rsidRPr="00EA59BB">
        <w:rPr>
          <w:rFonts w:ascii="TH SarabunPSK" w:hAnsi="TH SarabunPSK" w:cs="TH SarabunPSK"/>
          <w:sz w:val="32"/>
          <w:szCs w:val="32"/>
          <w:cs/>
        </w:rPr>
        <w:t>ผู้ป่วยโรคจิตจากแอม</w:t>
      </w:r>
      <w:proofErr w:type="spellStart"/>
      <w:r w:rsidR="00EA59BB" w:rsidRPr="00EA59B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A59BB" w:rsidRPr="00EA59BB">
        <w:rPr>
          <w:rFonts w:ascii="TH SarabunPSK" w:hAnsi="TH SarabunPSK" w:cs="TH SarabunPSK"/>
          <w:sz w:val="32"/>
          <w:szCs w:val="32"/>
          <w:cs/>
        </w:rPr>
        <w:t>ตามีน</w:t>
      </w:r>
      <w:r w:rsidR="00EA59BB">
        <w:rPr>
          <w:rFonts w:ascii="TH SarabunPSK" w:hAnsi="TH SarabunPSK" w:cs="TH SarabunPSK" w:hint="cs"/>
          <w:sz w:val="32"/>
          <w:szCs w:val="32"/>
          <w:cs/>
        </w:rPr>
        <w:t>, พฤติกรรมก้าวร้าวรุนแรง</w:t>
      </w:r>
    </w:p>
    <w:p w14:paraId="7C188D64" w14:textId="5F8AEEEC" w:rsidR="00C80662" w:rsidRDefault="00C80662" w:rsidP="00DD3697">
      <w:pPr>
        <w:spacing w:after="0" w:line="240" w:lineRule="auto"/>
        <w:ind w:right="144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93DCFB8" w14:textId="77777777" w:rsidR="00BD27CB" w:rsidRDefault="00BD27CB" w:rsidP="00084887">
      <w:pPr>
        <w:spacing w:after="0" w:line="240" w:lineRule="auto"/>
        <w:contextualSpacing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D27CB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สำนักงานคณะกรรมการป้องกันและปราบปรามยาเสพติด. (</w:t>
      </w:r>
      <w:r w:rsidRPr="00BD27CB">
        <w:rPr>
          <w:rFonts w:ascii="TH SarabunPSK" w:hAnsi="TH SarabunPSK" w:cs="TH SarabunPSK"/>
          <w:sz w:val="32"/>
          <w:szCs w:val="32"/>
        </w:rPr>
        <w:t xml:space="preserve">2568). </w:t>
      </w:r>
      <w:r w:rsidRPr="00BD27CB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รายงานผลการดำเนินงานป้องกันและ</w:t>
      </w:r>
    </w:p>
    <w:p w14:paraId="57341390" w14:textId="77777777" w:rsidR="00BD27CB" w:rsidRDefault="00BD27CB" w:rsidP="00084887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27CB">
        <w:rPr>
          <w:rFonts w:ascii="TH SarabunPSK" w:hAnsi="TH SarabunPSK" w:cs="TH SarabunPSK"/>
          <w:i/>
          <w:iCs/>
          <w:sz w:val="32"/>
          <w:szCs w:val="32"/>
          <w:cs/>
        </w:rPr>
        <w:t>ปราบปรามยาเสพติด ประจำปีงบประมาณ พ.ศ. 256</w:t>
      </w:r>
      <w:r>
        <w:rPr>
          <w:rFonts w:ascii="TH SarabunPSK" w:hAnsi="TH SarabunPSK" w:cs="TH SarabunPSK"/>
          <w:i/>
          <w:iCs/>
          <w:sz w:val="32"/>
          <w:szCs w:val="32"/>
        </w:rPr>
        <w:t>8</w:t>
      </w:r>
      <w:r w:rsidRPr="00BD27C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BD27CB">
        <w:rPr>
          <w:rFonts w:ascii="TH SarabunPSK" w:hAnsi="TH SarabunPSK" w:cs="TH SarabunPSK"/>
          <w:sz w:val="32"/>
          <w:szCs w:val="32"/>
          <w:cs/>
        </w:rPr>
        <w:t>สำนักยุทธศาสตร์ สำนักงานคณะกรรมการ</w:t>
      </w:r>
    </w:p>
    <w:p w14:paraId="31FDF356" w14:textId="73567785" w:rsidR="00BD27CB" w:rsidRDefault="00BD27CB" w:rsidP="00084887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27CB">
        <w:rPr>
          <w:rFonts w:ascii="TH SarabunPSK" w:hAnsi="TH SarabunPSK" w:cs="TH SarabunPSK"/>
          <w:sz w:val="32"/>
          <w:szCs w:val="32"/>
          <w:cs/>
        </w:rPr>
        <w:t>ป้องกัน และปราบปรามยาเสพติด.</w:t>
      </w:r>
    </w:p>
    <w:p w14:paraId="2197D6F6" w14:textId="11868374" w:rsidR="007A18F7" w:rsidRPr="004E78AF" w:rsidRDefault="007A18F7" w:rsidP="00084887">
      <w:pPr>
        <w:pStyle w:val="Default"/>
        <w:tabs>
          <w:tab w:val="left" w:pos="720"/>
          <w:tab w:val="left" w:pos="864"/>
          <w:tab w:val="left" w:pos="1224"/>
          <w:tab w:val="left" w:pos="1584"/>
          <w:tab w:val="left" w:pos="1944"/>
        </w:tabs>
        <w:ind w:left="567" w:hanging="567"/>
        <w:contextualSpacing/>
        <w:jc w:val="thaiDistribute"/>
        <w:rPr>
          <w:rFonts w:ascii="TH SarabunPSK" w:hAnsi="TH SarabunPSK" w:cs="TH SarabunPSK"/>
          <w:color w:val="auto"/>
          <w:kern w:val="2"/>
          <w:sz w:val="32"/>
          <w:szCs w:val="32"/>
          <w:cs/>
        </w:rPr>
      </w:pPr>
      <w:r w:rsidRPr="004E78AF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color w:val="auto"/>
          <w:kern w:val="2"/>
          <w:sz w:val="32"/>
          <w:szCs w:val="32"/>
          <w:cs/>
        </w:rPr>
        <w:t>กันทรารมย์</w:t>
      </w:r>
      <w:r w:rsidRPr="004E78AF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. (</w:t>
      </w:r>
      <w:r w:rsidRPr="004E78AF">
        <w:rPr>
          <w:rFonts w:ascii="TH SarabunPSK" w:hAnsi="TH SarabunPSK" w:cs="TH SarabunPSK"/>
          <w:color w:val="auto"/>
          <w:kern w:val="2"/>
          <w:sz w:val="32"/>
          <w:szCs w:val="32"/>
        </w:rPr>
        <w:t>256</w:t>
      </w:r>
      <w:r>
        <w:rPr>
          <w:rFonts w:ascii="TH SarabunPSK" w:hAnsi="TH SarabunPSK" w:cs="TH SarabunPSK"/>
          <w:color w:val="auto"/>
          <w:kern w:val="2"/>
          <w:sz w:val="32"/>
          <w:szCs w:val="32"/>
        </w:rPr>
        <w:t>8</w:t>
      </w:r>
      <w:r w:rsidRPr="004E78AF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).</w:t>
      </w:r>
      <w:r w:rsidRPr="004E78AF">
        <w:rPr>
          <w:rFonts w:ascii="TH SarabunPSK" w:hAnsi="TH SarabunPSK" w:cs="TH SarabunPSK" w:hint="cs"/>
          <w:b/>
          <w:bCs/>
          <w:color w:val="auto"/>
          <w:kern w:val="2"/>
          <w:sz w:val="32"/>
          <w:szCs w:val="32"/>
          <w:cs/>
        </w:rPr>
        <w:t xml:space="preserve"> </w:t>
      </w:r>
      <w:r w:rsidRPr="004E78AF">
        <w:rPr>
          <w:rFonts w:ascii="TH SarabunPSK" w:hAnsi="TH SarabunPSK" w:cs="TH SarabunPSK"/>
          <w:i/>
          <w:iCs/>
          <w:color w:val="auto"/>
          <w:kern w:val="2"/>
          <w:sz w:val="32"/>
          <w:szCs w:val="32"/>
          <w:cs/>
        </w:rPr>
        <w:t xml:space="preserve">ผลการปฏิบัติงานประจำปี </w:t>
      </w:r>
      <w:r w:rsidRPr="004E78AF">
        <w:rPr>
          <w:rFonts w:ascii="TH SarabunPSK" w:hAnsi="TH SarabunPSK" w:cs="TH SarabunPSK"/>
          <w:i/>
          <w:iCs/>
          <w:color w:val="auto"/>
          <w:kern w:val="2"/>
          <w:sz w:val="32"/>
          <w:szCs w:val="32"/>
        </w:rPr>
        <w:t>256</w:t>
      </w:r>
      <w:r>
        <w:rPr>
          <w:rFonts w:ascii="TH SarabunPSK" w:hAnsi="TH SarabunPSK" w:cs="TH SarabunPSK"/>
          <w:i/>
          <w:iCs/>
          <w:color w:val="auto"/>
          <w:kern w:val="2"/>
          <w:sz w:val="32"/>
          <w:szCs w:val="32"/>
        </w:rPr>
        <w:t>8</w:t>
      </w:r>
      <w:r w:rsidRPr="004E78AF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. </w:t>
      </w:r>
      <w:r w:rsidRPr="004E78AF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color w:val="auto"/>
          <w:kern w:val="2"/>
          <w:sz w:val="32"/>
          <w:szCs w:val="32"/>
          <w:cs/>
        </w:rPr>
        <w:t>กันทรารมย์.</w:t>
      </w:r>
    </w:p>
    <w:p w14:paraId="1916101B" w14:textId="19D8ECB7" w:rsidR="00BD27CB" w:rsidRDefault="00BD27CB" w:rsidP="0008488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27CB">
        <w:rPr>
          <w:rFonts w:ascii="TH SarabunPSK" w:hAnsi="TH SarabunPSK" w:cs="TH SarabunPSK"/>
          <w:sz w:val="32"/>
          <w:szCs w:val="32"/>
        </w:rPr>
        <w:t>United Nations Office on Drugs and Crime. (</w:t>
      </w:r>
      <w:r w:rsidRPr="00BD27CB">
        <w:rPr>
          <w:rFonts w:ascii="TH SarabunPSK" w:hAnsi="TH SarabunPSK" w:cs="TH SarabunPSK"/>
          <w:sz w:val="32"/>
          <w:szCs w:val="32"/>
          <w:cs/>
        </w:rPr>
        <w:t>202</w:t>
      </w:r>
      <w:r w:rsidRPr="00BD27CB">
        <w:rPr>
          <w:rFonts w:ascii="TH SarabunPSK" w:hAnsi="TH SarabunPSK" w:cs="TH SarabunPSK"/>
          <w:sz w:val="32"/>
          <w:szCs w:val="32"/>
        </w:rPr>
        <w:t>3</w:t>
      </w:r>
      <w:r w:rsidRPr="00BD27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D27CB">
        <w:rPr>
          <w:rFonts w:ascii="TH SarabunPSK" w:hAnsi="TH SarabunPSK" w:cs="TH SarabunPSK"/>
          <w:i/>
          <w:iCs/>
          <w:sz w:val="32"/>
          <w:szCs w:val="32"/>
        </w:rPr>
        <w:t xml:space="preserve">World Drug Report </w:t>
      </w:r>
      <w:r w:rsidRPr="00BD27CB">
        <w:rPr>
          <w:rFonts w:ascii="TH SarabunPSK" w:hAnsi="TH SarabunPSK" w:cs="TH SarabunPSK"/>
          <w:i/>
          <w:iCs/>
          <w:sz w:val="32"/>
          <w:szCs w:val="32"/>
          <w:cs/>
        </w:rPr>
        <w:t>202</w:t>
      </w:r>
      <w:r w:rsidRPr="00BD27CB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BD27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D27CB">
        <w:rPr>
          <w:rFonts w:ascii="TH SarabunPSK" w:hAnsi="TH SarabunPSK" w:cs="TH SarabunPSK"/>
          <w:sz w:val="32"/>
          <w:szCs w:val="32"/>
        </w:rPr>
        <w:t>United Nations.</w:t>
      </w:r>
    </w:p>
    <w:p w14:paraId="354D890A" w14:textId="77777777" w:rsidR="00BD27CB" w:rsidRPr="00BD27CB" w:rsidRDefault="00BD27CB" w:rsidP="007F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D27CB" w:rsidRPr="00BD27CB" w:rsidSect="00084B57">
      <w:pgSz w:w="12240" w:h="15840"/>
      <w:pgMar w:top="99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00A"/>
    <w:multiLevelType w:val="multilevel"/>
    <w:tmpl w:val="799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96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6E"/>
    <w:rsid w:val="00084887"/>
    <w:rsid w:val="00084B57"/>
    <w:rsid w:val="002A6B3F"/>
    <w:rsid w:val="002B770A"/>
    <w:rsid w:val="003D7B50"/>
    <w:rsid w:val="00552362"/>
    <w:rsid w:val="00652D46"/>
    <w:rsid w:val="00722B5D"/>
    <w:rsid w:val="00767C7E"/>
    <w:rsid w:val="007A18F7"/>
    <w:rsid w:val="007F686E"/>
    <w:rsid w:val="008A4C58"/>
    <w:rsid w:val="00BD27CB"/>
    <w:rsid w:val="00C333C4"/>
    <w:rsid w:val="00C80662"/>
    <w:rsid w:val="00DD3697"/>
    <w:rsid w:val="00EA59BB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BEB4"/>
  <w15:chartTrackingRefBased/>
  <w15:docId w15:val="{D355CF83-696E-4A83-89A5-9FC69DF1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8F7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Palida Phalasak</dc:creator>
  <cp:keywords/>
  <dc:description/>
  <cp:lastModifiedBy>Thawatchai Phalasak</cp:lastModifiedBy>
  <cp:revision>2</cp:revision>
  <dcterms:created xsi:type="dcterms:W3CDTF">2026-05-12T06:10:00Z</dcterms:created>
  <dcterms:modified xsi:type="dcterms:W3CDTF">2026-05-12T06:10:00Z</dcterms:modified>
</cp:coreProperties>
</file>