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AA81" w14:textId="75641857" w:rsidR="00BF116C" w:rsidRDefault="00BF116C" w:rsidP="00BE7FB0">
      <w:pPr>
        <w:spacing w:after="0" w:line="240" w:lineRule="auto"/>
        <w:jc w:val="center"/>
        <w:rPr>
          <w:rFonts w:ascii="TH SarabunPSK" w:eastAsia="TH SarabunPSK" w:hAnsi="TH SarabunPSK" w:cs="Arial"/>
          <w:b/>
          <w:sz w:val="36"/>
          <w:szCs w:val="22"/>
          <w:lang w:bidi="ar-SA"/>
        </w:rPr>
      </w:pPr>
      <w:r w:rsidRPr="00BF116C">
        <w:rPr>
          <w:rFonts w:ascii="TH SarabunPSK" w:eastAsia="TH SarabunPSK" w:hAnsi="TH SarabunPSK" w:cs="Arial"/>
          <w:b/>
          <w:sz w:val="36"/>
          <w:szCs w:val="22"/>
        </w:rPr>
        <w:t>การพัฒนารูปแบบการป้องกันและแก้ไขปัญหาเด็กจมน้ำโดยการมีส่วนร่วมของชุมชนตำบลสวาย</w:t>
      </w:r>
    </w:p>
    <w:p w14:paraId="62EE06DF" w14:textId="20AD3937" w:rsidR="00BF116C" w:rsidRPr="00BF116C" w:rsidRDefault="00BF116C" w:rsidP="00BE7FB0">
      <w:pPr>
        <w:spacing w:after="0" w:line="240" w:lineRule="auto"/>
        <w:jc w:val="center"/>
        <w:rPr>
          <w:rFonts w:ascii="TH SarabunPSK" w:eastAsia="TH SarabunPSK" w:hAnsi="TH SarabunPSK" w:cs="Arial"/>
          <w:sz w:val="32"/>
          <w:szCs w:val="22"/>
          <w:lang w:bidi="ar-SA"/>
        </w:rPr>
      </w:pPr>
      <w:r w:rsidRPr="00BF116C">
        <w:rPr>
          <w:rFonts w:ascii="TH SarabunPSK" w:eastAsia="TH SarabunPSK" w:hAnsi="TH SarabunPSK" w:cs="Arial"/>
          <w:b/>
          <w:sz w:val="36"/>
          <w:szCs w:val="22"/>
        </w:rPr>
        <w:t>อำเภอปรางค์กู่</w:t>
      </w:r>
      <w:r w:rsidRPr="00BF116C">
        <w:rPr>
          <w:rFonts w:ascii="TH SarabunPSK" w:eastAsia="TH SarabunPSK" w:hAnsi="TH SarabunPSK" w:cs="Arial"/>
          <w:b/>
          <w:sz w:val="36"/>
          <w:szCs w:val="22"/>
          <w:lang w:bidi="ar-SA"/>
        </w:rPr>
        <w:t xml:space="preserve"> </w:t>
      </w:r>
      <w:r w:rsidRPr="00BF116C">
        <w:rPr>
          <w:rFonts w:ascii="TH SarabunPSK" w:eastAsia="TH SarabunPSK" w:hAnsi="TH SarabunPSK" w:cs="Arial"/>
          <w:b/>
          <w:sz w:val="36"/>
          <w:szCs w:val="22"/>
        </w:rPr>
        <w:t>จังหวัดศรีสะเกษ</w:t>
      </w:r>
    </w:p>
    <w:p w14:paraId="3498F5D5" w14:textId="77777777" w:rsidR="00BF116C" w:rsidRDefault="00BF116C" w:rsidP="00BE7FB0">
      <w:pPr>
        <w:spacing w:after="0" w:line="240" w:lineRule="auto"/>
        <w:jc w:val="center"/>
        <w:rPr>
          <w:rFonts w:ascii="TH SarabunPSK" w:eastAsia="TH SarabunPSK" w:hAnsi="TH SarabunPSK" w:cs="Arial"/>
          <w:b/>
          <w:sz w:val="36"/>
          <w:szCs w:val="22"/>
          <w:lang w:bidi="ar-SA"/>
        </w:rPr>
      </w:pPr>
      <w:r w:rsidRPr="00BF116C">
        <w:rPr>
          <w:rFonts w:ascii="TH SarabunPSK" w:eastAsia="TH SarabunPSK" w:hAnsi="TH SarabunPSK" w:cs="Arial"/>
          <w:b/>
          <w:sz w:val="36"/>
          <w:szCs w:val="22"/>
          <w:lang w:bidi="ar-SA"/>
        </w:rPr>
        <w:t xml:space="preserve">DEVELOPMENT OF A COMMUNITY PARTICIPATION MODEL FOR PREVENTING AND </w:t>
      </w:r>
    </w:p>
    <w:p w14:paraId="24DAB525" w14:textId="77777777" w:rsidR="00BF116C" w:rsidRDefault="00BF116C" w:rsidP="00BE7FB0">
      <w:pPr>
        <w:spacing w:after="0" w:line="240" w:lineRule="auto"/>
        <w:jc w:val="center"/>
        <w:rPr>
          <w:rFonts w:ascii="TH SarabunPSK" w:eastAsia="TH SarabunPSK" w:hAnsi="TH SarabunPSK" w:cs="Arial"/>
          <w:b/>
          <w:sz w:val="36"/>
          <w:szCs w:val="22"/>
          <w:lang w:bidi="ar-SA"/>
        </w:rPr>
      </w:pPr>
      <w:r w:rsidRPr="00BF116C">
        <w:rPr>
          <w:rFonts w:ascii="TH SarabunPSK" w:eastAsia="TH SarabunPSK" w:hAnsi="TH SarabunPSK" w:cs="Arial"/>
          <w:b/>
          <w:sz w:val="36"/>
          <w:szCs w:val="22"/>
          <w:lang w:bidi="ar-SA"/>
        </w:rPr>
        <w:t xml:space="preserve">SOLVING CHILD DROWNING PROBLEMS IN SWAI SUBDISTRICT, PRANG KU DISTRICT, </w:t>
      </w:r>
    </w:p>
    <w:p w14:paraId="608A81FC" w14:textId="0593E59E" w:rsidR="00BF116C" w:rsidRDefault="00BF116C" w:rsidP="00BE7FB0">
      <w:pPr>
        <w:spacing w:after="0" w:line="240" w:lineRule="auto"/>
        <w:jc w:val="center"/>
        <w:rPr>
          <w:rFonts w:ascii="TH SarabunPSK" w:eastAsia="TH SarabunPSK" w:hAnsi="TH SarabunPSK" w:cs="Arial"/>
          <w:sz w:val="32"/>
          <w:szCs w:val="22"/>
          <w:lang w:bidi="ar-SA"/>
        </w:rPr>
      </w:pPr>
      <w:r w:rsidRPr="00BF116C">
        <w:rPr>
          <w:rFonts w:ascii="TH SarabunPSK" w:eastAsia="TH SarabunPSK" w:hAnsi="TH SarabunPSK" w:cs="Arial"/>
          <w:b/>
          <w:sz w:val="36"/>
          <w:szCs w:val="22"/>
          <w:lang w:bidi="ar-SA"/>
        </w:rPr>
        <w:t>SISAKET PROVINCE</w:t>
      </w:r>
    </w:p>
    <w:p w14:paraId="611E17CB" w14:textId="77777777" w:rsidR="00BE7FB0" w:rsidRDefault="00BE7FB0" w:rsidP="00BF116C">
      <w:pPr>
        <w:spacing w:after="200" w:line="276" w:lineRule="auto"/>
        <w:jc w:val="right"/>
        <w:rPr>
          <w:rFonts w:ascii="TH SarabunPSK" w:eastAsia="TH SarabunPSK" w:hAnsi="TH SarabunPSK" w:cs="TH SarabunPSK"/>
          <w:sz w:val="28"/>
        </w:rPr>
      </w:pPr>
    </w:p>
    <w:p w14:paraId="787B9EBE" w14:textId="3CA355C4" w:rsidR="00BF116C" w:rsidRPr="00BF116C" w:rsidRDefault="00BF116C" w:rsidP="00BE7FB0">
      <w:pPr>
        <w:spacing w:after="0" w:line="276" w:lineRule="auto"/>
        <w:jc w:val="right"/>
        <w:rPr>
          <w:rFonts w:ascii="TH SarabunPSK" w:eastAsia="TH SarabunPSK" w:hAnsi="TH SarabunPSK" w:cs="TH SarabunPSK"/>
          <w:sz w:val="28"/>
        </w:rPr>
      </w:pPr>
      <w:r w:rsidRPr="00BF116C">
        <w:rPr>
          <w:rFonts w:ascii="TH SarabunPSK" w:eastAsia="TH SarabunPSK" w:hAnsi="TH SarabunPSK" w:cs="TH SarabunPSK"/>
          <w:sz w:val="28"/>
        </w:rPr>
        <w:t>น้ำผึ้ง</w:t>
      </w:r>
      <w:r w:rsidRPr="00BF116C">
        <w:rPr>
          <w:rFonts w:ascii="TH SarabunPSK" w:eastAsia="TH SarabunPSK" w:hAnsi="TH SarabunPSK" w:cs="TH SarabunPSK"/>
          <w:sz w:val="28"/>
          <w:lang w:bidi="ar-SA"/>
        </w:rPr>
        <w:t xml:space="preserve"> </w:t>
      </w:r>
      <w:r w:rsidRPr="00BF116C">
        <w:rPr>
          <w:rFonts w:ascii="TH SarabunPSK" w:eastAsia="TH SarabunPSK" w:hAnsi="TH SarabunPSK" w:cs="TH SarabunPSK"/>
          <w:sz w:val="28"/>
        </w:rPr>
        <w:t>กางหอม</w:t>
      </w:r>
      <w:r w:rsidRPr="00BF116C">
        <w:rPr>
          <w:rFonts w:ascii="TH SarabunPSK" w:eastAsia="TH SarabunPSK" w:hAnsi="TH SarabunPSK" w:cs="TH SarabunPSK"/>
          <w:sz w:val="28"/>
        </w:rPr>
        <w:t xml:space="preserve"> </w:t>
      </w:r>
      <w:r w:rsidRPr="00BF116C">
        <w:rPr>
          <w:rFonts w:ascii="TH SarabunPSK" w:eastAsia="TH SarabunPSK" w:hAnsi="TH SarabunPSK" w:cs="TH SarabunPSK"/>
          <w:sz w:val="28"/>
          <w:cs/>
        </w:rPr>
        <w:t>นักวิชาการสาธารณสุขปฏิบัติการ</w:t>
      </w:r>
      <w:r w:rsidRPr="00BF116C">
        <w:rPr>
          <w:rFonts w:ascii="TH SarabunPSK" w:eastAsia="TH SarabunPSK" w:hAnsi="TH SarabunPSK" w:cs="TH SarabunPSK"/>
          <w:sz w:val="28"/>
          <w:lang w:bidi="ar-SA"/>
        </w:rPr>
        <w:t xml:space="preserve"> </w:t>
      </w:r>
    </w:p>
    <w:p w14:paraId="3985D496" w14:textId="08ABEA01" w:rsidR="00BF116C" w:rsidRDefault="00BF116C" w:rsidP="00BE7FB0">
      <w:pPr>
        <w:spacing w:after="0" w:line="276" w:lineRule="auto"/>
        <w:jc w:val="right"/>
        <w:rPr>
          <w:rFonts w:ascii="TH SarabunPSK" w:eastAsia="TH SarabunPSK" w:hAnsi="TH SarabunPSK" w:cs="TH SarabunPSK"/>
          <w:sz w:val="24"/>
          <w:szCs w:val="24"/>
          <w:lang w:bidi="ar-SA"/>
        </w:rPr>
      </w:pPr>
      <w:r w:rsidRPr="00BF116C">
        <w:rPr>
          <w:rFonts w:ascii="TH SarabunPSK" w:eastAsia="TH SarabunPSK" w:hAnsi="TH SarabunPSK" w:cs="TH SarabunPSK"/>
          <w:sz w:val="24"/>
          <w:szCs w:val="24"/>
        </w:rPr>
        <w:t>โรงพยาบาลส่งเสริมสุขภาพตำบลบ้านสวาย</w:t>
      </w:r>
      <w:r w:rsidRPr="00BF116C">
        <w:rPr>
          <w:rFonts w:ascii="TH SarabunPSK" w:eastAsia="TH SarabunPSK" w:hAnsi="TH SarabunPSK" w:cs="TH SarabunPSK"/>
          <w:sz w:val="24"/>
          <w:szCs w:val="24"/>
          <w:lang w:bidi="ar-SA"/>
        </w:rPr>
        <w:t xml:space="preserve"> </w:t>
      </w:r>
      <w:r w:rsidRPr="00BF116C">
        <w:rPr>
          <w:rFonts w:ascii="TH SarabunPSK" w:eastAsia="TH SarabunPSK" w:hAnsi="TH SarabunPSK" w:cs="TH SarabunPSK"/>
          <w:sz w:val="24"/>
          <w:szCs w:val="24"/>
        </w:rPr>
        <w:t>สำนักงานสาธารณสุขอำเภอปรางค์กู่</w:t>
      </w:r>
      <w:r w:rsidRPr="00BF116C">
        <w:rPr>
          <w:rFonts w:ascii="TH SarabunPSK" w:eastAsia="TH SarabunPSK" w:hAnsi="TH SarabunPSK" w:cs="TH SarabunPSK"/>
          <w:sz w:val="24"/>
          <w:szCs w:val="24"/>
          <w:lang w:bidi="ar-SA"/>
        </w:rPr>
        <w:t xml:space="preserve"> </w:t>
      </w:r>
      <w:r w:rsidRPr="00BF116C">
        <w:rPr>
          <w:rFonts w:ascii="TH SarabunPSK" w:eastAsia="TH SarabunPSK" w:hAnsi="TH SarabunPSK" w:cs="TH SarabunPSK"/>
          <w:sz w:val="24"/>
          <w:szCs w:val="24"/>
        </w:rPr>
        <w:t>จังหวัดศรีสะเกษ</w:t>
      </w:r>
    </w:p>
    <w:p w14:paraId="463CDB8A" w14:textId="77777777" w:rsidR="00E04ED4" w:rsidRPr="00BF116C" w:rsidRDefault="00E04ED4" w:rsidP="00BE7FB0">
      <w:pPr>
        <w:spacing w:after="0" w:line="276" w:lineRule="auto"/>
        <w:jc w:val="right"/>
        <w:rPr>
          <w:rFonts w:ascii="TH SarabunPSK" w:eastAsia="TH SarabunPSK" w:hAnsi="TH SarabunPSK" w:cs="TH SarabunPSK"/>
          <w:sz w:val="24"/>
          <w:szCs w:val="24"/>
          <w:lang w:bidi="ar-SA"/>
        </w:rPr>
      </w:pPr>
    </w:p>
    <w:p w14:paraId="160BEE9E" w14:textId="38B4DB98" w:rsidR="00BF116C" w:rsidRPr="00E04ED4" w:rsidRDefault="00BE7FB0" w:rsidP="00E04ED4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E04ED4">
        <w:rPr>
          <w:rFonts w:ascii="TH SarabunPSK" w:hAnsi="TH SarabunPSK" w:cs="TH SarabunPSK"/>
          <w:sz w:val="32"/>
          <w:szCs w:val="32"/>
          <w:cs/>
        </w:rPr>
        <w:t>บทนำและวัตถุประสงค์:</w:t>
      </w:r>
      <w:r w:rsidRPr="00E04ED4">
        <w:rPr>
          <w:rFonts w:ascii="TH SarabunPSK" w:hAnsi="TH SarabunPSK" w:cs="TH SarabunPSK"/>
          <w:sz w:val="32"/>
          <w:szCs w:val="32"/>
        </w:rPr>
        <w:t xml:space="preserve"> 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>การจมน้ำเป็นสาเหตุการเสียชีวิ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>ต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 xml:space="preserve"> ในกลุ่มเด็กอายุต่ำกว่า 15 ปี</w:t>
      </w:r>
      <w:r w:rsidRPr="00E04ED4">
        <w:rPr>
          <w:rFonts w:ascii="TH SarabunPSK" w:hAnsi="TH SarabunPSK" w:cs="TH SarabunPSK"/>
          <w:sz w:val="32"/>
          <w:szCs w:val="32"/>
        </w:rPr>
        <w:t xml:space="preserve"> 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>สถานการณ์การจมน้ำเสียชีวิตของประชาชนอำเภอปรางค์กู่ พบว่า จำนวนการจมน้ำและเสียชีวิตจากการจมน้ำในเด็กอายุต่ำกว่า 15 ปี ของอำเภอปรางค์กู่ในปี 2563–2567 ย้อนหลัง 5 ปี พบว่าปี 2563 ไม่พบการจมน้ำเสียชีวิต ปี 2564  พบจำนวนการจมน้ำเสียชีวิตจำนวน 3 ราย ปี 2565 พบจำนวนการจมน้ำเสียชีวิตจำนวน 3 ราย ปี 2566 และปี 2567 ไม่พบการจมน้ำเสียชีวิต (สำนักงานสาธารณสุขอำเภอปรางค์กู่</w:t>
      </w:r>
      <w:r w:rsidRPr="00E04ED4">
        <w:rPr>
          <w:rFonts w:ascii="TH SarabunPSK" w:eastAsia="Cordia New" w:hAnsi="TH SarabunPSK" w:cs="TH SarabunPSK"/>
          <w:sz w:val="32"/>
          <w:szCs w:val="32"/>
        </w:rPr>
        <w:t>, 2568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 xml:space="preserve">) โรงพยาบาลส่งเสริมสุขภาพตำบลสวาย พื้นที่ตำบลสวาย </w:t>
      </w:r>
      <w:r w:rsidR="00E04E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 xml:space="preserve">พบในปี 2562  มีจำนวน 1 </w:t>
      </w:r>
      <w:r w:rsidR="00E04ED4">
        <w:rPr>
          <w:rFonts w:ascii="TH SarabunPSK" w:eastAsia="Cordia New" w:hAnsi="TH SarabunPSK" w:cs="TH SarabunPSK" w:hint="cs"/>
          <w:sz w:val="32"/>
          <w:szCs w:val="32"/>
          <w:cs/>
        </w:rPr>
        <w:t xml:space="preserve">คน 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 xml:space="preserve">แต่เป็นประชาชนอายุมากกว่า 15 ปี สาเหตุคือผู้ตายดื่มเหล้าแล้วพลัดตกลงในสระ </w:t>
      </w:r>
      <w:r w:rsidR="00E04ED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>ในปี 2567 พบจำนวน 1 ราย ประชาชนอายุมากกว่า 15 ปี สาเหตุที่สำคัญคือ การดื่มสุรา (โรงพยาบาลส่งเสริมสุขภาพตำบลสวาย</w:t>
      </w:r>
      <w:r w:rsidRPr="00E04ED4">
        <w:rPr>
          <w:rFonts w:ascii="TH SarabunPSK" w:eastAsia="Cordia New" w:hAnsi="TH SarabunPSK" w:cs="TH SarabunPSK"/>
          <w:sz w:val="32"/>
          <w:szCs w:val="32"/>
        </w:rPr>
        <w:t xml:space="preserve">, </w:t>
      </w:r>
      <w:r w:rsidRPr="00E04ED4">
        <w:rPr>
          <w:rFonts w:ascii="TH SarabunPSK" w:eastAsia="Cordia New" w:hAnsi="TH SarabunPSK" w:cs="TH SarabunPSK"/>
          <w:sz w:val="32"/>
          <w:szCs w:val="32"/>
          <w:cs/>
        </w:rPr>
        <w:t>2568)</w:t>
      </w:r>
      <w:r w:rsidR="00E04ED4" w:rsidRPr="00E04ED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04ED4" w:rsidRPr="00E04ED4">
        <w:rPr>
          <w:rFonts w:ascii="TH SarabunPSK" w:hAnsi="TH SarabunPSK" w:cs="TH SarabunPSK"/>
          <w:sz w:val="32"/>
          <w:szCs w:val="32"/>
          <w:cs/>
        </w:rPr>
        <w:t>การศึกษานี้มีวัตถุประสงค์เพื่อพัฒนารูปแบบการป้องกันและแก้ไขปัญหาเด็กจมน้ำโดยการมีส่วนร่วมของชุมชน และประเมินประสิทธิผลของรูปแบบที่พัฒนาขึ้น</w:t>
      </w:r>
      <w:r w:rsidR="00E04ED4" w:rsidRPr="00E04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ED4" w:rsidRPr="00E04ED4">
        <w:rPr>
          <w:rFonts w:ascii="TH SarabunPSK" w:hAnsi="TH SarabunPSK" w:cs="TH SarabunPSK"/>
          <w:sz w:val="32"/>
          <w:szCs w:val="32"/>
          <w:cs/>
        </w:rPr>
        <w:t xml:space="preserve">วิธีการศึกษา: เป็นการวิจัยเชิงปฏิบัติการ ดำเนินการระหว่างเดือนมกราคม–มิถุนายน </w:t>
      </w:r>
      <w:r w:rsidR="00E04ED4" w:rsidRPr="00E04ED4">
        <w:rPr>
          <w:rFonts w:ascii="TH SarabunPSK" w:hAnsi="TH SarabunPSK" w:cs="TH SarabunPSK"/>
          <w:sz w:val="32"/>
          <w:szCs w:val="32"/>
        </w:rPr>
        <w:t xml:space="preserve">2568 </w:t>
      </w:r>
      <w:r w:rsidR="00E04ED4" w:rsidRPr="00E04ED4">
        <w:rPr>
          <w:rFonts w:ascii="TH SarabunPSK" w:hAnsi="TH SarabunPSK" w:cs="TH SarabunPSK"/>
          <w:sz w:val="32"/>
          <w:szCs w:val="32"/>
          <w:cs/>
        </w:rPr>
        <w:t>กลุ่มตัวอย่างประกอบด้วยประชาชน ผู้ปกครอง ผู้นำชุมชน อาสาสมัครสาธารณสุข และหน่วยงานที่เกี่ยวข้อง ใช้กระบวนการมีส่วนร่วมในการวิเคราะห์ปัญหา วางแผน ดำเนินกิจกรรม และประเมินผล เครื่องมือที่ใช้ ได้แก่ แบบสอบถาม แบบสัมภาษณ์ การสนทนากลุ่ม และแบบสังเกต วิเคราะห์ข้อมูลด้วยสถิติเชิงพรรณนา ค่าเฉลี่ย ส่วนเบี่ยงเบนมาตรฐาน และการเปรียบเทียบค่าเฉลี่ย</w:t>
      </w:r>
      <w:r w:rsidR="00E04ED4" w:rsidRPr="00E04ED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04ED4" w:rsidRPr="00E04ED4">
        <w:rPr>
          <w:rFonts w:ascii="TH SarabunPSK" w:hAnsi="TH SarabunPSK" w:cs="TH SarabunPSK"/>
          <w:sz w:val="32"/>
          <w:szCs w:val="32"/>
          <w:cs/>
        </w:rPr>
        <w:t xml:space="preserve">ผลการศึกษา: หลังดำเนินการตามรูปแบบที่พัฒนาขึ้น กลุ่มทดลองมีคะแนนพฤติกรรมการป้องกันการจมน้ำ และการมีส่วนร่วมของชุมชนสูงกว่ากลุ่มเปรียบเทียบอย่างมีนัยสำคัญทางสถิติที่ระดับ </w:t>
      </w:r>
      <w:r w:rsidR="00E04ED4" w:rsidRPr="00E04ED4">
        <w:rPr>
          <w:rFonts w:ascii="TH SarabunPSK" w:hAnsi="TH SarabunPSK" w:cs="TH SarabunPSK"/>
          <w:sz w:val="32"/>
          <w:szCs w:val="32"/>
        </w:rPr>
        <w:t xml:space="preserve">0.001 </w:t>
      </w:r>
      <w:r w:rsidR="00E04ED4" w:rsidRPr="00E04ED4">
        <w:rPr>
          <w:rFonts w:ascii="TH SarabunPSK" w:hAnsi="TH SarabunPSK" w:cs="TH SarabunPSK"/>
          <w:sz w:val="32"/>
          <w:szCs w:val="32"/>
          <w:cs/>
        </w:rPr>
        <w:t>ชุมชนมีการจัดการแหล่งน้ำเสี่ยง การเฝ้าระวังเด็ก การติดตั้งอุปกรณ์ช่วยคนตกน้ำ และการสื่อสารเตือนภัยอย่างต่อเนื่อง ส่งผลให้ประชาชนเกิดความตระหนักและสามารถป้องกันความเสี่ยงได้ดีขึ้น</w:t>
      </w:r>
      <w:r w:rsidR="00E04E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04ED4" w:rsidRPr="00E04ED4">
        <w:rPr>
          <w:rFonts w:ascii="TH SarabunPSK" w:hAnsi="TH SarabunPSK" w:cs="TH SarabunPSK"/>
          <w:sz w:val="32"/>
          <w:szCs w:val="32"/>
          <w:cs/>
        </w:rPr>
        <w:t>อภิปรายผลและข้อเสนอแนะ: รูปแบบการดำเนินงานโดยการมีส่วนร่วมของชุมชนช่วยเพิ่มประสิทธิภาพการป้องกันเด็กจมน้ำได้อย่างเป็นรูปธรรม ควรขยายผลสู่พื้นที่อื่นโดยสนับสนุนการมีส่วนร่วมของครอบครัว โรงเรียน ชุมชน และหน่วยงานภาครัฐอย่างต่อเนื่อง รวมทั้งส่งเสริมทักษะการเอาชีวิตรอดทางน้ำและการช่วยฟื้นคืนชีพขั้นพื้นฐานแก่เด็กและประชาชน</w:t>
      </w:r>
    </w:p>
    <w:sectPr w:rsidR="00BF116C" w:rsidRPr="00E04ED4" w:rsidSect="00BF116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C"/>
    <w:rsid w:val="00BE7FB0"/>
    <w:rsid w:val="00BF116C"/>
    <w:rsid w:val="00E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E89C5"/>
  <w15:chartTrackingRefBased/>
  <w15:docId w15:val="{31788A6F-F4BF-4A89-A789-519AA0C8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น้ำผึ้ง</dc:creator>
  <cp:keywords/>
  <dc:description/>
  <cp:lastModifiedBy>น้ำผึ้ง</cp:lastModifiedBy>
  <cp:revision>1</cp:revision>
  <dcterms:created xsi:type="dcterms:W3CDTF">2026-05-12T08:56:00Z</dcterms:created>
  <dcterms:modified xsi:type="dcterms:W3CDTF">2026-05-12T09:27:00Z</dcterms:modified>
</cp:coreProperties>
</file>