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72D0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ind w:left="450" w:hanging="450"/>
        <w:jc w:val="thaiDistribute"/>
        <w:rPr>
          <w:rFonts w:ascii="TH SarabunIT๙" w:hAnsi="TH SarabunIT๙" w:cs="TH SarabunIT๙"/>
        </w:rPr>
      </w:pPr>
      <w:r w:rsidRPr="003C436D">
        <w:rPr>
          <w:rFonts w:ascii="TH SarabunIT๙" w:hAnsi="TH SarabunIT๙" w:cs="TH SarabunIT๙"/>
          <w:cs/>
        </w:rPr>
        <w:t>วิภาพร ภูมิลักษณ์. 256</w:t>
      </w:r>
      <w:r>
        <w:rPr>
          <w:rFonts w:ascii="TH SarabunIT๙" w:hAnsi="TH SarabunIT๙" w:cs="TH SarabunIT๙" w:hint="cs"/>
          <w:cs/>
        </w:rPr>
        <w:t>8</w:t>
      </w:r>
      <w:r w:rsidRPr="003C436D">
        <w:rPr>
          <w:rFonts w:ascii="TH SarabunIT๙" w:hAnsi="TH SarabunIT๙" w:cs="TH SarabunIT๙"/>
          <w:cs/>
        </w:rPr>
        <w:t xml:space="preserve">. </w:t>
      </w:r>
      <w:r w:rsidRPr="003C436D">
        <w:rPr>
          <w:rFonts w:ascii="TH SarabunIT๙" w:hAnsi="TH SarabunIT๙" w:cs="TH SarabunIT๙"/>
          <w:b/>
          <w:bCs/>
          <w:cs/>
        </w:rPr>
        <w:t>ผลของการฟื้นฟูผู้ป่วยโรคหลอดเลือดสมองต่อความสามารถในการปฏิบัติกิจวัตรประจำวันของผู้ป่วย.</w:t>
      </w:r>
      <w:r w:rsidRPr="003C436D">
        <w:rPr>
          <w:rFonts w:ascii="TH SarabunIT๙" w:hAnsi="TH SarabunIT๙" w:cs="TH SarabunIT๙"/>
        </w:rPr>
        <w:t xml:space="preserve"> </w:t>
      </w:r>
      <w:r w:rsidRPr="003C436D">
        <w:rPr>
          <w:rFonts w:ascii="TH SarabunIT๙" w:hAnsi="TH SarabunIT๙" w:cs="TH SarabunIT๙"/>
          <w:cs/>
        </w:rPr>
        <w:t xml:space="preserve">งานกายภาพบำบัด กลุ่มงานเวชกรรมฟื้นฟู </w:t>
      </w:r>
    </w:p>
    <w:p w14:paraId="002C5196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ind w:left="450" w:hanging="450"/>
        <w:jc w:val="thaiDistribute"/>
        <w:rPr>
          <w:rFonts w:ascii="TH SarabunIT๙" w:hAnsi="TH SarabunIT๙" w:cs="TH SarabunIT๙"/>
        </w:rPr>
      </w:pPr>
      <w:r w:rsidRPr="003C436D">
        <w:rPr>
          <w:rFonts w:ascii="TH SarabunIT๙" w:hAnsi="TH SarabunIT๙" w:cs="TH SarabunIT๙"/>
          <w:cs/>
        </w:rPr>
        <w:tab/>
        <w:t>โรงพยาบาล</w:t>
      </w:r>
      <w:r>
        <w:rPr>
          <w:rFonts w:ascii="TH SarabunIT๙" w:hAnsi="TH SarabunIT๙" w:cs="TH SarabunIT๙" w:hint="cs"/>
          <w:cs/>
        </w:rPr>
        <w:t>เบญจลักษ์เฉลิมพระเกียรติ 80 พรรษา</w:t>
      </w:r>
      <w:r w:rsidRPr="003C436D">
        <w:rPr>
          <w:rFonts w:ascii="TH SarabunIT๙" w:hAnsi="TH SarabunIT๙" w:cs="TH SarabunIT๙"/>
          <w:cs/>
        </w:rPr>
        <w:t xml:space="preserve"> สำนักงานสาธารณสุขจังหวัด</w:t>
      </w:r>
      <w:r>
        <w:rPr>
          <w:rFonts w:ascii="TH SarabunIT๙" w:hAnsi="TH SarabunIT๙" w:cs="TH SarabunIT๙" w:hint="cs"/>
          <w:cs/>
        </w:rPr>
        <w:t>ศรีสะเกษ</w:t>
      </w:r>
      <w:r w:rsidRPr="003C436D">
        <w:rPr>
          <w:rFonts w:ascii="TH SarabunIT๙" w:hAnsi="TH SarabunIT๙" w:cs="TH SarabunIT๙"/>
          <w:cs/>
        </w:rPr>
        <w:t>.</w:t>
      </w:r>
    </w:p>
    <w:p w14:paraId="3F428790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ind w:left="450" w:hanging="450"/>
        <w:jc w:val="thaiDistribute"/>
        <w:rPr>
          <w:rFonts w:ascii="TH SarabunIT๙" w:hAnsi="TH SarabunIT๙" w:cs="TH SarabunIT๙"/>
        </w:rPr>
      </w:pPr>
    </w:p>
    <w:p w14:paraId="76576F42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ind w:left="450" w:hanging="450"/>
        <w:jc w:val="center"/>
        <w:rPr>
          <w:rFonts w:ascii="TH SarabunIT๙" w:hAnsi="TH SarabunIT๙" w:cs="TH SarabunIT๙"/>
          <w:b/>
          <w:bCs/>
        </w:rPr>
      </w:pPr>
      <w:r w:rsidRPr="003C436D">
        <w:rPr>
          <w:rFonts w:ascii="TH SarabunIT๙" w:hAnsi="TH SarabunIT๙" w:cs="TH SarabunIT๙"/>
          <w:b/>
          <w:bCs/>
          <w:cs/>
        </w:rPr>
        <w:t>บทคัดย่อ</w:t>
      </w:r>
    </w:p>
    <w:p w14:paraId="13543E4D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ind w:left="450" w:hanging="450"/>
        <w:jc w:val="center"/>
        <w:rPr>
          <w:rFonts w:ascii="TH SarabunIT๙" w:hAnsi="TH SarabunIT๙" w:cs="TH SarabunIT๙"/>
          <w:b/>
          <w:bCs/>
        </w:rPr>
      </w:pPr>
    </w:p>
    <w:p w14:paraId="21E6C540" w14:textId="77777777" w:rsidR="003747B9" w:rsidRPr="00050674" w:rsidRDefault="003747B9" w:rsidP="003747B9">
      <w:pPr>
        <w:tabs>
          <w:tab w:val="left" w:pos="450"/>
          <w:tab w:val="left" w:pos="634"/>
          <w:tab w:val="left" w:pos="893"/>
          <w:tab w:val="left" w:pos="1080"/>
          <w:tab w:val="left" w:pos="1368"/>
        </w:tabs>
        <w:jc w:val="thaiDistribute"/>
        <w:rPr>
          <w:rFonts w:ascii="TH SarabunIT๙" w:hAnsi="TH SarabunIT๙" w:cs="TH SarabunIT๙"/>
          <w:cs/>
        </w:rPr>
      </w:pPr>
      <w:r w:rsidRPr="003C436D">
        <w:rPr>
          <w:rFonts w:ascii="TH SarabunIT๙" w:hAnsi="TH SarabunIT๙" w:cs="TH SarabunIT๙"/>
          <w:cs/>
        </w:rPr>
        <w:tab/>
      </w:r>
      <w:r w:rsidRPr="00050674">
        <w:rPr>
          <w:rFonts w:ascii="TH SarabunIT๙" w:hAnsi="TH SarabunIT๙" w:cs="TH SarabunIT๙"/>
          <w:cs/>
        </w:rPr>
        <w:t>การวิจัยครั้งนี้เป็นการวิจัยแบบกึ่งทดลองเพื่อศึกษาผลของการฟื้นฟูสภาพผู้ป่วยโรคหลอดเลือดสมองต่อความสามารถในการปฏิบัติกิจวัตรประจำวันของผู้ป่วย เก็บข้อมูลจากผู้ป่วยโรคหลอดเลือดสมองครั้งแรก (รายใหม่) ที่มีภูมิลำเนาอาศัยอยู่ในเขตอำเภอ</w:t>
      </w:r>
      <w:r>
        <w:rPr>
          <w:rFonts w:ascii="TH SarabunIT๙" w:hAnsi="TH SarabunIT๙" w:cs="TH SarabunIT๙" w:hint="cs"/>
          <w:cs/>
        </w:rPr>
        <w:t>เบญจลักษ์</w:t>
      </w:r>
      <w:r w:rsidRPr="00050674">
        <w:rPr>
          <w:rFonts w:ascii="TH SarabunIT๙" w:hAnsi="TH SarabunIT๙" w:cs="TH SarabunIT๙"/>
          <w:cs/>
        </w:rPr>
        <w:t xml:space="preserve"> จังหวัด</w:t>
      </w:r>
      <w:r>
        <w:rPr>
          <w:rFonts w:ascii="TH SarabunIT๙" w:hAnsi="TH SarabunIT๙" w:cs="TH SarabunIT๙" w:hint="cs"/>
          <w:cs/>
        </w:rPr>
        <w:t>ศรีสะเกษ</w:t>
      </w:r>
      <w:r w:rsidRPr="00050674">
        <w:rPr>
          <w:rFonts w:ascii="TH SarabunIT๙" w:hAnsi="TH SarabunIT๙" w:cs="TH SarabunIT๙"/>
          <w:cs/>
        </w:rPr>
        <w:t xml:space="preserve"> ที่ถูกส่งต่อมาจากโรงพยาบาล</w:t>
      </w:r>
      <w:r>
        <w:rPr>
          <w:rFonts w:ascii="TH SarabunIT๙" w:hAnsi="TH SarabunIT๙" w:cs="TH SarabunIT๙" w:hint="cs"/>
          <w:cs/>
        </w:rPr>
        <w:t>ศรีสะเกษ</w:t>
      </w:r>
      <w:r w:rsidRPr="00050674">
        <w:rPr>
          <w:rFonts w:ascii="TH SarabunIT๙" w:hAnsi="TH SarabunIT๙" w:cs="TH SarabunIT๙"/>
          <w:cs/>
        </w:rPr>
        <w:t>และโรงพยาบาล</w:t>
      </w:r>
      <w:r>
        <w:rPr>
          <w:rFonts w:ascii="TH SarabunIT๙" w:hAnsi="TH SarabunIT๙" w:cs="TH SarabunIT๙" w:hint="cs"/>
          <w:cs/>
        </w:rPr>
        <w:t>กันทรลักษ์</w:t>
      </w:r>
      <w:r w:rsidRPr="00050674">
        <w:rPr>
          <w:rFonts w:ascii="TH SarabunIT๙" w:hAnsi="TH SarabunIT๙" w:cs="TH SarabunIT๙"/>
          <w:cs/>
        </w:rPr>
        <w:t xml:space="preserve"> ทำการสอบถามข้อมูลส่วนบุคคลและก่อนที่จะได้รับการฟื้นฟูสภาพผู้ป่วยจะได้รับการประเมินความสามารถในการปฏิบัติกิจวัตรประจำวัน ด้วยแบบประเมิน </w:t>
      </w:r>
      <w:r w:rsidRPr="00050674">
        <w:rPr>
          <w:rFonts w:ascii="TH SarabunIT๙" w:hAnsi="TH SarabunIT๙" w:cs="TH SarabunIT๙"/>
        </w:rPr>
        <w:t xml:space="preserve">Modified Barthel Index (MBI) </w:t>
      </w:r>
      <w:r w:rsidRPr="00050674">
        <w:rPr>
          <w:rFonts w:ascii="TH SarabunIT๙" w:hAnsi="TH SarabunIT๙" w:cs="TH SarabunIT๙"/>
          <w:cs/>
        </w:rPr>
        <w:t xml:space="preserve">ฉบับภาษาไทย ผู้ป่วยจะได้รับการฟื้นฟูสภาพด้วยวิธีการทางกายภาพบำบัดร่วมกับการให้ความรู้เกี่ยวกับโรคหลอดเลือดสมองและการปฏิบัติตัวที่ถูกต้อง ติดตามเยี่ยมฟื้นฟูสภาพที่บ้านประมาณ 1-3 ครั้ง ในระยะเวลา 6 เดือน ประเมินความสามารถในการปฏิบัติกิจวัตรประจำวันที่ 3 เดือน และภายหลังสิ้นสุดการฟื้นฟูสภาพในช่วงเดือนที่ 6 นำข้อมูลมาวิเคราะห์ข้อมูลด้วยโปรแกรมสำเร็จรูป </w:t>
      </w:r>
      <w:r w:rsidRPr="00050674">
        <w:rPr>
          <w:rFonts w:ascii="TH SarabunIT๙" w:hAnsi="TH SarabunIT๙" w:cs="TH SarabunIT๙"/>
        </w:rPr>
        <w:t xml:space="preserve">SPSS </w:t>
      </w:r>
      <w:r w:rsidRPr="00050674">
        <w:rPr>
          <w:rFonts w:ascii="TH SarabunIT๙" w:hAnsi="TH SarabunIT๙" w:cs="TH SarabunIT๙"/>
          <w:cs/>
        </w:rPr>
        <w:t xml:space="preserve">โดยใช้สถิติเชิงพรรณนา การแจกแจงความถี่ ร้อยละ หาค่าเฉลี่ยและส่วนเบี่ยงเบนมาตรฐาน และเปรียบเทียบความแตกต่างค่าเฉลี่ยคะแนนความสามารถในการปฏิบัติกิจวัตรประจำวันโดยใช้สถิติ </w:t>
      </w:r>
      <w:r w:rsidRPr="00050674">
        <w:rPr>
          <w:rFonts w:ascii="TH SarabunIT๙" w:hAnsi="TH SarabunIT๙" w:cs="TH SarabunIT๙"/>
        </w:rPr>
        <w:t>Paired T-Test</w:t>
      </w:r>
    </w:p>
    <w:p w14:paraId="2D29E159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jc w:val="thaiDistribute"/>
        <w:rPr>
          <w:rFonts w:ascii="TH SarabunIT๙" w:hAnsi="TH SarabunIT๙" w:cs="TH SarabunIT๙"/>
        </w:rPr>
      </w:pPr>
      <w:r w:rsidRPr="003C436D">
        <w:rPr>
          <w:rFonts w:ascii="TH SarabunIT๙" w:hAnsi="TH SarabunIT๙" w:cs="TH SarabunIT๙"/>
          <w:cs/>
        </w:rPr>
        <w:tab/>
        <w:t>ผลการวิจัยสรุปได้ดังนี้</w:t>
      </w:r>
    </w:p>
    <w:p w14:paraId="3AB6D68B" w14:textId="77777777" w:rsidR="003747B9" w:rsidRPr="00630392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jc w:val="thaiDistribute"/>
        <w:rPr>
          <w:rFonts w:ascii="TH SarabunIT๙" w:hAnsi="TH SarabunIT๙" w:cs="TH SarabunIT๙"/>
          <w:color w:val="EE0000"/>
          <w:cs/>
        </w:rPr>
      </w:pPr>
      <w:r w:rsidRPr="003C436D">
        <w:rPr>
          <w:rFonts w:ascii="TH SarabunIT๙" w:hAnsi="TH SarabunIT๙" w:cs="TH SarabunIT๙"/>
          <w:cs/>
        </w:rPr>
        <w:tab/>
        <w:t xml:space="preserve">ผู้ป่วยโรคหลอดเลือดสมอง ภายหลังได้รับการฟื้นฟูสภาพเป็นระยะเวลา 6 เดือน มีค่าเฉลี่ยคะแนนความสามารถในการปฏิบัติกิจวัตรประจำวันดีขึ้นกว่าก่อนได้รับการฟื้นฟูสภาพอย่างมีนัยสำคัญทางสถิติ </w:t>
      </w:r>
      <w:r w:rsidRPr="003B5086">
        <w:rPr>
          <w:rFonts w:ascii="TH SarabunIT๙" w:hAnsi="TH SarabunIT๙" w:cs="TH SarabunIT๙"/>
          <w:color w:val="000000" w:themeColor="text1"/>
          <w:cs/>
        </w:rPr>
        <w:t>(</w:t>
      </w:r>
      <w:r w:rsidRPr="003B5086">
        <w:rPr>
          <w:rFonts w:ascii="TH SarabunIT๙" w:hAnsi="TH SarabunIT๙" w:cs="TH SarabunIT๙"/>
          <w:color w:val="000000" w:themeColor="text1"/>
        </w:rPr>
        <w:t>p&lt;</w:t>
      </w:r>
      <w:r w:rsidRPr="003B5086">
        <w:rPr>
          <w:rFonts w:ascii="TH SarabunIT๙" w:hAnsi="TH SarabunIT๙" w:cs="TH SarabunIT๙"/>
          <w:color w:val="000000" w:themeColor="text1"/>
          <w:cs/>
        </w:rPr>
        <w:t>0.001)</w:t>
      </w:r>
    </w:p>
    <w:p w14:paraId="135169B7" w14:textId="77777777" w:rsidR="003747B9" w:rsidRPr="003C436D" w:rsidRDefault="003747B9" w:rsidP="003747B9">
      <w:pPr>
        <w:tabs>
          <w:tab w:val="left" w:pos="446"/>
          <w:tab w:val="left" w:pos="634"/>
          <w:tab w:val="left" w:pos="893"/>
          <w:tab w:val="left" w:pos="1080"/>
          <w:tab w:val="left" w:pos="1368"/>
        </w:tabs>
        <w:jc w:val="thaiDistribute"/>
        <w:rPr>
          <w:rFonts w:ascii="TH SarabunIT๙" w:hAnsi="TH SarabunIT๙" w:cs="TH SarabunIT๙"/>
          <w:cs/>
        </w:rPr>
      </w:pPr>
      <w:r w:rsidRPr="003C436D">
        <w:rPr>
          <w:rFonts w:ascii="TH SarabunIT๙" w:hAnsi="TH SarabunIT๙" w:cs="TH SarabunIT๙"/>
        </w:rPr>
        <w:tab/>
      </w:r>
      <w:r w:rsidRPr="003C436D">
        <w:rPr>
          <w:rFonts w:ascii="TH SarabunIT๙" w:hAnsi="TH SarabunIT๙" w:cs="TH SarabunIT๙"/>
          <w:cs/>
        </w:rPr>
        <w:t>การวิจัยครั้งนี้แสดงว่าการฟื้นฟูสภาพผู้ป่วยโรคหลอดเลือดสมองทำให้ผู้ป่วยสามารถปฏิบัติกิจวัตรประจำวันได้ดีขึ้นและสามารถนำมาใช้เป็นแนวทางในการดูแลผู้ป่วยเพื่อให้ได้รับการดูแลอย่างต่อเนื่อง ผู้ป่วยสามารถช่วยเหลือตัวเองได้ ลดการเกิดภาวะแทรกซ้อนหลังการเจ็บป่วย ช่วยให้ผู้ป่วยฟื้นคืนสภาพกลับมาช่วยเหลือตนเองได้และมีคุณภาพชีวิตที่ดีขึ้น</w:t>
      </w:r>
    </w:p>
    <w:p w14:paraId="57A6CE82" w14:textId="77777777" w:rsidR="00C940AF" w:rsidRPr="003747B9" w:rsidRDefault="00C940AF" w:rsidP="003747B9">
      <w:pPr>
        <w:jc w:val="center"/>
        <w:rPr>
          <w:rFonts w:ascii="TH SarabunIT๙" w:hAnsi="TH SarabunIT๙" w:cs="TH SarabunIT๙" w:hint="cs"/>
          <w:cs/>
        </w:rPr>
      </w:pPr>
    </w:p>
    <w:sectPr w:rsidR="00C940AF" w:rsidRPr="00374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B9"/>
    <w:rsid w:val="003747B9"/>
    <w:rsid w:val="005C7A23"/>
    <w:rsid w:val="00C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4521"/>
  <w15:chartTrackingRefBased/>
  <w15:docId w15:val="{DEF8F5DC-3CF4-422F-A3A8-84CEE43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B9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747B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7B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7B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7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7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7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7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7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7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47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47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47B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4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47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4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47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4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4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7B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47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47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47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47B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374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7B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374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4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Bencha luk</dc:creator>
  <cp:keywords/>
  <dc:description/>
  <cp:lastModifiedBy>Bencha luk</cp:lastModifiedBy>
  <cp:revision>1</cp:revision>
  <dcterms:created xsi:type="dcterms:W3CDTF">2026-05-12T08:37:00Z</dcterms:created>
  <dcterms:modified xsi:type="dcterms:W3CDTF">2026-05-12T08:38:00Z</dcterms:modified>
</cp:coreProperties>
</file>