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11D65" w14:textId="6321A038" w:rsidR="00213EFE" w:rsidRPr="00857AFA" w:rsidRDefault="00326188" w:rsidP="00A91B80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213EFE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การพัฒนาระบบ</w:t>
      </w:r>
      <w:r w:rsidR="00857AFA" w:rsidRPr="00857AFA">
        <w:rPr>
          <w:rFonts w:ascii="TH SarabunPSK" w:hAnsi="TH SarabunPSK" w:cs="TH SarabunPSK"/>
          <w:b/>
          <w:bCs/>
          <w:sz w:val="36"/>
          <w:szCs w:val="36"/>
          <w:cs/>
        </w:rPr>
        <w:t>การจัด</w:t>
      </w:r>
      <w:r w:rsidRPr="00213EFE">
        <w:rPr>
          <w:rFonts w:ascii="TH SarabunPSK" w:hAnsi="TH SarabunPSK" w:cs="TH SarabunPSK"/>
          <w:b/>
          <w:bCs/>
          <w:sz w:val="36"/>
          <w:szCs w:val="36"/>
          <w:cs/>
        </w:rPr>
        <w:t>ยาต้านวัณโรค</w:t>
      </w:r>
      <w:r w:rsidR="00857AFA"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="00857AFA" w:rsidRPr="00857AFA">
        <w:t xml:space="preserve"> </w:t>
      </w:r>
      <w:r w:rsidR="00857AFA" w:rsidRPr="00857AFA">
        <w:rPr>
          <w:rFonts w:ascii="TH SarabunPSK" w:hAnsi="TH SarabunPSK" w:cs="TH SarabunPSK"/>
          <w:b/>
          <w:bCs/>
          <w:sz w:val="36"/>
          <w:szCs w:val="36"/>
        </w:rPr>
        <w:t>Unit Dose</w:t>
      </w:r>
    </w:p>
    <w:p w14:paraId="16568B94" w14:textId="513D5C08" w:rsidR="00326188" w:rsidRPr="00213EFE" w:rsidRDefault="00326188" w:rsidP="00213EFE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13EFE">
        <w:rPr>
          <w:rFonts w:ascii="TH SarabunPSK" w:hAnsi="TH SarabunPSK" w:cs="TH SarabunPSK"/>
          <w:b/>
          <w:bCs/>
          <w:sz w:val="36"/>
          <w:szCs w:val="36"/>
          <w:cs/>
        </w:rPr>
        <w:t>โรงพยาบาลภูสิงห์</w:t>
      </w:r>
      <w:r w:rsidR="00213EF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213EFE">
        <w:rPr>
          <w:rFonts w:ascii="TH SarabunPSK" w:hAnsi="TH SarabunPSK" w:cs="TH SarabunPSK" w:hint="cs"/>
          <w:b/>
          <w:bCs/>
          <w:sz w:val="36"/>
          <w:szCs w:val="36"/>
          <w:cs/>
        </w:rPr>
        <w:t>จังหวัดศรีสะเกษ</w:t>
      </w:r>
    </w:p>
    <w:p w14:paraId="0EC1E09B" w14:textId="46D02E98" w:rsidR="00D15727" w:rsidRDefault="00D15727" w:rsidP="00116A51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ปราณี ทองอาสน์</w:t>
      </w:r>
    </w:p>
    <w:p w14:paraId="60F14DDB" w14:textId="48D2B1E2" w:rsidR="00D15727" w:rsidRDefault="00D15727" w:rsidP="00116A51">
      <w:pPr>
        <w:ind w:firstLine="72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15727">
        <w:rPr>
          <w:rFonts w:ascii="TH SarabunPSK" w:hAnsi="TH SarabunPSK" w:cs="TH SarabunPSK" w:hint="cs"/>
          <w:sz w:val="28"/>
          <w:cs/>
        </w:rPr>
        <w:t xml:space="preserve">     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Pr="00D15727">
        <w:rPr>
          <w:rFonts w:ascii="TH SarabunPSK" w:hAnsi="TH SarabunPSK" w:cs="TH SarabunPSK" w:hint="cs"/>
          <w:sz w:val="28"/>
          <w:cs/>
        </w:rPr>
        <w:t>โรงพยาบาลภูสิงห์</w:t>
      </w:r>
    </w:p>
    <w:p w14:paraId="54111BB0" w14:textId="01C58AA1" w:rsidR="0031418D" w:rsidRPr="0031418D" w:rsidRDefault="0031418D" w:rsidP="0031418D">
      <w:pPr>
        <w:jc w:val="both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31418D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7D1D05F7" w14:textId="08A13AC6" w:rsidR="00326188" w:rsidRDefault="00326188" w:rsidP="00116A51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116A51">
        <w:rPr>
          <w:rFonts w:ascii="TH SarabunPSK" w:hAnsi="TH SarabunPSK" w:cs="TH SarabunPSK"/>
          <w:sz w:val="32"/>
          <w:szCs w:val="32"/>
          <w:cs/>
        </w:rPr>
        <w:t>วัณโรคเป็นโรคติด</w:t>
      </w:r>
      <w:r w:rsidR="00AF6BA8" w:rsidRPr="00116A51">
        <w:rPr>
          <w:rFonts w:ascii="TH SarabunPSK" w:hAnsi="TH SarabunPSK" w:cs="TH SarabunPSK"/>
          <w:sz w:val="32"/>
          <w:szCs w:val="32"/>
          <w:cs/>
        </w:rPr>
        <w:t>ต่อเรื้อรัง</w:t>
      </w:r>
      <w:r w:rsidRPr="00116A51">
        <w:rPr>
          <w:rFonts w:ascii="TH SarabunPSK" w:hAnsi="TH SarabunPSK" w:cs="TH SarabunPSK"/>
          <w:sz w:val="32"/>
          <w:szCs w:val="32"/>
          <w:cs/>
        </w:rPr>
        <w:t>ที่ต้องได้รับยา</w:t>
      </w:r>
      <w:r w:rsidR="00317FB9" w:rsidRPr="00116A51">
        <w:rPr>
          <w:rFonts w:ascii="TH SarabunPSK" w:hAnsi="TH SarabunPSK" w:cs="TH SarabunPSK"/>
          <w:sz w:val="32"/>
          <w:szCs w:val="32"/>
          <w:cs/>
        </w:rPr>
        <w:t>รักษา</w:t>
      </w:r>
      <w:r w:rsidRPr="00116A51">
        <w:rPr>
          <w:rFonts w:ascii="TH SarabunPSK" w:hAnsi="TH SarabunPSK" w:cs="TH SarabunPSK"/>
          <w:sz w:val="32"/>
          <w:szCs w:val="32"/>
          <w:cs/>
        </w:rPr>
        <w:t>ต่อเนื่องและมีสูตรยาหลายรูปแบบ การจัดจ่ายยาที่ถูกต้อง รวดเร็ว และปลอดภัยจึงมีความสำคัญอย่างยิ่ง จากการดำเนินงานในคลินิกวัณโรค โรงพยาบาลภูสิงห์ พบปัญหาผู้ป่วย</w:t>
      </w:r>
      <w:r w:rsidR="00317FB9" w:rsidRPr="00116A51">
        <w:rPr>
          <w:rFonts w:ascii="TH SarabunPSK" w:hAnsi="TH SarabunPSK" w:cs="TH SarabunPSK"/>
          <w:sz w:val="32"/>
          <w:szCs w:val="32"/>
          <w:cs/>
        </w:rPr>
        <w:t>วัณโรคมี</w:t>
      </w:r>
      <w:r w:rsidR="001F3BCB" w:rsidRPr="00116A51">
        <w:rPr>
          <w:rFonts w:ascii="TH SarabunPSK" w:hAnsi="TH SarabunPSK" w:cs="TH SarabunPSK"/>
          <w:sz w:val="32"/>
          <w:szCs w:val="32"/>
          <w:cs/>
        </w:rPr>
        <w:t>ระยะ</w:t>
      </w:r>
      <w:r w:rsidRPr="00116A51">
        <w:rPr>
          <w:rFonts w:ascii="TH SarabunPSK" w:hAnsi="TH SarabunPSK" w:cs="TH SarabunPSK"/>
          <w:sz w:val="32"/>
          <w:szCs w:val="32"/>
          <w:cs/>
        </w:rPr>
        <w:t>เวลาร</w:t>
      </w:r>
      <w:r w:rsidR="006C4463" w:rsidRPr="00116A51">
        <w:rPr>
          <w:rFonts w:ascii="TH SarabunPSK" w:hAnsi="TH SarabunPSK" w:cs="TH SarabunPSK"/>
          <w:sz w:val="32"/>
          <w:szCs w:val="32"/>
          <w:cs/>
        </w:rPr>
        <w:t>อคอย</w:t>
      </w:r>
      <w:r w:rsidRPr="00116A51">
        <w:rPr>
          <w:rFonts w:ascii="TH SarabunPSK" w:hAnsi="TH SarabunPSK" w:cs="TH SarabunPSK"/>
          <w:sz w:val="32"/>
          <w:szCs w:val="32"/>
          <w:cs/>
        </w:rPr>
        <w:t>รับยานาน และมีความเสี่ยงต่อ</w:t>
      </w:r>
      <w:r w:rsidR="006C4463" w:rsidRPr="00116A51">
        <w:rPr>
          <w:rFonts w:ascii="TH SarabunPSK" w:hAnsi="TH SarabunPSK" w:cs="TH SarabunPSK"/>
          <w:sz w:val="32"/>
          <w:szCs w:val="32"/>
          <w:cs/>
        </w:rPr>
        <w:t>การเกิด</w:t>
      </w:r>
      <w:r w:rsidRPr="00116A51">
        <w:rPr>
          <w:rFonts w:ascii="TH SarabunPSK" w:hAnsi="TH SarabunPSK" w:cs="TH SarabunPSK"/>
          <w:sz w:val="32"/>
          <w:szCs w:val="32"/>
          <w:cs/>
        </w:rPr>
        <w:t>ความคลาดเคลื่อน</w:t>
      </w:r>
      <w:r w:rsidR="001F3BCB" w:rsidRPr="00116A51">
        <w:rPr>
          <w:rFonts w:ascii="TH SarabunPSK" w:hAnsi="TH SarabunPSK" w:cs="TH SarabunPSK"/>
          <w:sz w:val="32"/>
          <w:szCs w:val="32"/>
          <w:cs/>
        </w:rPr>
        <w:t>ทางยา</w:t>
      </w:r>
      <w:r w:rsidRPr="00116A51">
        <w:rPr>
          <w:rFonts w:ascii="TH SarabunPSK" w:hAnsi="TH SarabunPSK" w:cs="TH SarabunPSK"/>
          <w:sz w:val="32"/>
          <w:szCs w:val="32"/>
          <w:cs/>
        </w:rPr>
        <w:t xml:space="preserve"> เนื่องจาก</w:t>
      </w:r>
      <w:r w:rsidR="001F3BCB" w:rsidRPr="00116A51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 w:rsidRPr="00116A51">
        <w:rPr>
          <w:rFonts w:ascii="TH SarabunPSK" w:hAnsi="TH SarabunPSK" w:cs="TH SarabunPSK"/>
          <w:sz w:val="32"/>
          <w:szCs w:val="32"/>
          <w:cs/>
        </w:rPr>
        <w:t>ต้องจัดยา</w:t>
      </w:r>
      <w:r w:rsidR="001F3BCB" w:rsidRPr="00116A51">
        <w:rPr>
          <w:rFonts w:ascii="TH SarabunPSK" w:hAnsi="TH SarabunPSK" w:cs="TH SarabunPSK"/>
          <w:sz w:val="32"/>
          <w:szCs w:val="32"/>
          <w:cs/>
        </w:rPr>
        <w:t>ต้านวัณโรคแบบ</w:t>
      </w:r>
      <w:r w:rsidR="006C4463" w:rsidRPr="00116A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C4463" w:rsidRPr="00116A51">
        <w:rPr>
          <w:rFonts w:ascii="TH SarabunPSK" w:hAnsi="TH SarabunPSK" w:cs="TH SarabunPSK"/>
          <w:sz w:val="32"/>
          <w:szCs w:val="32"/>
        </w:rPr>
        <w:t xml:space="preserve">unit dose </w:t>
      </w:r>
      <w:r w:rsidR="00116A51">
        <w:rPr>
          <w:rFonts w:ascii="TH SarabunPSK" w:hAnsi="TH SarabunPSK" w:cs="TH SarabunPSK" w:hint="cs"/>
          <w:sz w:val="32"/>
          <w:szCs w:val="32"/>
          <w:cs/>
        </w:rPr>
        <w:t>และทำ</w:t>
      </w:r>
      <w:r w:rsidR="001D65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6A51">
        <w:rPr>
          <w:rFonts w:ascii="TH SarabunPSK" w:hAnsi="TH SarabunPSK" w:cs="TH SarabunPSK"/>
          <w:sz w:val="32"/>
          <w:szCs w:val="32"/>
        </w:rPr>
        <w:t xml:space="preserve">pre-pack </w:t>
      </w:r>
      <w:r w:rsidRPr="00116A51">
        <w:rPr>
          <w:rFonts w:ascii="TH SarabunPSK" w:hAnsi="TH SarabunPSK" w:cs="TH SarabunPSK"/>
          <w:sz w:val="32"/>
          <w:szCs w:val="32"/>
          <w:cs/>
        </w:rPr>
        <w:t>ในวันคลินิกภายใต้ข้อจำกัด</w:t>
      </w:r>
      <w:r w:rsidR="00B23FA2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116A51">
        <w:rPr>
          <w:rFonts w:ascii="TH SarabunPSK" w:hAnsi="TH SarabunPSK" w:cs="TH SarabunPSK"/>
          <w:sz w:val="32"/>
          <w:szCs w:val="32"/>
          <w:cs/>
        </w:rPr>
        <w:t>เวลา</w:t>
      </w:r>
      <w:r w:rsidR="00317FB9" w:rsidRPr="00116A51">
        <w:rPr>
          <w:rFonts w:ascii="TH SarabunPSK" w:hAnsi="TH SarabunPSK" w:cs="TH SarabunPSK"/>
          <w:sz w:val="32"/>
          <w:szCs w:val="32"/>
          <w:cs/>
        </w:rPr>
        <w:t>และ</w:t>
      </w:r>
      <w:r w:rsidR="00116A51" w:rsidRPr="00116A51">
        <w:rPr>
          <w:rFonts w:ascii="TH SarabunPSK" w:hAnsi="TH SarabunPSK" w:cs="TH SarabunPSK"/>
          <w:sz w:val="32"/>
          <w:szCs w:val="32"/>
          <w:cs/>
        </w:rPr>
        <w:t>อัตรา</w:t>
      </w:r>
      <w:r w:rsidR="00317FB9" w:rsidRPr="00116A51">
        <w:rPr>
          <w:rFonts w:ascii="TH SarabunPSK" w:hAnsi="TH SarabunPSK" w:cs="TH SarabunPSK"/>
          <w:sz w:val="32"/>
          <w:szCs w:val="32"/>
          <w:cs/>
        </w:rPr>
        <w:t>กำลังคน</w:t>
      </w:r>
      <w:r w:rsidRPr="00116A51">
        <w:rPr>
          <w:rFonts w:ascii="TH SarabunPSK" w:hAnsi="TH SarabunPSK" w:cs="TH SarabunPSK"/>
          <w:sz w:val="32"/>
          <w:szCs w:val="32"/>
          <w:cs/>
        </w:rPr>
        <w:t xml:space="preserve"> ฝ่ายเภสัชกรรมจึงได้พัฒนา</w:t>
      </w:r>
      <w:bookmarkStart w:id="0" w:name="_Hlk229563038"/>
      <w:r w:rsidR="00743962" w:rsidRPr="00743962">
        <w:rPr>
          <w:rFonts w:ascii="TH SarabunPSK" w:hAnsi="TH SarabunPSK" w:cs="TH SarabunPSK"/>
          <w:sz w:val="32"/>
          <w:szCs w:val="32"/>
          <w:cs/>
        </w:rPr>
        <w:t>ระบบการจัดยาต้านวัณโรคแบ</w:t>
      </w:r>
      <w:r w:rsidR="00743962">
        <w:rPr>
          <w:rFonts w:ascii="TH SarabunPSK" w:hAnsi="TH SarabunPSK" w:cs="TH SarabunPSK" w:hint="cs"/>
          <w:sz w:val="32"/>
          <w:szCs w:val="32"/>
          <w:cs/>
        </w:rPr>
        <w:t>บ</w:t>
      </w:r>
      <w:r w:rsidRPr="00116A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6A51">
        <w:rPr>
          <w:rFonts w:ascii="TH SarabunPSK" w:hAnsi="TH SarabunPSK" w:cs="TH SarabunPSK"/>
          <w:sz w:val="32"/>
          <w:szCs w:val="32"/>
        </w:rPr>
        <w:t xml:space="preserve">Unit dose </w:t>
      </w:r>
      <w:bookmarkEnd w:id="0"/>
      <w:r w:rsidRPr="00116A51">
        <w:rPr>
          <w:rFonts w:ascii="TH SarabunPSK" w:hAnsi="TH SarabunPSK" w:cs="TH SarabunPSK"/>
          <w:sz w:val="32"/>
          <w:szCs w:val="32"/>
          <w:cs/>
        </w:rPr>
        <w:t>เพื่อเพิ่มประสิทธิภาพและความปลอดภัยในการบริการ</w:t>
      </w:r>
      <w:r w:rsidR="006C4463" w:rsidRPr="00116A51">
        <w:rPr>
          <w:rFonts w:ascii="TH SarabunPSK" w:hAnsi="TH SarabunPSK" w:cs="TH SarabunPSK"/>
          <w:sz w:val="32"/>
          <w:szCs w:val="32"/>
        </w:rPr>
        <w:t xml:space="preserve"> </w:t>
      </w:r>
      <w:r w:rsidRPr="00116A51">
        <w:rPr>
          <w:rFonts w:ascii="TH SarabunPSK" w:hAnsi="TH SarabunPSK" w:cs="TH SarabunPSK"/>
          <w:sz w:val="32"/>
          <w:szCs w:val="32"/>
          <w:cs/>
        </w:rPr>
        <w:t>การดำเนินงาน</w:t>
      </w:r>
      <w:r w:rsidR="001D65E3">
        <w:rPr>
          <w:rFonts w:ascii="TH SarabunPSK" w:hAnsi="TH SarabunPSK" w:cs="TH SarabunPSK" w:hint="cs"/>
          <w:sz w:val="32"/>
          <w:szCs w:val="32"/>
          <w:cs/>
        </w:rPr>
        <w:t>กำหนดให้มี</w:t>
      </w:r>
      <w:r w:rsidRPr="00116A51">
        <w:rPr>
          <w:rFonts w:ascii="TH SarabunPSK" w:hAnsi="TH SarabunPSK" w:cs="TH SarabunPSK"/>
          <w:sz w:val="32"/>
          <w:szCs w:val="32"/>
          <w:cs/>
        </w:rPr>
        <w:t>การจัดเตรียมยาต้านวัณโรค</w:t>
      </w:r>
      <w:r w:rsidR="00743962">
        <w:rPr>
          <w:rFonts w:ascii="TH SarabunPSK" w:hAnsi="TH SarabunPSK" w:cs="TH SarabunPSK" w:hint="cs"/>
          <w:sz w:val="32"/>
          <w:szCs w:val="32"/>
          <w:cs/>
        </w:rPr>
        <w:t xml:space="preserve">เป็น </w:t>
      </w:r>
      <w:r w:rsidR="00743962">
        <w:rPr>
          <w:rFonts w:ascii="TH SarabunPSK" w:hAnsi="TH SarabunPSK" w:cs="TH SarabunPSK"/>
          <w:sz w:val="32"/>
          <w:szCs w:val="32"/>
        </w:rPr>
        <w:t xml:space="preserve">pre-pack </w:t>
      </w:r>
      <w:r w:rsidR="00100064">
        <w:rPr>
          <w:rFonts w:ascii="TH SarabunPSK" w:hAnsi="TH SarabunPSK" w:cs="TH SarabunPSK" w:hint="cs"/>
          <w:sz w:val="32"/>
          <w:szCs w:val="32"/>
          <w:cs/>
        </w:rPr>
        <w:t>สำหรับจัดยา</w:t>
      </w:r>
      <w:r w:rsidRPr="00116A51">
        <w:rPr>
          <w:rFonts w:ascii="TH SarabunPSK" w:hAnsi="TH SarabunPSK" w:cs="TH SarabunPSK"/>
          <w:sz w:val="32"/>
          <w:szCs w:val="32"/>
          <w:cs/>
        </w:rPr>
        <w:t xml:space="preserve">แบบ </w:t>
      </w:r>
      <w:r w:rsidRPr="00116A51">
        <w:rPr>
          <w:rFonts w:ascii="TH SarabunPSK" w:hAnsi="TH SarabunPSK" w:cs="TH SarabunPSK"/>
          <w:sz w:val="32"/>
          <w:szCs w:val="32"/>
        </w:rPr>
        <w:t xml:space="preserve">Unit dose </w:t>
      </w:r>
      <w:r w:rsidR="00100064">
        <w:rPr>
          <w:rFonts w:ascii="TH SarabunPSK" w:hAnsi="TH SarabunPSK" w:cs="TH SarabunPSK" w:hint="cs"/>
          <w:sz w:val="32"/>
          <w:szCs w:val="32"/>
          <w:cs/>
        </w:rPr>
        <w:t>ไว้</w:t>
      </w:r>
      <w:r w:rsidRPr="00116A51">
        <w:rPr>
          <w:rFonts w:ascii="TH SarabunPSK" w:hAnsi="TH SarabunPSK" w:cs="TH SarabunPSK"/>
          <w:sz w:val="32"/>
          <w:szCs w:val="32"/>
          <w:cs/>
        </w:rPr>
        <w:t xml:space="preserve">ล่วงหน้า จำนวน 4 สูตร ได้แก่ 1) </w:t>
      </w:r>
      <w:r w:rsidRPr="00116A51">
        <w:rPr>
          <w:rFonts w:ascii="TH SarabunPSK" w:hAnsi="TH SarabunPSK" w:cs="TH SarabunPSK"/>
          <w:sz w:val="32"/>
          <w:szCs w:val="32"/>
        </w:rPr>
        <w:t xml:space="preserve">INH </w:t>
      </w:r>
      <w:r w:rsidRPr="00116A51">
        <w:rPr>
          <w:rFonts w:ascii="TH SarabunPSK" w:hAnsi="TH SarabunPSK" w:cs="TH SarabunPSK"/>
          <w:sz w:val="32"/>
          <w:szCs w:val="32"/>
          <w:cs/>
        </w:rPr>
        <w:t>300</w:t>
      </w:r>
      <w:r w:rsidRPr="00116A51">
        <w:rPr>
          <w:rFonts w:ascii="TH SarabunPSK" w:hAnsi="TH SarabunPSK" w:cs="TH SarabunPSK"/>
          <w:sz w:val="32"/>
          <w:szCs w:val="32"/>
        </w:rPr>
        <w:t xml:space="preserve"> mg </w:t>
      </w:r>
      <w:r w:rsidR="00100064">
        <w:rPr>
          <w:rFonts w:ascii="TH SarabunPSK" w:hAnsi="TH SarabunPSK" w:cs="TH SarabunPSK"/>
          <w:sz w:val="32"/>
          <w:szCs w:val="32"/>
        </w:rPr>
        <w:t>/</w:t>
      </w:r>
      <w:r w:rsidRPr="00116A51">
        <w:rPr>
          <w:rFonts w:ascii="TH SarabunPSK" w:hAnsi="TH SarabunPSK" w:cs="TH SarabunPSK"/>
          <w:sz w:val="32"/>
          <w:szCs w:val="32"/>
        </w:rPr>
        <w:t xml:space="preserve">Rifampicin </w:t>
      </w:r>
      <w:r w:rsidRPr="00116A51">
        <w:rPr>
          <w:rFonts w:ascii="TH SarabunPSK" w:hAnsi="TH SarabunPSK" w:cs="TH SarabunPSK"/>
          <w:sz w:val="32"/>
          <w:szCs w:val="32"/>
          <w:cs/>
        </w:rPr>
        <w:t>600</w:t>
      </w:r>
      <w:r w:rsidRPr="00116A51">
        <w:rPr>
          <w:rFonts w:ascii="TH SarabunPSK" w:hAnsi="TH SarabunPSK" w:cs="TH SarabunPSK"/>
          <w:sz w:val="32"/>
          <w:szCs w:val="32"/>
        </w:rPr>
        <w:t xml:space="preserve"> mg </w:t>
      </w:r>
      <w:r w:rsidRPr="00116A51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Pr="00116A51">
        <w:rPr>
          <w:rFonts w:ascii="TH SarabunPSK" w:hAnsi="TH SarabunPSK" w:cs="TH SarabunPSK"/>
          <w:sz w:val="32"/>
          <w:szCs w:val="32"/>
        </w:rPr>
        <w:t xml:space="preserve">INH </w:t>
      </w:r>
      <w:r w:rsidRPr="00116A51">
        <w:rPr>
          <w:rFonts w:ascii="TH SarabunPSK" w:hAnsi="TH SarabunPSK" w:cs="TH SarabunPSK"/>
          <w:sz w:val="32"/>
          <w:szCs w:val="32"/>
          <w:cs/>
        </w:rPr>
        <w:t>300</w:t>
      </w:r>
      <w:r w:rsidRPr="00116A51">
        <w:rPr>
          <w:rFonts w:ascii="TH SarabunPSK" w:hAnsi="TH SarabunPSK" w:cs="TH SarabunPSK"/>
          <w:sz w:val="32"/>
          <w:szCs w:val="32"/>
        </w:rPr>
        <w:t xml:space="preserve"> mg </w:t>
      </w:r>
      <w:r w:rsidR="00100064">
        <w:rPr>
          <w:rFonts w:ascii="TH SarabunPSK" w:hAnsi="TH SarabunPSK" w:cs="TH SarabunPSK"/>
          <w:sz w:val="32"/>
          <w:szCs w:val="32"/>
        </w:rPr>
        <w:t>/</w:t>
      </w:r>
      <w:r w:rsidRPr="00116A51">
        <w:rPr>
          <w:rFonts w:ascii="TH SarabunPSK" w:hAnsi="TH SarabunPSK" w:cs="TH SarabunPSK"/>
          <w:sz w:val="32"/>
          <w:szCs w:val="32"/>
        </w:rPr>
        <w:t xml:space="preserve">Rifampicin </w:t>
      </w:r>
      <w:r w:rsidRPr="00116A51">
        <w:rPr>
          <w:rFonts w:ascii="TH SarabunPSK" w:hAnsi="TH SarabunPSK" w:cs="TH SarabunPSK"/>
          <w:sz w:val="32"/>
          <w:szCs w:val="32"/>
          <w:cs/>
        </w:rPr>
        <w:t>450</w:t>
      </w:r>
      <w:r w:rsidRPr="00116A51">
        <w:rPr>
          <w:rFonts w:ascii="TH SarabunPSK" w:hAnsi="TH SarabunPSK" w:cs="TH SarabunPSK"/>
          <w:sz w:val="32"/>
          <w:szCs w:val="32"/>
        </w:rPr>
        <w:t xml:space="preserve"> mg </w:t>
      </w:r>
      <w:r w:rsidRPr="00116A51">
        <w:rPr>
          <w:rFonts w:ascii="TH SarabunPSK" w:hAnsi="TH SarabunPSK" w:cs="TH SarabunPSK"/>
          <w:sz w:val="32"/>
          <w:szCs w:val="32"/>
          <w:cs/>
        </w:rPr>
        <w:t xml:space="preserve">3) </w:t>
      </w:r>
      <w:r w:rsidRPr="00116A51">
        <w:rPr>
          <w:rFonts w:ascii="TH SarabunPSK" w:hAnsi="TH SarabunPSK" w:cs="TH SarabunPSK"/>
          <w:sz w:val="32"/>
          <w:szCs w:val="32"/>
        </w:rPr>
        <w:t xml:space="preserve">INH </w:t>
      </w:r>
      <w:r w:rsidRPr="00116A51">
        <w:rPr>
          <w:rFonts w:ascii="TH SarabunPSK" w:hAnsi="TH SarabunPSK" w:cs="TH SarabunPSK"/>
          <w:sz w:val="32"/>
          <w:szCs w:val="32"/>
          <w:cs/>
        </w:rPr>
        <w:t>200</w:t>
      </w:r>
      <w:r w:rsidRPr="00116A51">
        <w:rPr>
          <w:rFonts w:ascii="TH SarabunPSK" w:hAnsi="TH SarabunPSK" w:cs="TH SarabunPSK"/>
          <w:sz w:val="32"/>
          <w:szCs w:val="32"/>
        </w:rPr>
        <w:t xml:space="preserve"> mg </w:t>
      </w:r>
      <w:r w:rsidR="00100064">
        <w:rPr>
          <w:rFonts w:ascii="TH SarabunPSK" w:hAnsi="TH SarabunPSK" w:cs="TH SarabunPSK"/>
          <w:sz w:val="32"/>
          <w:szCs w:val="32"/>
        </w:rPr>
        <w:t>/</w:t>
      </w:r>
      <w:r w:rsidRPr="00116A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6A51">
        <w:rPr>
          <w:rFonts w:ascii="TH SarabunPSK" w:hAnsi="TH SarabunPSK" w:cs="TH SarabunPSK"/>
          <w:sz w:val="32"/>
          <w:szCs w:val="32"/>
        </w:rPr>
        <w:t xml:space="preserve">Rifampicin </w:t>
      </w:r>
      <w:r w:rsidRPr="00116A51">
        <w:rPr>
          <w:rFonts w:ascii="TH SarabunPSK" w:hAnsi="TH SarabunPSK" w:cs="TH SarabunPSK"/>
          <w:sz w:val="32"/>
          <w:szCs w:val="32"/>
          <w:cs/>
        </w:rPr>
        <w:t>300</w:t>
      </w:r>
      <w:r w:rsidRPr="00116A51">
        <w:rPr>
          <w:rFonts w:ascii="TH SarabunPSK" w:hAnsi="TH SarabunPSK" w:cs="TH SarabunPSK"/>
          <w:sz w:val="32"/>
          <w:szCs w:val="32"/>
        </w:rPr>
        <w:t xml:space="preserve"> mg </w:t>
      </w:r>
      <w:r w:rsidRPr="00116A51">
        <w:rPr>
          <w:rFonts w:ascii="TH SarabunPSK" w:hAnsi="TH SarabunPSK" w:cs="TH SarabunPSK"/>
          <w:sz w:val="32"/>
          <w:szCs w:val="32"/>
          <w:cs/>
        </w:rPr>
        <w:t xml:space="preserve"> 4) </w:t>
      </w:r>
      <w:r w:rsidRPr="00116A51">
        <w:rPr>
          <w:rFonts w:ascii="TH SarabunPSK" w:hAnsi="TH SarabunPSK" w:cs="TH SarabunPSK"/>
          <w:sz w:val="32"/>
          <w:szCs w:val="32"/>
        </w:rPr>
        <w:t xml:space="preserve">INH </w:t>
      </w:r>
      <w:r w:rsidRPr="00116A51">
        <w:rPr>
          <w:rFonts w:ascii="TH SarabunPSK" w:hAnsi="TH SarabunPSK" w:cs="TH SarabunPSK"/>
          <w:sz w:val="32"/>
          <w:szCs w:val="32"/>
          <w:cs/>
        </w:rPr>
        <w:t>200</w:t>
      </w:r>
      <w:r w:rsidRPr="00116A51">
        <w:rPr>
          <w:rFonts w:ascii="TH SarabunPSK" w:hAnsi="TH SarabunPSK" w:cs="TH SarabunPSK"/>
          <w:sz w:val="32"/>
          <w:szCs w:val="32"/>
        </w:rPr>
        <w:t xml:space="preserve"> mg </w:t>
      </w:r>
      <w:r w:rsidR="00100064">
        <w:rPr>
          <w:rFonts w:ascii="TH SarabunPSK" w:hAnsi="TH SarabunPSK" w:cs="TH SarabunPSK"/>
          <w:sz w:val="32"/>
          <w:szCs w:val="32"/>
        </w:rPr>
        <w:t>/</w:t>
      </w:r>
      <w:r w:rsidRPr="00116A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6A51">
        <w:rPr>
          <w:rFonts w:ascii="TH SarabunPSK" w:hAnsi="TH SarabunPSK" w:cs="TH SarabunPSK"/>
          <w:sz w:val="32"/>
          <w:szCs w:val="32"/>
        </w:rPr>
        <w:t xml:space="preserve">Rifampicin </w:t>
      </w:r>
      <w:r w:rsidRPr="00116A51">
        <w:rPr>
          <w:rFonts w:ascii="TH SarabunPSK" w:hAnsi="TH SarabunPSK" w:cs="TH SarabunPSK"/>
          <w:sz w:val="32"/>
          <w:szCs w:val="32"/>
          <w:cs/>
        </w:rPr>
        <w:t>450</w:t>
      </w:r>
      <w:r w:rsidRPr="00116A51">
        <w:rPr>
          <w:rFonts w:ascii="TH SarabunPSK" w:hAnsi="TH SarabunPSK" w:cs="TH SarabunPSK"/>
          <w:sz w:val="32"/>
          <w:szCs w:val="32"/>
        </w:rPr>
        <w:t xml:space="preserve"> mg </w:t>
      </w:r>
      <w:r w:rsidRPr="00116A51">
        <w:rPr>
          <w:rFonts w:ascii="TH SarabunPSK" w:hAnsi="TH SarabunPSK" w:cs="TH SarabunPSK"/>
          <w:sz w:val="32"/>
          <w:szCs w:val="32"/>
          <w:cs/>
        </w:rPr>
        <w:t xml:space="preserve">พร้อมทั้งเตรียมยา </w:t>
      </w:r>
      <w:r w:rsidRPr="00116A51">
        <w:rPr>
          <w:rFonts w:ascii="TH SarabunPSK" w:hAnsi="TH SarabunPSK" w:cs="TH SarabunPSK"/>
          <w:sz w:val="32"/>
          <w:szCs w:val="32"/>
        </w:rPr>
        <w:t xml:space="preserve">Pyrazinamide </w:t>
      </w:r>
      <w:r w:rsidRPr="00116A51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116A51">
        <w:rPr>
          <w:rFonts w:ascii="TH SarabunPSK" w:hAnsi="TH SarabunPSK" w:cs="TH SarabunPSK"/>
          <w:sz w:val="32"/>
          <w:szCs w:val="32"/>
        </w:rPr>
        <w:t xml:space="preserve">Ethambutol </w:t>
      </w:r>
      <w:r w:rsidRPr="00116A51">
        <w:rPr>
          <w:rFonts w:ascii="TH SarabunPSK" w:hAnsi="TH SarabunPSK" w:cs="TH SarabunPSK"/>
          <w:sz w:val="32"/>
          <w:szCs w:val="32"/>
          <w:cs/>
        </w:rPr>
        <w:t xml:space="preserve">โดยติดฉลากกำกับการหักครึ่งเม็ด </w:t>
      </w:r>
      <w:r w:rsidR="00743962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16A51">
        <w:rPr>
          <w:rFonts w:ascii="TH SarabunPSK" w:hAnsi="TH SarabunPSK" w:cs="TH SarabunPSK"/>
          <w:sz w:val="32"/>
          <w:szCs w:val="32"/>
          <w:cs/>
        </w:rPr>
        <w:t>จัด</w:t>
      </w:r>
      <w:r w:rsidR="00743962">
        <w:rPr>
          <w:rFonts w:ascii="TH SarabunPSK" w:hAnsi="TH SarabunPSK" w:cs="TH SarabunPSK" w:hint="cs"/>
          <w:sz w:val="32"/>
          <w:szCs w:val="32"/>
          <w:cs/>
        </w:rPr>
        <w:t>เวรขึ้นจัดยา</w:t>
      </w:r>
      <w:r w:rsidRPr="00116A51">
        <w:rPr>
          <w:rFonts w:ascii="TH SarabunPSK" w:hAnsi="TH SarabunPSK" w:cs="TH SarabunPSK"/>
          <w:sz w:val="32"/>
          <w:szCs w:val="32"/>
          <w:cs/>
        </w:rPr>
        <w:t>สำหรับผู้ป่วยที่นัดหมายในแต่ละสัปดาห์</w:t>
      </w:r>
      <w:r w:rsidR="00743962">
        <w:rPr>
          <w:rFonts w:ascii="TH SarabunPSK" w:hAnsi="TH SarabunPSK" w:cs="TH SarabunPSK" w:hint="cs"/>
          <w:sz w:val="32"/>
          <w:szCs w:val="32"/>
          <w:cs/>
        </w:rPr>
        <w:t>หลังจากที่เภสัชกรตรวจสอบรายการยาและพิมพ์ฉลาก</w:t>
      </w:r>
      <w:r w:rsidR="00F4686B">
        <w:rPr>
          <w:rFonts w:ascii="TH SarabunPSK" w:hAnsi="TH SarabunPSK" w:cs="TH SarabunPSK" w:hint="cs"/>
          <w:sz w:val="32"/>
          <w:szCs w:val="32"/>
          <w:cs/>
        </w:rPr>
        <w:t>ไว้ล่วงหน้า</w:t>
      </w:r>
      <w:r w:rsidR="00743962">
        <w:rPr>
          <w:rFonts w:ascii="TH SarabunPSK" w:hAnsi="TH SarabunPSK" w:cs="TH SarabunPSK" w:hint="cs"/>
          <w:sz w:val="32"/>
          <w:szCs w:val="32"/>
          <w:cs/>
        </w:rPr>
        <w:t>แล้ว</w:t>
      </w:r>
      <w:r w:rsidR="00116A51" w:rsidRPr="00116A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6A51">
        <w:rPr>
          <w:rFonts w:ascii="TH SarabunPSK" w:hAnsi="TH SarabunPSK" w:cs="TH SarabunPSK"/>
          <w:sz w:val="32"/>
          <w:szCs w:val="32"/>
          <w:cs/>
        </w:rPr>
        <w:t>ผลการดำเนินงานพบว่า ก่อนพัฒนาระบบ ผู้ป่วย</w:t>
      </w:r>
      <w:r w:rsidR="00D15727">
        <w:rPr>
          <w:rFonts w:ascii="TH SarabunPSK" w:hAnsi="TH SarabunPSK" w:cs="TH SarabunPSK" w:hint="cs"/>
          <w:sz w:val="32"/>
          <w:szCs w:val="32"/>
          <w:cs/>
        </w:rPr>
        <w:t>มีระยะ</w:t>
      </w:r>
      <w:r w:rsidRPr="00116A51">
        <w:rPr>
          <w:rFonts w:ascii="TH SarabunPSK" w:hAnsi="TH SarabunPSK" w:cs="TH SarabunPSK"/>
          <w:sz w:val="32"/>
          <w:szCs w:val="32"/>
          <w:cs/>
        </w:rPr>
        <w:t>เวลารอ</w:t>
      </w:r>
      <w:r w:rsidR="00D15727">
        <w:rPr>
          <w:rFonts w:ascii="TH SarabunPSK" w:hAnsi="TH SarabunPSK" w:cs="TH SarabunPSK" w:hint="cs"/>
          <w:sz w:val="32"/>
          <w:szCs w:val="32"/>
          <w:cs/>
        </w:rPr>
        <w:t>คอย</w:t>
      </w:r>
      <w:r w:rsidRPr="00116A51">
        <w:rPr>
          <w:rFonts w:ascii="TH SarabunPSK" w:hAnsi="TH SarabunPSK" w:cs="TH SarabunPSK"/>
          <w:sz w:val="32"/>
          <w:szCs w:val="32"/>
          <w:cs/>
        </w:rPr>
        <w:t xml:space="preserve">รับยารวม 50–55 นาทีต่อราย ประกอบด้วยเวลาจัดทำ </w:t>
      </w:r>
      <w:r w:rsidRPr="00116A51">
        <w:rPr>
          <w:rFonts w:ascii="TH SarabunPSK" w:hAnsi="TH SarabunPSK" w:cs="TH SarabunPSK"/>
          <w:sz w:val="32"/>
          <w:szCs w:val="32"/>
        </w:rPr>
        <w:t xml:space="preserve">pre-pack </w:t>
      </w:r>
      <w:r w:rsidRPr="00116A51">
        <w:rPr>
          <w:rFonts w:ascii="TH SarabunPSK" w:hAnsi="TH SarabunPSK" w:cs="TH SarabunPSK"/>
          <w:sz w:val="32"/>
          <w:szCs w:val="32"/>
          <w:cs/>
        </w:rPr>
        <w:t xml:space="preserve">30–35 นาที เวลาจัด </w:t>
      </w:r>
      <w:r w:rsidRPr="00116A51">
        <w:rPr>
          <w:rFonts w:ascii="TH SarabunPSK" w:hAnsi="TH SarabunPSK" w:cs="TH SarabunPSK"/>
          <w:sz w:val="32"/>
          <w:szCs w:val="32"/>
        </w:rPr>
        <w:t xml:space="preserve">Unit dose </w:t>
      </w:r>
      <w:r w:rsidRPr="00116A51">
        <w:rPr>
          <w:rFonts w:ascii="TH SarabunPSK" w:hAnsi="TH SarabunPSK" w:cs="TH SarabunPSK"/>
          <w:sz w:val="32"/>
          <w:szCs w:val="32"/>
          <w:cs/>
        </w:rPr>
        <w:t>10–15 นาที และเวลาตรวจสอบยา 3–5 นาที พบความคลาดเคลื่อนก่อนจ่ายยา (</w:t>
      </w:r>
      <w:r w:rsidRPr="00116A51">
        <w:rPr>
          <w:rFonts w:ascii="TH SarabunPSK" w:hAnsi="TH SarabunPSK" w:cs="TH SarabunPSK"/>
          <w:sz w:val="32"/>
          <w:szCs w:val="32"/>
        </w:rPr>
        <w:t xml:space="preserve">Pre-dispensing error) </w:t>
      </w:r>
      <w:r w:rsidRPr="00116A51">
        <w:rPr>
          <w:rFonts w:ascii="TH SarabunPSK" w:hAnsi="TH SarabunPSK" w:cs="TH SarabunPSK"/>
          <w:sz w:val="32"/>
          <w:szCs w:val="32"/>
          <w:cs/>
        </w:rPr>
        <w:t>จำนวน 19 ครั้ง ได้แก่ การจัดยาผิดความแรง ผิดจำนวน ผิดชนิด และจ่ายยาหมดอายุ ภายหลังการพัฒนาระบบ พบว่าไม่มีระยะเวลา</w:t>
      </w:r>
      <w:r w:rsidR="00F4686B">
        <w:rPr>
          <w:rFonts w:ascii="TH SarabunPSK" w:hAnsi="TH SarabunPSK" w:cs="TH SarabunPSK" w:hint="cs"/>
          <w:sz w:val="32"/>
          <w:szCs w:val="32"/>
          <w:cs/>
        </w:rPr>
        <w:t>รอคอย</w:t>
      </w:r>
      <w:r w:rsidRPr="00116A51">
        <w:rPr>
          <w:rFonts w:ascii="TH SarabunPSK" w:hAnsi="TH SarabunPSK" w:cs="TH SarabunPSK"/>
          <w:sz w:val="32"/>
          <w:szCs w:val="32"/>
          <w:cs/>
        </w:rPr>
        <w:t xml:space="preserve">สำหรับการจัดทำ </w:t>
      </w:r>
      <w:r w:rsidR="000C6805">
        <w:rPr>
          <w:rFonts w:ascii="TH SarabunPSK" w:hAnsi="TH SarabunPSK" w:cs="TH SarabunPSK"/>
          <w:sz w:val="32"/>
          <w:szCs w:val="32"/>
        </w:rPr>
        <w:t>p</w:t>
      </w:r>
      <w:r w:rsidRPr="00116A51">
        <w:rPr>
          <w:rFonts w:ascii="TH SarabunPSK" w:hAnsi="TH SarabunPSK" w:cs="TH SarabunPSK"/>
          <w:sz w:val="32"/>
          <w:szCs w:val="32"/>
        </w:rPr>
        <w:t xml:space="preserve">re-pack </w:t>
      </w:r>
      <w:r w:rsidRPr="00116A51">
        <w:rPr>
          <w:rFonts w:ascii="TH SarabunPSK" w:hAnsi="TH SarabunPSK" w:cs="TH SarabunPSK"/>
          <w:sz w:val="32"/>
          <w:szCs w:val="32"/>
          <w:cs/>
        </w:rPr>
        <w:t xml:space="preserve">และการจัด </w:t>
      </w:r>
      <w:r w:rsidRPr="00116A51">
        <w:rPr>
          <w:rFonts w:ascii="TH SarabunPSK" w:hAnsi="TH SarabunPSK" w:cs="TH SarabunPSK"/>
          <w:sz w:val="32"/>
          <w:szCs w:val="32"/>
        </w:rPr>
        <w:t xml:space="preserve">Unit dose </w:t>
      </w:r>
      <w:r w:rsidRPr="00116A51">
        <w:rPr>
          <w:rFonts w:ascii="TH SarabunPSK" w:hAnsi="TH SarabunPSK" w:cs="TH SarabunPSK"/>
          <w:sz w:val="32"/>
          <w:szCs w:val="32"/>
          <w:cs/>
        </w:rPr>
        <w:t>ในวันคลินิก</w:t>
      </w:r>
      <w:r w:rsidR="0031418D">
        <w:rPr>
          <w:rFonts w:ascii="TH SarabunPSK" w:hAnsi="TH SarabunPSK" w:cs="TH SarabunPSK" w:hint="cs"/>
          <w:sz w:val="32"/>
          <w:szCs w:val="32"/>
          <w:cs/>
        </w:rPr>
        <w:t>วัณโรค</w:t>
      </w:r>
      <w:r w:rsidRPr="00116A51">
        <w:rPr>
          <w:rFonts w:ascii="TH SarabunPSK" w:hAnsi="TH SarabunPSK" w:cs="TH SarabunPSK"/>
          <w:sz w:val="32"/>
          <w:szCs w:val="32"/>
          <w:cs/>
        </w:rPr>
        <w:t xml:space="preserve"> เหลือเพียงระยะเวลาตรวจสอบยา 3–5 นาที ผู้ป่วย</w:t>
      </w:r>
      <w:r w:rsidR="00A91B80">
        <w:rPr>
          <w:rFonts w:ascii="TH SarabunPSK" w:hAnsi="TH SarabunPSK" w:cs="TH SarabunPSK" w:hint="cs"/>
          <w:sz w:val="32"/>
          <w:szCs w:val="32"/>
          <w:cs/>
        </w:rPr>
        <w:t>มีระยะ</w:t>
      </w:r>
      <w:r w:rsidRPr="00116A51">
        <w:rPr>
          <w:rFonts w:ascii="TH SarabunPSK" w:hAnsi="TH SarabunPSK" w:cs="TH SarabunPSK"/>
          <w:sz w:val="32"/>
          <w:szCs w:val="32"/>
          <w:cs/>
        </w:rPr>
        <w:t>เวลารอรับยาเฉลี่ยเพียง 10 นาทีต่อราย และพบความคลาดเคลื่อนก่อนจ่ายยาลดลงเหลือ 6 ครั้ง ได้แก่ การจัดยาผิดจำนวน ผิดความแรง และฉลากยาผิด นอกจากนี้ ผลการประเมินความพึงพอใจของบุคลากรในหน่วยงานเภสัชกรรม พบว่ามีความพึงพอใจ</w:t>
      </w:r>
      <w:r w:rsidR="005E5D36" w:rsidRPr="00116A51">
        <w:rPr>
          <w:rFonts w:ascii="TH SarabunPSK" w:hAnsi="TH SarabunPSK" w:cs="TH SarabunPSK"/>
          <w:sz w:val="32"/>
          <w:szCs w:val="32"/>
          <w:cs/>
        </w:rPr>
        <w:t>โดยรวม</w:t>
      </w:r>
      <w:r w:rsidRPr="00116A51">
        <w:rPr>
          <w:rFonts w:ascii="TH SarabunPSK" w:hAnsi="TH SarabunPSK" w:cs="TH SarabunPSK"/>
          <w:sz w:val="32"/>
          <w:szCs w:val="32"/>
          <w:cs/>
        </w:rPr>
        <w:t>ต่อกระบวนการใหม่</w:t>
      </w:r>
      <w:r w:rsidR="008E2F6B">
        <w:rPr>
          <w:rFonts w:ascii="TH SarabunPSK" w:hAnsi="TH SarabunPSK" w:cs="TH SarabunPSK" w:hint="cs"/>
          <w:sz w:val="32"/>
          <w:szCs w:val="32"/>
          <w:cs/>
        </w:rPr>
        <w:t>ระดับมากถึงมากที่สุด</w:t>
      </w:r>
      <w:r w:rsidRPr="00116A51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5E5D36" w:rsidRPr="00116A51">
        <w:rPr>
          <w:rFonts w:ascii="TH SarabunPSK" w:hAnsi="TH SarabunPSK" w:cs="TH SarabunPSK"/>
          <w:sz w:val="32"/>
          <w:szCs w:val="32"/>
          <w:cs/>
        </w:rPr>
        <w:t>90</w:t>
      </w:r>
      <w:r w:rsidR="008E2F6B">
        <w:rPr>
          <w:rFonts w:ascii="TH SarabunPSK" w:hAnsi="TH SarabunPSK" w:cs="TH SarabunPSK" w:hint="cs"/>
          <w:sz w:val="32"/>
          <w:szCs w:val="32"/>
          <w:cs/>
        </w:rPr>
        <w:t>.</w:t>
      </w:r>
      <w:r w:rsidR="008E2F6B">
        <w:rPr>
          <w:rFonts w:ascii="TH SarabunPSK" w:hAnsi="TH SarabunPSK" w:cs="TH SarabunPSK"/>
          <w:sz w:val="32"/>
          <w:szCs w:val="32"/>
        </w:rPr>
        <w:t>9</w:t>
      </w:r>
      <w:r w:rsidR="003141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2F6B">
        <w:rPr>
          <w:rFonts w:ascii="TH SarabunPSK" w:hAnsi="TH SarabunPSK" w:cs="TH SarabunPSK" w:hint="cs"/>
          <w:sz w:val="32"/>
          <w:szCs w:val="32"/>
          <w:cs/>
        </w:rPr>
        <w:t>ในด้าน</w:t>
      </w:r>
      <w:r w:rsidR="008E2F6B" w:rsidRPr="008E2F6B">
        <w:rPr>
          <w:rFonts w:ascii="TH SarabunPSK" w:hAnsi="TH SarabunPSK" w:cs="TH SarabunPSK"/>
          <w:sz w:val="32"/>
          <w:szCs w:val="32"/>
          <w:cs/>
        </w:rPr>
        <w:t xml:space="preserve">ความถูกต้องครบถ้วนของยาที่จัดในชุด </w:t>
      </w:r>
      <w:r w:rsidR="000C6805">
        <w:rPr>
          <w:rFonts w:ascii="TH SarabunPSK" w:hAnsi="TH SarabunPSK" w:cs="TH SarabunPSK"/>
          <w:sz w:val="32"/>
          <w:szCs w:val="32"/>
        </w:rPr>
        <w:t>p</w:t>
      </w:r>
      <w:r w:rsidR="008E2F6B" w:rsidRPr="008E2F6B">
        <w:rPr>
          <w:rFonts w:ascii="TH SarabunPSK" w:hAnsi="TH SarabunPSK" w:cs="TH SarabunPSK"/>
          <w:sz w:val="32"/>
          <w:szCs w:val="32"/>
        </w:rPr>
        <w:t>re-pack</w:t>
      </w:r>
      <w:r w:rsidR="008E2F6B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8E2F6B" w:rsidRPr="008E2F6B">
        <w:rPr>
          <w:rFonts w:ascii="TH SarabunPSK" w:hAnsi="TH SarabunPSK" w:cs="TH SarabunPSK"/>
          <w:sz w:val="32"/>
          <w:szCs w:val="32"/>
          <w:cs/>
        </w:rPr>
        <w:t>ความสะดวกและรวดเร็วในการนำชุดยาไปใช้งาน</w:t>
      </w:r>
      <w:r w:rsidR="008E2F6B">
        <w:rPr>
          <w:rFonts w:ascii="TH SarabunPSK" w:hAnsi="TH SarabunPSK" w:cs="TH SarabunPSK" w:hint="cs"/>
          <w:sz w:val="32"/>
          <w:szCs w:val="32"/>
          <w:cs/>
        </w:rPr>
        <w:t xml:space="preserve">เป็นร้อยละ </w:t>
      </w:r>
      <w:r w:rsidR="008E2F6B">
        <w:rPr>
          <w:rFonts w:ascii="TH SarabunPSK" w:hAnsi="TH SarabunPSK" w:cs="TH SarabunPSK"/>
          <w:sz w:val="32"/>
          <w:szCs w:val="32"/>
        </w:rPr>
        <w:t>90.9</w:t>
      </w:r>
      <w:r w:rsidR="005E5D36" w:rsidRPr="00116A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62B1">
        <w:rPr>
          <w:rFonts w:ascii="TH SarabunPSK" w:hAnsi="TH SarabunPSK" w:cs="TH SarabunPSK" w:hint="cs"/>
          <w:sz w:val="32"/>
          <w:szCs w:val="32"/>
          <w:cs/>
        </w:rPr>
        <w:t>มีข้อเสนอแนะ</w:t>
      </w:r>
      <w:r w:rsidR="001234E7">
        <w:rPr>
          <w:rFonts w:ascii="TH SarabunPSK" w:hAnsi="TH SarabunPSK" w:cs="TH SarabunPSK" w:hint="cs"/>
          <w:sz w:val="32"/>
          <w:szCs w:val="32"/>
          <w:cs/>
        </w:rPr>
        <w:t xml:space="preserve">ให้เก็บภาระงานประจำปี และติดวัน </w:t>
      </w:r>
      <w:r w:rsidR="001234E7">
        <w:rPr>
          <w:rFonts w:ascii="TH SarabunPSK" w:hAnsi="TH SarabunPSK" w:cs="TH SarabunPSK"/>
          <w:sz w:val="32"/>
          <w:szCs w:val="32"/>
        </w:rPr>
        <w:t>lot.</w:t>
      </w:r>
      <w:r w:rsidR="001234E7">
        <w:rPr>
          <w:rFonts w:ascii="TH SarabunPSK" w:hAnsi="TH SarabunPSK" w:cs="TH SarabunPSK" w:hint="cs"/>
          <w:sz w:val="32"/>
          <w:szCs w:val="32"/>
          <w:cs/>
        </w:rPr>
        <w:t xml:space="preserve">และวันหมดอายุของยา </w:t>
      </w:r>
      <w:r w:rsidR="001234E7">
        <w:rPr>
          <w:rFonts w:ascii="TH SarabunPSK" w:hAnsi="TH SarabunPSK" w:cs="TH SarabunPSK"/>
          <w:sz w:val="32"/>
          <w:szCs w:val="32"/>
        </w:rPr>
        <w:t>Ethambutol</w:t>
      </w:r>
      <w:r w:rsidR="001234E7">
        <w:rPr>
          <w:rFonts w:ascii="TH SarabunPSK" w:hAnsi="TH SarabunPSK" w:cs="TH SarabunPSK" w:hint="cs"/>
          <w:sz w:val="32"/>
          <w:szCs w:val="32"/>
          <w:cs/>
        </w:rPr>
        <w:t>/</w:t>
      </w:r>
      <w:r w:rsidR="001234E7">
        <w:rPr>
          <w:rFonts w:ascii="TH SarabunPSK" w:hAnsi="TH SarabunPSK" w:cs="TH SarabunPSK"/>
          <w:sz w:val="32"/>
          <w:szCs w:val="32"/>
        </w:rPr>
        <w:t>PZA</w:t>
      </w:r>
      <w:r w:rsidR="00116A51" w:rsidRPr="00116A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6A51">
        <w:rPr>
          <w:rFonts w:ascii="TH SarabunPSK" w:hAnsi="TH SarabunPSK" w:cs="TH SarabunPSK"/>
          <w:sz w:val="32"/>
          <w:szCs w:val="32"/>
          <w:cs/>
        </w:rPr>
        <w:t>สรุปได้ว่า การพัฒนา</w:t>
      </w:r>
      <w:r w:rsidR="000C6805" w:rsidRPr="000C6805">
        <w:rPr>
          <w:rFonts w:ascii="TH SarabunPSK" w:hAnsi="TH SarabunPSK" w:cs="TH SarabunPSK"/>
          <w:sz w:val="32"/>
          <w:szCs w:val="32"/>
          <w:cs/>
        </w:rPr>
        <w:t xml:space="preserve">ระบบการจัดยาต้านวัณโรคแบบ </w:t>
      </w:r>
      <w:r w:rsidR="000C6805" w:rsidRPr="000C6805">
        <w:rPr>
          <w:rFonts w:ascii="TH SarabunPSK" w:hAnsi="TH SarabunPSK" w:cs="TH SarabunPSK"/>
          <w:sz w:val="32"/>
          <w:szCs w:val="32"/>
        </w:rPr>
        <w:t xml:space="preserve">Unit dose </w:t>
      </w:r>
      <w:r w:rsidRPr="00116A51">
        <w:rPr>
          <w:rFonts w:ascii="TH SarabunPSK" w:hAnsi="TH SarabunPSK" w:cs="TH SarabunPSK"/>
          <w:sz w:val="32"/>
          <w:szCs w:val="32"/>
          <w:cs/>
        </w:rPr>
        <w:t>สามารถลดระยะเวลารอคอยรับยาของผู้ป่วยได้อย่างมีนัยสำคัญ ลดความคลาดเคลื่อนในการจัดจ่ายยา และเพิ่มความปลอดภัยแก่ผู้ป่วย รวมทั้งช่วยเพิ่มประสิทธิภาพการปฏิบัติงานของบุคลากรทางเภสัชกรรมในโรงพยาบาลภูสิงห์ได้อย่างมีประสิทธิผล</w:t>
      </w:r>
    </w:p>
    <w:p w14:paraId="4FD312CC" w14:textId="452EB8B1" w:rsidR="0031418D" w:rsidRPr="00116A51" w:rsidRDefault="0031418D" w:rsidP="0031418D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คำสำคัญ ยาต้านวัณโรค </w:t>
      </w:r>
      <w:r>
        <w:rPr>
          <w:rFonts w:ascii="TH SarabunPSK" w:hAnsi="TH SarabunPSK" w:cs="TH SarabunPSK"/>
          <w:sz w:val="32"/>
          <w:szCs w:val="32"/>
        </w:rPr>
        <w:t>Unit dose pre-pack</w:t>
      </w:r>
    </w:p>
    <w:p w14:paraId="5D7ACECA" w14:textId="77777777" w:rsidR="00326188" w:rsidRDefault="00326188" w:rsidP="00326188">
      <w:pPr>
        <w:ind w:firstLine="720"/>
      </w:pPr>
    </w:p>
    <w:p w14:paraId="04DD1620" w14:textId="47E77748" w:rsidR="00326188" w:rsidRPr="00A6189D" w:rsidRDefault="00326188" w:rsidP="00326188">
      <w:pPr>
        <w:ind w:firstLine="720"/>
        <w:rPr>
          <w:cs/>
        </w:rPr>
      </w:pPr>
    </w:p>
    <w:sectPr w:rsidR="00326188" w:rsidRPr="00A6189D" w:rsidSect="00B064DD">
      <w:pgSz w:w="11906" w:h="16838" w:code="9"/>
      <w:pgMar w:top="1440" w:right="1440" w:bottom="1440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4DD"/>
    <w:rsid w:val="000B4175"/>
    <w:rsid w:val="000C6805"/>
    <w:rsid w:val="00100064"/>
    <w:rsid w:val="00116A51"/>
    <w:rsid w:val="001234E7"/>
    <w:rsid w:val="001D65E3"/>
    <w:rsid w:val="001F3BCB"/>
    <w:rsid w:val="00213EFE"/>
    <w:rsid w:val="00255920"/>
    <w:rsid w:val="00270039"/>
    <w:rsid w:val="0031418D"/>
    <w:rsid w:val="00317FB9"/>
    <w:rsid w:val="00326188"/>
    <w:rsid w:val="004422FE"/>
    <w:rsid w:val="00463F7B"/>
    <w:rsid w:val="005E5D36"/>
    <w:rsid w:val="006412A8"/>
    <w:rsid w:val="006B37A7"/>
    <w:rsid w:val="006C4463"/>
    <w:rsid w:val="00743962"/>
    <w:rsid w:val="007A3A01"/>
    <w:rsid w:val="00857AFA"/>
    <w:rsid w:val="00891A58"/>
    <w:rsid w:val="008E2F6B"/>
    <w:rsid w:val="008E4718"/>
    <w:rsid w:val="009310D9"/>
    <w:rsid w:val="00965951"/>
    <w:rsid w:val="009679FB"/>
    <w:rsid w:val="0098248F"/>
    <w:rsid w:val="00A13739"/>
    <w:rsid w:val="00A6189D"/>
    <w:rsid w:val="00A91B80"/>
    <w:rsid w:val="00AC3ED7"/>
    <w:rsid w:val="00AF6BA8"/>
    <w:rsid w:val="00B064DD"/>
    <w:rsid w:val="00B130B9"/>
    <w:rsid w:val="00B23FA2"/>
    <w:rsid w:val="00BF1593"/>
    <w:rsid w:val="00C313C5"/>
    <w:rsid w:val="00C6793B"/>
    <w:rsid w:val="00CA7811"/>
    <w:rsid w:val="00D15727"/>
    <w:rsid w:val="00DA3B6C"/>
    <w:rsid w:val="00E0202B"/>
    <w:rsid w:val="00E824E3"/>
    <w:rsid w:val="00F4686B"/>
    <w:rsid w:val="00FB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0FF7B"/>
  <w15:chartTrackingRefBased/>
  <w15:docId w15:val="{3D720512-FBAB-4E92-8BA0-D35164E6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64D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4D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4DD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4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064D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064D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064D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064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064D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064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064D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064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064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64DD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064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06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064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06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06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64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64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6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064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6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Pharm02</dc:creator>
  <cp:keywords/>
  <dc:description/>
  <cp:lastModifiedBy>NB X-Ray</cp:lastModifiedBy>
  <cp:revision>17</cp:revision>
  <dcterms:created xsi:type="dcterms:W3CDTF">2026-05-13T01:41:00Z</dcterms:created>
  <dcterms:modified xsi:type="dcterms:W3CDTF">2026-05-13T04:10:00Z</dcterms:modified>
</cp:coreProperties>
</file>