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65" w:rsidRDefault="004617C9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การพัฒนาระบบคัดกรองสุขภาพจิตและยาเสพติดแบบดิจิทัลต้นทุนต่ำ</w:t>
      </w:r>
    </w:p>
    <w:p w:rsidR="00940965" w:rsidRDefault="004617C9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สำหรับอาสาสมัครสาธารณสุขประจำหมู่บ้าน ตำบลดูน อำเภอกันทรารมย์ จังหวัดศรีสะเกษ</w:t>
      </w:r>
    </w:p>
    <w:p w:rsidR="00940965" w:rsidRDefault="004617C9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t>DEVELOPMENT OF LOW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COST DIGITAL MENTAL HEALTH AND DRUG SCREENING SYSTEM</w:t>
      </w:r>
    </w:p>
    <w:p w:rsidR="00940965" w:rsidRDefault="004617C9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t>FOR VILLAGE HEALTH VOLUNTEERS, TAMBON DUN, KANTHARAROM DISTRICT, SISAKET PROVINCE</w:t>
      </w:r>
      <w:bookmarkStart w:id="0" w:name="_GoBack"/>
      <w:bookmarkEnd w:id="0"/>
    </w:p>
    <w:p w:rsidR="00940965" w:rsidRDefault="004617C9">
      <w:pPr>
        <w:spacing w:before="30" w:line="276" w:lineRule="auto"/>
        <w:jc w:val="right"/>
      </w:pPr>
      <w:r>
        <w:rPr>
          <w:rFonts w:ascii="TH SarabunPSK" w:eastAsia="TH SarabunPSK" w:hAnsi="TH SarabunPSK" w:cs="TH SarabunPSK"/>
          <w:sz w:val="28"/>
          <w:szCs w:val="28"/>
          <w:cs/>
        </w:rPr>
        <w:t>ภิญญาพัชญ์ สุวรรณสุข</w:t>
      </w:r>
    </w:p>
    <w:p w:rsidR="00940965" w:rsidRDefault="004617C9">
      <w:pPr>
        <w:spacing w:line="276" w:lineRule="auto"/>
        <w:jc w:val="right"/>
      </w:pPr>
      <w:r>
        <w:rPr>
          <w:rFonts w:ascii="TH SarabunPSK" w:eastAsia="TH SarabunPSK" w:hAnsi="TH SarabunPSK" w:cs="TH SarabunPSK"/>
          <w:sz w:val="24"/>
          <w:szCs w:val="24"/>
          <w:cs/>
        </w:rPr>
        <w:t>กลุ่มงานบริการด้านปฐมภูมิและองค์รวม โรงพยาบาลกันทรารมย์ จังหวัดศรีสะเกษ</w:t>
      </w:r>
    </w:p>
    <w:p w:rsidR="00940965" w:rsidRDefault="00940965">
      <w:pPr>
        <w:pBdr>
          <w:bottom w:val="single" w:sz="4" w:space="1" w:color="000000"/>
        </w:pBdr>
        <w:spacing w:before="30" w:after="30" w:line="276" w:lineRule="auto"/>
      </w:pPr>
    </w:p>
    <w:p w:rsidR="00940965" w:rsidRDefault="004617C9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บทนำและวัตถุประสงค์: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สถานการณ์ชายแดนไทย-กัมพูชา พ.ย.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ตำบลดูน อำเภอกันทรารมย์ จังหวัด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ศรีสะเกษ บริหารศูนย์อพยพ 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แห่ง อสม.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223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 ดูแล </w:t>
      </w:r>
      <w:r>
        <w:rPr>
          <w:rFonts w:ascii="TH SarabunPSK" w:eastAsia="TH SarabunPSK" w:hAnsi="TH SarabunPSK" w:cs="TH SarabunPSK"/>
          <w:sz w:val="32"/>
          <w:szCs w:val="32"/>
        </w:rPr>
        <w:t xml:space="preserve">8,200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 ใน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14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หมู่บ้าน ระบบกระดาษเดิม: </w:t>
      </w:r>
      <w:r>
        <w:rPr>
          <w:rFonts w:ascii="TH SarabunPSK" w:eastAsia="TH SarabunPSK" w:hAnsi="TH SarabunPSK" w:cs="TH SarabunPSK"/>
          <w:sz w:val="32"/>
          <w:szCs w:val="32"/>
        </w:rPr>
        <w:t xml:space="preserve">30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นาที/ราย ผิดพลาดร้อยละ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ส่งต่อทันเวลาร้อยละ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40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วัตถุประสงค์: พัฒนาระบบดิจิทัลต้นทุนต่ำ ประเมินประสิทธิผลและความพึงพอใจ อสม.</w:t>
      </w:r>
    </w:p>
    <w:p w:rsidR="00940965" w:rsidRDefault="004617C9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วิธีการศึกษา: </w:t>
      </w:r>
      <w:r>
        <w:rPr>
          <w:rFonts w:ascii="TH SarabunPSK" w:eastAsia="TH SarabunPSK" w:hAnsi="TH SarabunPSK" w:cs="TH SarabunPSK"/>
          <w:sz w:val="32"/>
          <w:szCs w:val="32"/>
        </w:rPr>
        <w:t xml:space="preserve">Development and Implementation Study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อสม.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223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 คัดเลือกแบบเจาะจง พ.ย.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– ม.ค.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2569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พัฒนา </w:t>
      </w:r>
      <w:r>
        <w:rPr>
          <w:rFonts w:ascii="TH SarabunPSK" w:eastAsia="TH SarabunPSK" w:hAnsi="TH SarabunPSK" w:cs="TH SarabunPSK"/>
          <w:sz w:val="32"/>
          <w:szCs w:val="32"/>
        </w:rPr>
        <w:t xml:space="preserve">Progressive Web Application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Google Apps Script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+ </w:t>
      </w:r>
      <w:r>
        <w:rPr>
          <w:rFonts w:ascii="TH SarabunPSK" w:eastAsia="TH SarabunPSK" w:hAnsi="TH SarabunPSK" w:cs="TH SarabunPSK"/>
          <w:sz w:val="32"/>
          <w:szCs w:val="32"/>
        </w:rPr>
        <w:t xml:space="preserve">Sheets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งบน้อยกว่า </w:t>
      </w:r>
      <w:r>
        <w:rPr>
          <w:rFonts w:ascii="TH SarabunPSK" w:eastAsia="TH SarabunPSK" w:hAnsi="TH SarabunPSK" w:cs="TH SarabunPSK"/>
          <w:sz w:val="32"/>
          <w:szCs w:val="32"/>
        </w:rPr>
        <w:t xml:space="preserve">1,000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โมดูล: บุหรี่ (</w:t>
      </w:r>
      <w:r>
        <w:rPr>
          <w:rFonts w:ascii="TH SarabunPSK" w:eastAsia="TH SarabunPSK" w:hAnsi="TH SarabunPSK" w:cs="TH SarabunPSK"/>
          <w:sz w:val="32"/>
          <w:szCs w:val="32"/>
        </w:rPr>
        <w:t>FTND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สุรา (</w:t>
      </w:r>
      <w:r>
        <w:rPr>
          <w:rFonts w:ascii="TH SarabunPSK" w:eastAsia="TH SarabunPSK" w:hAnsi="TH SarabunPSK" w:cs="TH SarabunPSK"/>
          <w:sz w:val="32"/>
          <w:szCs w:val="32"/>
        </w:rPr>
        <w:t>AUDIT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10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สารเสพติด (</w:t>
      </w:r>
      <w:r>
        <w:rPr>
          <w:rFonts w:ascii="TH SarabunPSK" w:eastAsia="TH SarabunPSK" w:hAnsi="TH SarabunPSK" w:cs="TH SarabunPSK"/>
          <w:sz w:val="32"/>
          <w:szCs w:val="32"/>
        </w:rPr>
        <w:t>ASSIST V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) สุขภาพจิต (</w:t>
      </w:r>
      <w:r>
        <w:rPr>
          <w:rFonts w:ascii="TH SarabunPSK" w:eastAsia="TH SarabunPSK" w:hAnsi="TH SarabunPSK" w:cs="TH SarabunPSK"/>
          <w:sz w:val="32"/>
          <w:szCs w:val="32"/>
        </w:rPr>
        <w:t>2Q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>
        <w:rPr>
          <w:rFonts w:ascii="TH SarabunPSK" w:eastAsia="TH SarabunPSK" w:hAnsi="TH SarabunPSK" w:cs="TH SarabunPSK"/>
          <w:sz w:val="32"/>
          <w:szCs w:val="32"/>
        </w:rPr>
        <w:t>9Q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>
        <w:rPr>
          <w:rFonts w:ascii="TH SarabunPSK" w:eastAsia="TH SarabunPSK" w:hAnsi="TH SarabunPSK" w:cs="TH SarabunPSK"/>
          <w:sz w:val="32"/>
          <w:szCs w:val="32"/>
        </w:rPr>
        <w:t>8Q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) ความพร้อมเปลี่ยนพฤติกรรม </w:t>
      </w:r>
      <w:r>
        <w:rPr>
          <w:rFonts w:ascii="TH SarabunPSK" w:eastAsia="TH SarabunPSK" w:hAnsi="TH SarabunPSK" w:cs="TH SarabunPSK"/>
          <w:sz w:val="32"/>
          <w:szCs w:val="32"/>
        </w:rPr>
        <w:t>Auto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 xml:space="preserve">scoring, Skip Logic,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สีปิงปอง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, Red Alert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วิเคราะห์ด้วยสถิติพรรณนา</w:t>
      </w:r>
    </w:p>
    <w:p w:rsidR="00940965" w:rsidRDefault="004617C9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ผลการศึกษา: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คัดกรอง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4,663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(ร้อยละ </w:t>
      </w:r>
      <w:r>
        <w:rPr>
          <w:rFonts w:ascii="TH SarabunPSK" w:eastAsia="TH SarabunPSK" w:hAnsi="TH SarabunPSK" w:cs="TH SarabunPSK"/>
          <w:sz w:val="32"/>
          <w:szCs w:val="32"/>
        </w:rPr>
        <w:t>56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9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จาก </w:t>
      </w:r>
      <w:r>
        <w:rPr>
          <w:rFonts w:ascii="TH SarabunPSK" w:eastAsia="TH SarabunPSK" w:hAnsi="TH SarabunPSK" w:cs="TH SarabunPSK"/>
          <w:sz w:val="32"/>
          <w:szCs w:val="32"/>
        </w:rPr>
        <w:t xml:space="preserve">8,200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คน) บุหรี่ร้อยละ </w:t>
      </w:r>
      <w:r>
        <w:rPr>
          <w:rFonts w:ascii="TH SarabunPSK" w:eastAsia="TH SarabunPSK" w:hAnsi="TH SarabunPSK" w:cs="TH SarabunPSK"/>
          <w:sz w:val="32"/>
          <w:szCs w:val="32"/>
        </w:rPr>
        <w:t>46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สุราร้อยละ </w:t>
      </w:r>
      <w:r>
        <w:rPr>
          <w:rFonts w:ascii="TH SarabunPSK" w:eastAsia="TH SarabunPSK" w:hAnsi="TH SarabunPSK" w:cs="TH SarabunPSK"/>
          <w:sz w:val="32"/>
          <w:szCs w:val="32"/>
        </w:rPr>
        <w:t>46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02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กระท่อมร้อยละ 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4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ยาเสพติดร้อยละ 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กัญชาร้อยละ 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ผู้เสี่ยง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690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(ร้อยละ </w:t>
      </w:r>
      <w:r>
        <w:rPr>
          <w:rFonts w:ascii="TH SarabunPSK" w:eastAsia="TH SarabunPSK" w:hAnsi="TH SarabunPSK" w:cs="TH SarabunPSK"/>
          <w:sz w:val="32"/>
          <w:szCs w:val="32"/>
        </w:rPr>
        <w:t>15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0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): สุขภาพจิต </w:t>
      </w:r>
      <w:r>
        <w:rPr>
          <w:rFonts w:ascii="TH SarabunPSK" w:eastAsia="TH SarabunPSK" w:hAnsi="TH SarabunPSK" w:cs="TH SarabunPSK"/>
          <w:sz w:val="32"/>
          <w:szCs w:val="32"/>
        </w:rPr>
        <w:t xml:space="preserve">345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</w:t>
      </w:r>
      <w:r>
        <w:rPr>
          <w:rFonts w:ascii="TH SarabunPSK" w:eastAsia="TH SarabunPSK" w:hAnsi="TH SarabunPSK" w:cs="TH SarabunPSK"/>
          <w:sz w:val="32"/>
          <w:szCs w:val="32"/>
        </w:rPr>
        <w:t xml:space="preserve">Dual Problem 242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ยาเสพติด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103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สีปิงปอง: เขียวร้อยละ </w:t>
      </w:r>
      <w:r>
        <w:rPr>
          <w:rFonts w:ascii="TH SarabunPSK" w:eastAsia="TH SarabunPSK" w:hAnsi="TH SarabunPSK" w:cs="TH SarabunPSK"/>
          <w:sz w:val="32"/>
          <w:szCs w:val="32"/>
        </w:rPr>
        <w:t>52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83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เหลืองร้อยละ </w:t>
      </w:r>
      <w:r>
        <w:rPr>
          <w:rFonts w:ascii="TH SarabunPSK" w:eastAsia="TH SarabunPSK" w:hAnsi="TH SarabunPSK" w:cs="TH SarabunPSK"/>
          <w:sz w:val="32"/>
          <w:szCs w:val="32"/>
        </w:rPr>
        <w:t>33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91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แดงร้อยละ </w:t>
      </w:r>
      <w:r>
        <w:rPr>
          <w:rFonts w:ascii="TH SarabunPSK" w:eastAsia="TH SarabunPSK" w:hAnsi="TH SarabunPSK" w:cs="TH SarabunPSK"/>
          <w:sz w:val="32"/>
          <w:szCs w:val="32"/>
        </w:rPr>
        <w:t>13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12 Stages of Change </w:t>
      </w:r>
      <w:r>
        <w:rPr>
          <w:rFonts w:ascii="TH SarabunPSK" w:eastAsia="TH SarabunPSK" w:hAnsi="TH SarabunPSK" w:cs="TH SarabunPSK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 xml:space="preserve">293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ราย): เมินเฉยร้อยละ </w:t>
      </w:r>
      <w:r>
        <w:rPr>
          <w:rFonts w:ascii="TH SarabunPSK" w:eastAsia="TH SarabunPSK" w:hAnsi="TH SarabunPSK" w:cs="TH SarabunPSK"/>
          <w:sz w:val="32"/>
          <w:szCs w:val="32"/>
        </w:rPr>
        <w:t>41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ตระหนักรู้ร้อยละ </w:t>
      </w:r>
      <w:r>
        <w:rPr>
          <w:rFonts w:ascii="TH SarabunPSK" w:eastAsia="TH SarabunPSK" w:hAnsi="TH SarabunPSK" w:cs="TH SarabunPSK"/>
          <w:sz w:val="32"/>
          <w:szCs w:val="32"/>
        </w:rPr>
        <w:t>43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ตัดสินใจร้อยละ </w:t>
      </w:r>
      <w:r>
        <w:rPr>
          <w:rFonts w:ascii="TH SarabunPSK" w:eastAsia="TH SarabunPSK" w:hAnsi="TH SarabunPSK" w:cs="TH SarabunPSK"/>
          <w:sz w:val="32"/>
          <w:szCs w:val="32"/>
        </w:rPr>
        <w:t>12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7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คงไว้ </w:t>
      </w:r>
      <w:r>
        <w:rPr>
          <w:rFonts w:ascii="TH SarabunPSK" w:eastAsia="TH SarabunPSK" w:hAnsi="TH SarabunPSK" w:cs="TH SarabunPSK"/>
          <w:sz w:val="32"/>
          <w:szCs w:val="32"/>
        </w:rPr>
        <w:t xml:space="preserve">7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ราย ลดเวลาร้อยละ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67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ลดผิดพลาดร้อยละ</w:t>
      </w:r>
      <w:r>
        <w:rPr>
          <w:rFonts w:ascii="TH SarabunPSK" w:eastAsia="TH SarabunPSK" w:hAnsi="TH SarabunPSK" w:cs="TH SarabunPSK"/>
          <w:sz w:val="32"/>
          <w:szCs w:val="32"/>
        </w:rPr>
        <w:t xml:space="preserve"> 92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เพิ่มส่งต่อร้อยละ </w:t>
      </w:r>
      <w:r>
        <w:rPr>
          <w:rFonts w:ascii="TH SarabunPSK" w:eastAsia="TH SarabunPSK" w:hAnsi="TH SarabunPSK" w:cs="TH SarabunPSK"/>
          <w:sz w:val="32"/>
          <w:szCs w:val="32"/>
        </w:rPr>
        <w:t>137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ความพึงพอใจ อสม. ร้อยละ </w:t>
      </w:r>
      <w:r>
        <w:rPr>
          <w:rFonts w:ascii="TH SarabunPSK" w:eastAsia="TH SarabunPSK" w:hAnsi="TH SarabunPSK" w:cs="TH SarabunPSK"/>
          <w:sz w:val="32"/>
          <w:szCs w:val="32"/>
        </w:rPr>
        <w:t>85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8 </w:t>
      </w:r>
      <w:r>
        <w:rPr>
          <w:rFonts w:ascii="TH SarabunPSK" w:eastAsia="TH SarabunPSK" w:hAnsi="TH SarabunPSK" w:cs="TH SarabunPSK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>=</w:t>
      </w:r>
      <w:r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29</w:t>
      </w:r>
      <w:r>
        <w:rPr>
          <w:rFonts w:ascii="TH SarabunPSK" w:eastAsia="TH SarabunPSK" w:hAnsi="TH SarabunPSK" w:cs="TH SarabunPSK"/>
          <w:sz w:val="32"/>
          <w:szCs w:val="32"/>
          <w:cs/>
        </w:rPr>
        <w:t>/</w:t>
      </w:r>
      <w:r>
        <w:rPr>
          <w:rFonts w:ascii="TH SarabunPSK" w:eastAsia="TH SarabunPSK" w:hAnsi="TH SarabunPSK" w:cs="TH SarabunPSK"/>
          <w:sz w:val="32"/>
          <w:szCs w:val="32"/>
        </w:rPr>
        <w:t>5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) ต้นทุนต่ำกว่าตลาดร้อยละ </w:t>
      </w:r>
      <w:r>
        <w:rPr>
          <w:rFonts w:ascii="TH SarabunPSK" w:eastAsia="TH SarabunPSK" w:hAnsi="TH SarabunPSK" w:cs="TH SarabunPSK"/>
          <w:sz w:val="32"/>
          <w:szCs w:val="32"/>
        </w:rPr>
        <w:t>98</w:t>
      </w:r>
    </w:p>
    <w:p w:rsidR="00940965" w:rsidRDefault="004617C9">
      <w:pPr>
        <w:spacing w:before="35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อภิปรายผลและข้อเสนอแนะ: </w:t>
      </w:r>
      <w:r>
        <w:rPr>
          <w:rFonts w:ascii="TH SarabunPSK" w:eastAsia="TH SarabunPSK" w:hAnsi="TH SarabunPSK" w:cs="TH SarabunPSK"/>
          <w:sz w:val="32"/>
          <w:szCs w:val="32"/>
        </w:rPr>
        <w:t xml:space="preserve">Dual Problem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eastAsia="TH SarabunPSK" w:hAnsi="TH SarabunPSK" w:cs="TH SarabunPSK"/>
          <w:sz w:val="32"/>
          <w:szCs w:val="32"/>
        </w:rPr>
        <w:t>39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 xml:space="preserve">35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ยืนยันการคัดกรองแบบองค์รวม จุดแข็ง: ต้นทุนต่ำ ไม่มีค่าบำรุงรักษา ขยายผลทันที จุดอ่อน: ต้องมีสมาร์ทโฟนและอินเทอร์เน็ต ข้อเสนอ: ขยาย </w:t>
      </w:r>
      <w:r>
        <w:rPr>
          <w:rFonts w:ascii="TH SarabunPSK" w:eastAsia="TH SarabunPSK" w:hAnsi="TH SarabunPSK" w:cs="TH SarabunPSK"/>
          <w:sz w:val="32"/>
          <w:szCs w:val="32"/>
        </w:rPr>
        <w:t>'</w:t>
      </w:r>
      <w:r>
        <w:rPr>
          <w:rFonts w:ascii="TH SarabunPSK" w:eastAsia="TH SarabunPSK" w:hAnsi="TH SarabunPSK" w:cs="TH SarabunPSK"/>
          <w:sz w:val="32"/>
          <w:szCs w:val="32"/>
          <w:cs/>
        </w:rPr>
        <w:t>ดูนโมเดล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'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ระดับอำเภอ พัฒนา </w:t>
      </w:r>
      <w:r>
        <w:rPr>
          <w:rFonts w:ascii="TH SarabunPSK" w:eastAsia="TH SarabunPSK" w:hAnsi="TH SarabunPSK" w:cs="TH SarabunPSK"/>
          <w:sz w:val="32"/>
          <w:szCs w:val="32"/>
        </w:rPr>
        <w:t xml:space="preserve">Dashboard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บูรณาการ </w:t>
      </w:r>
      <w:r>
        <w:rPr>
          <w:rFonts w:ascii="TH SarabunPSK" w:eastAsia="TH SarabunPSK" w:hAnsi="TH SarabunPSK" w:cs="TH SarabunPSK"/>
          <w:sz w:val="32"/>
          <w:szCs w:val="32"/>
        </w:rPr>
        <w:t>HDC</w:t>
      </w:r>
    </w:p>
    <w:p w:rsidR="00940965" w:rsidRDefault="004617C9">
      <w:pPr>
        <w:spacing w:before="30" w:line="276" w:lineRule="auto"/>
        <w:jc w:val="both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คำสำคัญ: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สุขภาพจิต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ยาเสพติด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ดิจิทัลสุขภาพ</w:t>
      </w:r>
      <w:r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อสม.</w:t>
      </w:r>
      <w:r>
        <w:rPr>
          <w:rFonts w:ascii="TH SarabunPSK" w:eastAsia="TH SarabunPSK" w:hAnsi="TH SarabunPSK" w:cs="TH SarabunPSK"/>
          <w:sz w:val="32"/>
          <w:szCs w:val="32"/>
        </w:rPr>
        <w:t>, Frugal Innovation, ASSIST V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</w:rPr>
        <w:t>2, AUDIT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10</w:t>
      </w:r>
    </w:p>
    <w:sectPr w:rsidR="0094096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A5D01"/>
    <w:multiLevelType w:val="hybridMultilevel"/>
    <w:tmpl w:val="7F38016C"/>
    <w:lvl w:ilvl="0" w:tplc="E71CC848">
      <w:start w:val="1"/>
      <w:numFmt w:val="bullet"/>
      <w:lvlText w:val="●"/>
      <w:lvlJc w:val="left"/>
      <w:pPr>
        <w:ind w:left="720" w:hanging="360"/>
      </w:pPr>
    </w:lvl>
    <w:lvl w:ilvl="1" w:tplc="1916AB42">
      <w:start w:val="1"/>
      <w:numFmt w:val="bullet"/>
      <w:lvlText w:val="○"/>
      <w:lvlJc w:val="left"/>
      <w:pPr>
        <w:ind w:left="1440" w:hanging="360"/>
      </w:pPr>
    </w:lvl>
    <w:lvl w:ilvl="2" w:tplc="B2A856B2">
      <w:start w:val="1"/>
      <w:numFmt w:val="bullet"/>
      <w:lvlText w:val="■"/>
      <w:lvlJc w:val="left"/>
      <w:pPr>
        <w:ind w:left="2160" w:hanging="360"/>
      </w:pPr>
    </w:lvl>
    <w:lvl w:ilvl="3" w:tplc="6EEEFD7E">
      <w:start w:val="1"/>
      <w:numFmt w:val="bullet"/>
      <w:lvlText w:val="●"/>
      <w:lvlJc w:val="left"/>
      <w:pPr>
        <w:ind w:left="2880" w:hanging="360"/>
      </w:pPr>
    </w:lvl>
    <w:lvl w:ilvl="4" w:tplc="92EE3C76">
      <w:start w:val="1"/>
      <w:numFmt w:val="bullet"/>
      <w:lvlText w:val="○"/>
      <w:lvlJc w:val="left"/>
      <w:pPr>
        <w:ind w:left="3600" w:hanging="360"/>
      </w:pPr>
    </w:lvl>
    <w:lvl w:ilvl="5" w:tplc="ED7095E0">
      <w:start w:val="1"/>
      <w:numFmt w:val="bullet"/>
      <w:lvlText w:val="■"/>
      <w:lvlJc w:val="left"/>
      <w:pPr>
        <w:ind w:left="4320" w:hanging="360"/>
      </w:pPr>
    </w:lvl>
    <w:lvl w:ilvl="6" w:tplc="445CD6A2">
      <w:start w:val="1"/>
      <w:numFmt w:val="bullet"/>
      <w:lvlText w:val="●"/>
      <w:lvlJc w:val="left"/>
      <w:pPr>
        <w:ind w:left="5040" w:hanging="360"/>
      </w:pPr>
    </w:lvl>
    <w:lvl w:ilvl="7" w:tplc="B8ECBAF0">
      <w:start w:val="1"/>
      <w:numFmt w:val="bullet"/>
      <w:lvlText w:val="●"/>
      <w:lvlJc w:val="left"/>
      <w:pPr>
        <w:ind w:left="5760" w:hanging="360"/>
      </w:pPr>
    </w:lvl>
    <w:lvl w:ilvl="8" w:tplc="03320E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65"/>
    <w:rsid w:val="0043610C"/>
    <w:rsid w:val="004617C9"/>
    <w:rsid w:val="009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287A5-5629-44B6-86D2-A0933D0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A-MED Telehealt</cp:lastModifiedBy>
  <cp:revision>3</cp:revision>
  <dcterms:created xsi:type="dcterms:W3CDTF">2026-05-13T05:05:00Z</dcterms:created>
  <dcterms:modified xsi:type="dcterms:W3CDTF">2026-05-13T05:31:00Z</dcterms:modified>
</cp:coreProperties>
</file>