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DF" w:rsidRDefault="00181743">
      <w:pPr>
        <w:spacing w:line="276" w:lineRule="auto"/>
        <w:jc w:val="center"/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"ดูนโมเดล": นวัตกรรมระบบคัดกรองสุขภาพจิตและยาเสพติดแบบดิจิทัลต้นทุนต่ำ</w:t>
      </w:r>
    </w:p>
    <w:p w:rsidR="001855DF" w:rsidRDefault="00181743">
      <w:pPr>
        <w:spacing w:line="276" w:lineRule="auto"/>
        <w:jc w:val="center"/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สำหรับอาสาสมัครสาธารณสุขประจำหมู่บ้าน ตำบลดูน อำเภอกันทรารมย์ จังหวัดศรีสะเกษ</w:t>
      </w:r>
    </w:p>
    <w:p w:rsidR="001855DF" w:rsidRDefault="00181743">
      <w:pPr>
        <w:spacing w:line="276" w:lineRule="auto"/>
        <w:jc w:val="center"/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"</w:t>
      </w:r>
      <w:r>
        <w:rPr>
          <w:rFonts w:ascii="TH SarabunPSK" w:eastAsia="TH SarabunPSK" w:hAnsi="TH SarabunPSK" w:cs="TH SarabunPSK"/>
          <w:b/>
          <w:bCs/>
          <w:sz w:val="36"/>
          <w:szCs w:val="36"/>
        </w:rPr>
        <w:t>DUN MODEL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": </w:t>
      </w:r>
      <w:r>
        <w:rPr>
          <w:rFonts w:ascii="TH SarabunPSK" w:eastAsia="TH SarabunPSK" w:hAnsi="TH SarabunPSK" w:cs="TH SarabunPSK"/>
          <w:b/>
          <w:bCs/>
          <w:sz w:val="36"/>
          <w:szCs w:val="36"/>
        </w:rPr>
        <w:t>LOW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-</w:t>
      </w:r>
      <w:r>
        <w:rPr>
          <w:rFonts w:ascii="TH SarabunPSK" w:eastAsia="TH SarabunPSK" w:hAnsi="TH SarabunPSK" w:cs="TH SarabunPSK"/>
          <w:b/>
          <w:bCs/>
          <w:sz w:val="36"/>
          <w:szCs w:val="36"/>
        </w:rPr>
        <w:t>COST DIGITAL MENTAL HEALTH AND DRUG SCREENING INNOVATION</w:t>
      </w:r>
    </w:p>
    <w:p w:rsidR="001855DF" w:rsidRDefault="00181743">
      <w:pPr>
        <w:spacing w:line="276" w:lineRule="auto"/>
        <w:jc w:val="center"/>
      </w:pPr>
      <w:r>
        <w:rPr>
          <w:rFonts w:ascii="TH SarabunPSK" w:eastAsia="TH SarabunPSK" w:hAnsi="TH SarabunPSK" w:cs="TH SarabunPSK"/>
          <w:b/>
          <w:bCs/>
          <w:sz w:val="36"/>
          <w:szCs w:val="36"/>
        </w:rPr>
        <w:t>FOR VILLAGE HEALTH VOLUNTEERS, TAMBON DUN, KANTHARAROM DISTRICT, SISAKET PROVINCE</w:t>
      </w:r>
    </w:p>
    <w:p w:rsidR="001855DF" w:rsidRDefault="00181743">
      <w:pPr>
        <w:spacing w:before="30" w:line="276" w:lineRule="auto"/>
        <w:jc w:val="right"/>
      </w:pPr>
      <w:r>
        <w:rPr>
          <w:rFonts w:ascii="TH SarabunPSK" w:eastAsia="TH SarabunPSK" w:hAnsi="TH SarabunPSK" w:cs="TH SarabunPSK"/>
          <w:sz w:val="28"/>
          <w:szCs w:val="28"/>
          <w:cs/>
        </w:rPr>
        <w:t>ภิญญาพัชญ์ สุวรรณสุข</w:t>
      </w:r>
    </w:p>
    <w:p w:rsidR="001855DF" w:rsidRDefault="00181743">
      <w:pPr>
        <w:spacing w:line="276" w:lineRule="auto"/>
        <w:jc w:val="right"/>
      </w:pPr>
      <w:r>
        <w:rPr>
          <w:rFonts w:ascii="TH SarabunPSK" w:eastAsia="TH SarabunPSK" w:hAnsi="TH SarabunPSK" w:cs="TH SarabunPSK"/>
          <w:sz w:val="24"/>
          <w:szCs w:val="24"/>
          <w:cs/>
        </w:rPr>
        <w:t>กลุ่มงานบริการด้านปฐมภูมิและองค์รวม โรงพยาบาลกันทรารมย์ จังหวัดศรีสะเกษ</w:t>
      </w:r>
    </w:p>
    <w:p w:rsidR="001855DF" w:rsidRDefault="001855DF">
      <w:pPr>
        <w:pBdr>
          <w:bottom w:val="single" w:sz="4" w:space="1" w:color="000000"/>
        </w:pBdr>
        <w:spacing w:before="30" w:after="30" w:line="276" w:lineRule="auto"/>
      </w:pPr>
    </w:p>
    <w:p w:rsidR="001855DF" w:rsidRDefault="00181743">
      <w:pPr>
        <w:spacing w:before="35" w:line="276" w:lineRule="auto"/>
        <w:jc w:val="both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บทนำ (หลักการและเหตุผล แนวคิด วัตถุประสงค์):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สถานการณ์ชายแดนไทย-กัมพูชา พ.ย. </w:t>
      </w:r>
      <w:r>
        <w:rPr>
          <w:rFonts w:ascii="TH SarabunPSK" w:eastAsia="TH SarabunPSK" w:hAnsi="TH SarabunPSK" w:cs="TH SarabunPSK"/>
          <w:sz w:val="32"/>
          <w:szCs w:val="32"/>
        </w:rPr>
        <w:t>256</w:t>
      </w:r>
      <w:r>
        <w:rPr>
          <w:rFonts w:ascii="TH SarabunPSK" w:eastAsia="TH SarabunPSK" w:hAnsi="TH SarabunPSK" w:cs="TH SarabunPSK"/>
          <w:sz w:val="32"/>
          <w:szCs w:val="32"/>
        </w:rPr>
        <w:t xml:space="preserve">8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ตำบลดูน อำเภอกันทรารมย์ จังหวัดศรีสะเกษ บริหารศูนย์อพยพ </w:t>
      </w:r>
      <w:r>
        <w:rPr>
          <w:rFonts w:ascii="TH SarabunPSK" w:eastAsia="TH SarabunPSK" w:hAnsi="TH SarabunPSK" w:cs="TH SarabunPSK"/>
          <w:sz w:val="32"/>
          <w:szCs w:val="32"/>
        </w:rPr>
        <w:t xml:space="preserve">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แห่ง อสม. </w:t>
      </w:r>
      <w:r>
        <w:rPr>
          <w:rFonts w:ascii="TH SarabunPSK" w:eastAsia="TH SarabunPSK" w:hAnsi="TH SarabunPSK" w:cs="TH SarabunPSK"/>
          <w:sz w:val="32"/>
          <w:szCs w:val="32"/>
        </w:rPr>
        <w:t xml:space="preserve">223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คน ดูแล </w:t>
      </w:r>
      <w:r>
        <w:rPr>
          <w:rFonts w:ascii="TH SarabunPSK" w:eastAsia="TH SarabunPSK" w:hAnsi="TH SarabunPSK" w:cs="TH SarabunPSK"/>
          <w:sz w:val="32"/>
          <w:szCs w:val="32"/>
        </w:rPr>
        <w:t xml:space="preserve">8,200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คน ใน </w:t>
      </w:r>
      <w:r>
        <w:rPr>
          <w:rFonts w:ascii="TH SarabunPSK" w:eastAsia="TH SarabunPSK" w:hAnsi="TH SarabunPSK" w:cs="TH SarabunPSK"/>
          <w:sz w:val="32"/>
          <w:szCs w:val="32"/>
        </w:rPr>
        <w:t xml:space="preserve">14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หมู่บ้าน ระบบกระดาษ: </w:t>
      </w:r>
      <w:r>
        <w:rPr>
          <w:rFonts w:ascii="TH SarabunPSK" w:eastAsia="TH SarabunPSK" w:hAnsi="TH SarabunPSK" w:cs="TH SarabunPSK"/>
          <w:sz w:val="32"/>
          <w:szCs w:val="32"/>
        </w:rPr>
        <w:t xml:space="preserve">30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นาที/ราย ผิดพลาดร้อยละ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ส่งต่อทันเวลาร้อยละ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40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ระบบตลาด </w:t>
      </w:r>
      <w:r>
        <w:rPr>
          <w:rFonts w:ascii="TH SarabunPSK" w:eastAsia="TH SarabunPSK" w:hAnsi="TH SarabunPSK" w:cs="TH SarabunPSK"/>
          <w:sz w:val="32"/>
          <w:szCs w:val="32"/>
        </w:rPr>
        <w:t xml:space="preserve">&gt;50,000 </w:t>
      </w:r>
      <w:r>
        <w:rPr>
          <w:rFonts w:ascii="TH SarabunPSK" w:eastAsia="TH SarabunPSK" w:hAnsi="TH SarabunPSK" w:cs="TH SarabunPSK"/>
          <w:sz w:val="32"/>
          <w:szCs w:val="32"/>
          <w:cs/>
        </w:rPr>
        <w:t>บาท ไม่เหมาะกับบริบท พยาบาลวิชาชีพพัฒนาเองโดยไม่จ้างบริษัท วัตถุประสง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ค์: พัฒนาระบบดิจิทัล </w:t>
      </w:r>
      <w:r>
        <w:rPr>
          <w:rFonts w:ascii="TH SarabunPSK" w:eastAsia="TH SarabunPSK" w:hAnsi="TH SarabunPSK" w:cs="TH SarabunPSK"/>
          <w:sz w:val="32"/>
          <w:szCs w:val="32"/>
        </w:rPr>
        <w:t xml:space="preserve">5 </w:t>
      </w:r>
      <w:r>
        <w:rPr>
          <w:rFonts w:ascii="TH SarabunPSK" w:eastAsia="TH SarabunPSK" w:hAnsi="TH SarabunPSK" w:cs="TH SarabunPSK"/>
          <w:sz w:val="32"/>
          <w:szCs w:val="32"/>
          <w:cs/>
        </w:rPr>
        <w:t>โมดูลครบวงจรต้นทุนต่ำสำหรับ อสม.</w:t>
      </w:r>
    </w:p>
    <w:p w:rsidR="001855DF" w:rsidRDefault="00181743">
      <w:pPr>
        <w:spacing w:before="35" w:line="276" w:lineRule="auto"/>
        <w:jc w:val="both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วิธีการพัฒนานวัตกรรม: </w:t>
      </w:r>
      <w:r>
        <w:rPr>
          <w:rFonts w:ascii="TH SarabunPSK" w:eastAsia="TH SarabunPSK" w:hAnsi="TH SarabunPSK" w:cs="TH SarabunPSK"/>
          <w:sz w:val="32"/>
          <w:szCs w:val="32"/>
        </w:rPr>
        <w:t>ADDIE Model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: วิเคราะห์ปัญหา (อสม. ร้อยละ </w:t>
      </w:r>
      <w:r>
        <w:rPr>
          <w:rFonts w:ascii="TH SarabunPSK" w:eastAsia="TH SarabunPSK" w:hAnsi="TH SarabunPSK" w:cs="TH SarabunPSK"/>
          <w:sz w:val="32"/>
          <w:szCs w:val="32"/>
        </w:rPr>
        <w:t>92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5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มีสมาร์ทโฟน) ออกแบบ </w:t>
      </w:r>
      <w:r>
        <w:rPr>
          <w:rFonts w:ascii="TH SarabunPSK" w:eastAsia="TH SarabunPSK" w:hAnsi="TH SarabunPSK" w:cs="TH SarabunPSK"/>
          <w:sz w:val="32"/>
          <w:szCs w:val="32"/>
        </w:rPr>
        <w:t xml:space="preserve">5 </w:t>
      </w:r>
      <w:r>
        <w:rPr>
          <w:rFonts w:ascii="TH SarabunPSK" w:eastAsia="TH SarabunPSK" w:hAnsi="TH SarabunPSK" w:cs="TH SarabunPSK"/>
          <w:sz w:val="32"/>
          <w:szCs w:val="32"/>
          <w:cs/>
        </w:rPr>
        <w:t>โมดูล: บุหรี่ (</w:t>
      </w:r>
      <w:r>
        <w:rPr>
          <w:rFonts w:ascii="TH SarabunPSK" w:eastAsia="TH SarabunPSK" w:hAnsi="TH SarabunPSK" w:cs="TH SarabunPSK"/>
          <w:sz w:val="32"/>
          <w:szCs w:val="32"/>
        </w:rPr>
        <w:t>FTND</w:t>
      </w:r>
      <w:r>
        <w:rPr>
          <w:rFonts w:ascii="TH SarabunPSK" w:eastAsia="TH SarabunPSK" w:hAnsi="TH SarabunPSK" w:cs="TH SarabunPSK"/>
          <w:sz w:val="32"/>
          <w:szCs w:val="32"/>
          <w:cs/>
        </w:rPr>
        <w:t>) สุรา (</w:t>
      </w:r>
      <w:r>
        <w:rPr>
          <w:rFonts w:ascii="TH SarabunPSK" w:eastAsia="TH SarabunPSK" w:hAnsi="TH SarabunPSK" w:cs="TH SarabunPSK"/>
          <w:sz w:val="32"/>
          <w:szCs w:val="32"/>
        </w:rPr>
        <w:t>AUDIT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>10</w:t>
      </w:r>
      <w:r>
        <w:rPr>
          <w:rFonts w:ascii="TH SarabunPSK" w:eastAsia="TH SarabunPSK" w:hAnsi="TH SarabunPSK" w:cs="TH SarabunPSK"/>
          <w:sz w:val="32"/>
          <w:szCs w:val="32"/>
          <w:cs/>
        </w:rPr>
        <w:t>) สารเสพติด (</w:t>
      </w:r>
      <w:r>
        <w:rPr>
          <w:rFonts w:ascii="TH SarabunPSK" w:eastAsia="TH SarabunPSK" w:hAnsi="TH SarabunPSK" w:cs="TH SarabunPSK"/>
          <w:sz w:val="32"/>
          <w:szCs w:val="32"/>
        </w:rPr>
        <w:t>ASSIST V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sz w:val="32"/>
          <w:szCs w:val="32"/>
          <w:cs/>
        </w:rPr>
        <w:t>) สุขภาพจิต (</w:t>
      </w:r>
      <w:r>
        <w:rPr>
          <w:rFonts w:ascii="TH SarabunPSK" w:eastAsia="TH SarabunPSK" w:hAnsi="TH SarabunPSK" w:cs="TH SarabunPSK"/>
          <w:sz w:val="32"/>
          <w:szCs w:val="32"/>
        </w:rPr>
        <w:t>2Q</w:t>
      </w:r>
      <w:r>
        <w:rPr>
          <w:rFonts w:ascii="TH SarabunPSK" w:eastAsia="TH SarabunPSK" w:hAnsi="TH SarabunPSK" w:cs="TH SarabunPSK"/>
          <w:sz w:val="32"/>
          <w:szCs w:val="32"/>
          <w:cs/>
        </w:rPr>
        <w:t>/</w:t>
      </w:r>
      <w:r>
        <w:rPr>
          <w:rFonts w:ascii="TH SarabunPSK" w:eastAsia="TH SarabunPSK" w:hAnsi="TH SarabunPSK" w:cs="TH SarabunPSK"/>
          <w:sz w:val="32"/>
          <w:szCs w:val="32"/>
        </w:rPr>
        <w:t>9Q</w:t>
      </w:r>
      <w:r>
        <w:rPr>
          <w:rFonts w:ascii="TH SarabunPSK" w:eastAsia="TH SarabunPSK" w:hAnsi="TH SarabunPSK" w:cs="TH SarabunPSK"/>
          <w:sz w:val="32"/>
          <w:szCs w:val="32"/>
          <w:cs/>
        </w:rPr>
        <w:t>/</w:t>
      </w:r>
      <w:r>
        <w:rPr>
          <w:rFonts w:ascii="TH SarabunPSK" w:eastAsia="TH SarabunPSK" w:hAnsi="TH SarabunPSK" w:cs="TH SarabunPSK"/>
          <w:sz w:val="32"/>
          <w:szCs w:val="32"/>
        </w:rPr>
        <w:t>8Q</w:t>
      </w:r>
      <w:r>
        <w:rPr>
          <w:rFonts w:ascii="TH SarabunPSK" w:eastAsia="TH SarabunPSK" w:hAnsi="TH SarabunPSK" w:cs="TH SarabunPSK"/>
          <w:sz w:val="32"/>
          <w:szCs w:val="32"/>
          <w:cs/>
        </w:rPr>
        <w:t>) ความพร้อมเปลี่ยนพฤติกรรม พัฒน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าบน </w:t>
      </w:r>
      <w:r>
        <w:rPr>
          <w:rFonts w:ascii="TH SarabunPSK" w:eastAsia="TH SarabunPSK" w:hAnsi="TH SarabunPSK" w:cs="TH SarabunPSK"/>
          <w:sz w:val="32"/>
          <w:szCs w:val="32"/>
        </w:rPr>
        <w:t xml:space="preserve">Google Apps Script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+ </w:t>
      </w:r>
      <w:r>
        <w:rPr>
          <w:rFonts w:ascii="TH SarabunPSK" w:eastAsia="TH SarabunPSK" w:hAnsi="TH SarabunPSK" w:cs="TH SarabunPSK"/>
          <w:sz w:val="32"/>
          <w:szCs w:val="32"/>
        </w:rPr>
        <w:t xml:space="preserve">Sheets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งบน้อยกว่า </w:t>
      </w:r>
      <w:r>
        <w:rPr>
          <w:rFonts w:ascii="TH SarabunPSK" w:eastAsia="TH SarabunPSK" w:hAnsi="TH SarabunPSK" w:cs="TH SarabunPSK"/>
          <w:sz w:val="32"/>
          <w:szCs w:val="32"/>
        </w:rPr>
        <w:t xml:space="preserve">1,000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บาท ไม่มีค่าเซิร์ฟเวอร์/บำรุงรักษา </w:t>
      </w:r>
      <w:r>
        <w:rPr>
          <w:rFonts w:ascii="TH SarabunPSK" w:eastAsia="TH SarabunPSK" w:hAnsi="TH SarabunPSK" w:cs="TH SarabunPSK"/>
          <w:sz w:val="32"/>
          <w:szCs w:val="32"/>
        </w:rPr>
        <w:t>Auto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 xml:space="preserve">scoring, Skip Logic, </w:t>
      </w:r>
      <w:r>
        <w:rPr>
          <w:rFonts w:ascii="TH SarabunPSK" w:eastAsia="TH SarabunPSK" w:hAnsi="TH SarabunPSK" w:cs="TH SarabunPSK"/>
          <w:sz w:val="32"/>
          <w:szCs w:val="32"/>
          <w:cs/>
        </w:rPr>
        <w:t>สีปิงปอง</w:t>
      </w:r>
      <w:r>
        <w:rPr>
          <w:rFonts w:ascii="TH SarabunPSK" w:eastAsia="TH SarabunPSK" w:hAnsi="TH SarabunPSK" w:cs="TH SarabunPSK"/>
          <w:sz w:val="32"/>
          <w:szCs w:val="32"/>
        </w:rPr>
        <w:t xml:space="preserve">, Red Alert,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รองรับ </w:t>
      </w:r>
      <w:r>
        <w:rPr>
          <w:rFonts w:ascii="TH SarabunPSK" w:eastAsia="TH SarabunPSK" w:hAnsi="TH SarabunPSK" w:cs="TH SarabunPSK"/>
          <w:sz w:val="32"/>
          <w:szCs w:val="32"/>
        </w:rPr>
        <w:t xml:space="preserve">Offline </w:t>
      </w:r>
      <w:r>
        <w:rPr>
          <w:rFonts w:ascii="TH SarabunPSK" w:eastAsia="TH SarabunPSK" w:hAnsi="TH SarabunPSK" w:cs="TH SarabunPSK"/>
          <w:sz w:val="32"/>
          <w:szCs w:val="32"/>
          <w:cs/>
        </w:rPr>
        <w:t>อบรม อสม. ในประชุมประจำเดือน</w:t>
      </w:r>
    </w:p>
    <w:p w:rsidR="001855DF" w:rsidRDefault="00181743">
      <w:pPr>
        <w:spacing w:before="35" w:line="276" w:lineRule="auto"/>
        <w:jc w:val="both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ประโยชน์/การนำไปใช้: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ผลจริง </w:t>
      </w:r>
      <w:r>
        <w:rPr>
          <w:rFonts w:ascii="TH SarabunPSK" w:eastAsia="TH SarabunPSK" w:hAnsi="TH SarabunPSK" w:cs="TH SarabunPSK"/>
          <w:sz w:val="32"/>
          <w:szCs w:val="32"/>
        </w:rPr>
        <w:t xml:space="preserve">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คัดกรอง </w:t>
      </w:r>
      <w:r>
        <w:rPr>
          <w:rFonts w:ascii="TH SarabunPSK" w:eastAsia="TH SarabunPSK" w:hAnsi="TH SarabunPSK" w:cs="TH SarabunPSK"/>
          <w:sz w:val="32"/>
          <w:szCs w:val="32"/>
        </w:rPr>
        <w:t xml:space="preserve">4,663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ราย (ร้อยละ </w:t>
      </w:r>
      <w:r>
        <w:rPr>
          <w:rFonts w:ascii="TH SarabunPSK" w:eastAsia="TH SarabunPSK" w:hAnsi="TH SarabunPSK" w:cs="TH SarabunPSK"/>
          <w:sz w:val="32"/>
          <w:szCs w:val="32"/>
        </w:rPr>
        <w:t>56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9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) บุหรี่ร้อยละ </w:t>
      </w:r>
      <w:r>
        <w:rPr>
          <w:rFonts w:ascii="TH SarabunPSK" w:eastAsia="TH SarabunPSK" w:hAnsi="TH SarabunPSK" w:cs="TH SarabunPSK"/>
          <w:sz w:val="32"/>
          <w:szCs w:val="32"/>
        </w:rPr>
        <w:t>46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สุราร้อยละ </w:t>
      </w:r>
      <w:r>
        <w:rPr>
          <w:rFonts w:ascii="TH SarabunPSK" w:eastAsia="TH SarabunPSK" w:hAnsi="TH SarabunPSK" w:cs="TH SarabunPSK"/>
          <w:sz w:val="32"/>
          <w:szCs w:val="32"/>
        </w:rPr>
        <w:t>46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02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กระท่อมร้อยละ </w:t>
      </w:r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4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ยาเสพติดร้อยละ 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กัญชาร้อยละ 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ผู้เสี่ยง </w:t>
      </w:r>
      <w:r>
        <w:rPr>
          <w:rFonts w:ascii="TH SarabunPSK" w:eastAsia="TH SarabunPSK" w:hAnsi="TH SarabunPSK" w:cs="TH SarabunPSK"/>
          <w:sz w:val="32"/>
          <w:szCs w:val="32"/>
        </w:rPr>
        <w:t xml:space="preserve">690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ราย </w:t>
      </w:r>
      <w:r>
        <w:rPr>
          <w:rFonts w:ascii="TH SarabunPSK" w:eastAsia="TH SarabunPSK" w:hAnsi="TH SarabunPSK" w:cs="TH SarabunPSK"/>
          <w:sz w:val="32"/>
          <w:szCs w:val="32"/>
        </w:rPr>
        <w:t xml:space="preserve">Dual Problem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eastAsia="TH SarabunPSK" w:hAnsi="TH SarabunPSK" w:cs="TH SarabunPSK"/>
          <w:sz w:val="32"/>
          <w:szCs w:val="32"/>
        </w:rPr>
        <w:t>35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Stages of Change </w:t>
      </w:r>
      <w:r>
        <w:rPr>
          <w:rFonts w:ascii="TH SarabunPSK" w:eastAsia="TH SarabunPSK" w:hAnsi="TH SarabunPSK" w:cs="TH SarabunPSK"/>
          <w:sz w:val="32"/>
          <w:szCs w:val="32"/>
          <w:cs/>
        </w:rPr>
        <w:t>(</w:t>
      </w:r>
      <w:r>
        <w:rPr>
          <w:rFonts w:ascii="TH SarabunPSK" w:eastAsia="TH SarabunPSK" w:hAnsi="TH SarabunPSK" w:cs="TH SarabunPSK"/>
          <w:sz w:val="32"/>
          <w:szCs w:val="32"/>
        </w:rPr>
        <w:t xml:space="preserve">293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ราย): เมินเฉยร้อยละ </w:t>
      </w:r>
      <w:r>
        <w:rPr>
          <w:rFonts w:ascii="TH SarabunPSK" w:eastAsia="TH SarabunPSK" w:hAnsi="TH SarabunPSK" w:cs="TH SarabunPSK"/>
          <w:sz w:val="32"/>
          <w:szCs w:val="32"/>
        </w:rPr>
        <w:t>41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ตระหนักรู้ร้อยละ </w:t>
      </w:r>
      <w:r>
        <w:rPr>
          <w:rFonts w:ascii="TH SarabunPSK" w:eastAsia="TH SarabunPSK" w:hAnsi="TH SarabunPSK" w:cs="TH SarabunPSK"/>
          <w:sz w:val="32"/>
          <w:szCs w:val="32"/>
        </w:rPr>
        <w:t>43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5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ลดเวลาร้อยละ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67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ลดผิดพลาดร้อยละ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92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เพิ่มส่งต่อร้อยละ </w:t>
      </w:r>
      <w:r>
        <w:rPr>
          <w:rFonts w:ascii="TH SarabunPSK" w:eastAsia="TH SarabunPSK" w:hAnsi="TH SarabunPSK" w:cs="TH SarabunPSK"/>
          <w:sz w:val="32"/>
          <w:szCs w:val="32"/>
        </w:rPr>
        <w:t>137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5 </w:t>
      </w:r>
      <w:r>
        <w:rPr>
          <w:rFonts w:ascii="TH SarabunPSK" w:eastAsia="TH SarabunPSK" w:hAnsi="TH SarabunPSK" w:cs="TH SarabunPSK"/>
          <w:sz w:val="32"/>
          <w:szCs w:val="32"/>
          <w:cs/>
        </w:rPr>
        <w:t>ความพึงพอใ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จ ร้อยละ </w:t>
      </w:r>
      <w:r>
        <w:rPr>
          <w:rFonts w:ascii="TH SarabunPSK" w:eastAsia="TH SarabunPSK" w:hAnsi="TH SarabunPSK" w:cs="TH SarabunPSK"/>
          <w:sz w:val="32"/>
          <w:szCs w:val="32"/>
        </w:rPr>
        <w:t>85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8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ต้นทุนต่ำกว่าตลาดร้อยละ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98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ประหยัด </w:t>
      </w:r>
      <w:r>
        <w:rPr>
          <w:rFonts w:ascii="TH SarabunPSK" w:eastAsia="TH SarabunPSK" w:hAnsi="TH SarabunPSK" w:cs="TH SarabunPSK"/>
          <w:sz w:val="32"/>
          <w:szCs w:val="32"/>
        </w:rPr>
        <w:t xml:space="preserve">&gt;49,000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บาท/ปี เปิด </w:t>
      </w:r>
      <w:r>
        <w:rPr>
          <w:rFonts w:ascii="TH SarabunPSK" w:eastAsia="TH SarabunPSK" w:hAnsi="TH SarabunPSK" w:cs="TH SarabunPSK"/>
          <w:sz w:val="32"/>
          <w:szCs w:val="32"/>
        </w:rPr>
        <w:t xml:space="preserve">Source Code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ฟรี จำลองได้ใน 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วัน แผนต่อยอด: บูรณาการ </w:t>
      </w:r>
      <w:r>
        <w:rPr>
          <w:rFonts w:ascii="TH SarabunPSK" w:eastAsia="TH SarabunPSK" w:hAnsi="TH SarabunPSK" w:cs="TH SarabunPSK"/>
          <w:sz w:val="32"/>
          <w:szCs w:val="32"/>
        </w:rPr>
        <w:t xml:space="preserve">HDC </w:t>
      </w:r>
      <w:r>
        <w:rPr>
          <w:rFonts w:ascii="TH SarabunPSK" w:eastAsia="TH SarabunPSK" w:hAnsi="TH SarabunPSK" w:cs="TH SarabunPSK"/>
          <w:sz w:val="32"/>
          <w:szCs w:val="32"/>
          <w:cs/>
        </w:rPr>
        <w:t>ขยายระดับอำเภอ</w:t>
      </w:r>
    </w:p>
    <w:p w:rsidR="001855DF" w:rsidRDefault="00181743">
      <w:pPr>
        <w:spacing w:before="30" w:line="276" w:lineRule="auto"/>
        <w:jc w:val="both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ภาพถ่ายชิ้นงาน/การทดสอบประสิทธิภาพ: </w:t>
      </w:r>
      <w:r w:rsidR="000644C6" w:rsidRPr="000644C6">
        <w:rPr>
          <w:rFonts w:ascii="TH SarabunPSK" w:eastAsia="TH SarabunPSK" w:hAnsi="TH SarabunPSK" w:cs="TH SarabunPSK"/>
          <w:sz w:val="32"/>
          <w:szCs w:val="32"/>
          <w:cs/>
        </w:rPr>
        <w:drawing>
          <wp:inline distT="0" distB="0" distL="0" distR="0" wp14:anchorId="1DA3F32D" wp14:editId="1A840FBE">
            <wp:extent cx="914400" cy="8191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0190" cy="91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="000644C6" w:rsidRPr="000644C6">
        <w:rPr>
          <w:rFonts w:ascii="TH SarabunPSK" w:eastAsia="TH SarabunPSK" w:hAnsi="TH SarabunPSK" w:cs="TH SarabunPSK"/>
          <w:sz w:val="32"/>
          <w:szCs w:val="32"/>
        </w:rPr>
        <w:drawing>
          <wp:inline distT="0" distB="0" distL="0" distR="0" wp14:anchorId="64B0F981" wp14:editId="49201C0E">
            <wp:extent cx="969645" cy="844196"/>
            <wp:effectExtent l="0" t="0" r="190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1486" cy="94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ทดลองใช้งาน</w:t>
      </w:r>
      <w:bookmarkStart w:id="0" w:name="_GoBack"/>
      <w:bookmarkEnd w:id="0"/>
    </w:p>
    <w:p w:rsidR="001855DF" w:rsidRDefault="00181743">
      <w:pPr>
        <w:spacing w:before="30" w:line="276" w:lineRule="auto"/>
        <w:jc w:val="both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คำสำคัญ: </w:t>
      </w:r>
      <w:r>
        <w:rPr>
          <w:rFonts w:ascii="TH SarabunPSK" w:eastAsia="TH SarabunPSK" w:hAnsi="TH SarabunPSK" w:cs="TH SarabunPSK"/>
          <w:sz w:val="32"/>
          <w:szCs w:val="32"/>
          <w:cs/>
        </w:rPr>
        <w:t>นวัตกรรมดิจิทัล</w:t>
      </w:r>
      <w:r>
        <w:rPr>
          <w:rFonts w:ascii="TH SarabunPSK" w:eastAsia="TH SarabunPSK" w:hAnsi="TH SarabunPSK" w:cs="TH SarabunPSK"/>
          <w:sz w:val="32"/>
          <w:szCs w:val="32"/>
        </w:rPr>
        <w:t xml:space="preserve">, </w:t>
      </w:r>
      <w:r>
        <w:rPr>
          <w:rFonts w:ascii="TH SarabunPSK" w:eastAsia="TH SarabunPSK" w:hAnsi="TH SarabunPSK" w:cs="TH SarabunPSK"/>
          <w:sz w:val="32"/>
          <w:szCs w:val="32"/>
          <w:cs/>
        </w:rPr>
        <w:t>สุ</w:t>
      </w:r>
      <w:r>
        <w:rPr>
          <w:rFonts w:ascii="TH SarabunPSK" w:eastAsia="TH SarabunPSK" w:hAnsi="TH SarabunPSK" w:cs="TH SarabunPSK"/>
          <w:sz w:val="32"/>
          <w:szCs w:val="32"/>
          <w:cs/>
        </w:rPr>
        <w:t>ขภาพจิต</w:t>
      </w:r>
      <w:r>
        <w:rPr>
          <w:rFonts w:ascii="TH SarabunPSK" w:eastAsia="TH SarabunPSK" w:hAnsi="TH SarabunPSK" w:cs="TH SarabunPSK"/>
          <w:sz w:val="32"/>
          <w:szCs w:val="32"/>
        </w:rPr>
        <w:t xml:space="preserve">, </w:t>
      </w:r>
      <w:r>
        <w:rPr>
          <w:rFonts w:ascii="TH SarabunPSK" w:eastAsia="TH SarabunPSK" w:hAnsi="TH SarabunPSK" w:cs="TH SarabunPSK"/>
          <w:sz w:val="32"/>
          <w:szCs w:val="32"/>
          <w:cs/>
        </w:rPr>
        <w:t>ยาเสพติด</w:t>
      </w:r>
      <w:r>
        <w:rPr>
          <w:rFonts w:ascii="TH SarabunPSK" w:eastAsia="TH SarabunPSK" w:hAnsi="TH SarabunPSK" w:cs="TH SarabunPSK"/>
          <w:sz w:val="32"/>
          <w:szCs w:val="32"/>
        </w:rPr>
        <w:t xml:space="preserve">, </w:t>
      </w:r>
      <w:r>
        <w:rPr>
          <w:rFonts w:ascii="TH SarabunPSK" w:eastAsia="TH SarabunPSK" w:hAnsi="TH SarabunPSK" w:cs="TH SarabunPSK"/>
          <w:sz w:val="32"/>
          <w:szCs w:val="32"/>
          <w:cs/>
        </w:rPr>
        <w:t>อสม.</w:t>
      </w:r>
      <w:r>
        <w:rPr>
          <w:rFonts w:ascii="TH SarabunPSK" w:eastAsia="TH SarabunPSK" w:hAnsi="TH SarabunPSK" w:cs="TH SarabunPSK"/>
          <w:sz w:val="32"/>
          <w:szCs w:val="32"/>
        </w:rPr>
        <w:t>, Frugal Innovation, ASSIST V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2, AUDIT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>10</w:t>
      </w:r>
    </w:p>
    <w:sectPr w:rsidR="001855D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70B"/>
    <w:multiLevelType w:val="hybridMultilevel"/>
    <w:tmpl w:val="E44CF34A"/>
    <w:lvl w:ilvl="0" w:tplc="2968E558">
      <w:start w:val="1"/>
      <w:numFmt w:val="bullet"/>
      <w:lvlText w:val="●"/>
      <w:lvlJc w:val="left"/>
      <w:pPr>
        <w:ind w:left="720" w:hanging="360"/>
      </w:pPr>
    </w:lvl>
    <w:lvl w:ilvl="1" w:tplc="E75AFD8E">
      <w:start w:val="1"/>
      <w:numFmt w:val="bullet"/>
      <w:lvlText w:val="○"/>
      <w:lvlJc w:val="left"/>
      <w:pPr>
        <w:ind w:left="1440" w:hanging="360"/>
      </w:pPr>
    </w:lvl>
    <w:lvl w:ilvl="2" w:tplc="C7127A3E">
      <w:start w:val="1"/>
      <w:numFmt w:val="bullet"/>
      <w:lvlText w:val="■"/>
      <w:lvlJc w:val="left"/>
      <w:pPr>
        <w:ind w:left="2160" w:hanging="360"/>
      </w:pPr>
    </w:lvl>
    <w:lvl w:ilvl="3" w:tplc="19423EBE">
      <w:start w:val="1"/>
      <w:numFmt w:val="bullet"/>
      <w:lvlText w:val="●"/>
      <w:lvlJc w:val="left"/>
      <w:pPr>
        <w:ind w:left="2880" w:hanging="360"/>
      </w:pPr>
    </w:lvl>
    <w:lvl w:ilvl="4" w:tplc="8E409BE8">
      <w:start w:val="1"/>
      <w:numFmt w:val="bullet"/>
      <w:lvlText w:val="○"/>
      <w:lvlJc w:val="left"/>
      <w:pPr>
        <w:ind w:left="3600" w:hanging="360"/>
      </w:pPr>
    </w:lvl>
    <w:lvl w:ilvl="5" w:tplc="C122B37A">
      <w:start w:val="1"/>
      <w:numFmt w:val="bullet"/>
      <w:lvlText w:val="■"/>
      <w:lvlJc w:val="left"/>
      <w:pPr>
        <w:ind w:left="4320" w:hanging="360"/>
      </w:pPr>
    </w:lvl>
    <w:lvl w:ilvl="6" w:tplc="D6D8A572">
      <w:start w:val="1"/>
      <w:numFmt w:val="bullet"/>
      <w:lvlText w:val="●"/>
      <w:lvlJc w:val="left"/>
      <w:pPr>
        <w:ind w:left="5040" w:hanging="360"/>
      </w:pPr>
    </w:lvl>
    <w:lvl w:ilvl="7" w:tplc="A044D45A">
      <w:start w:val="1"/>
      <w:numFmt w:val="bullet"/>
      <w:lvlText w:val="●"/>
      <w:lvlJc w:val="left"/>
      <w:pPr>
        <w:ind w:left="5760" w:hanging="360"/>
      </w:pPr>
    </w:lvl>
    <w:lvl w:ilvl="8" w:tplc="F8C8954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DF"/>
    <w:rsid w:val="000644C6"/>
    <w:rsid w:val="00181743"/>
    <w:rsid w:val="0018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1CC0"/>
  <w15:docId w15:val="{8A9A0406-F957-422D-8953-5952C57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ตัวเข้ม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ข้อความอ้างอิงท้ายเรื่อง อักขระ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A-MED Telehealt</cp:lastModifiedBy>
  <cp:revision>2</cp:revision>
  <dcterms:created xsi:type="dcterms:W3CDTF">2026-05-13T04:57:00Z</dcterms:created>
  <dcterms:modified xsi:type="dcterms:W3CDTF">2026-05-13T05:20:00Z</dcterms:modified>
</cp:coreProperties>
</file>