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A1ED" w14:textId="77777777" w:rsidR="00924D4A" w:rsidRPr="00924D4A" w:rsidRDefault="00924D4A" w:rsidP="00924D4A">
      <w:pPr>
        <w:spacing w:after="0" w:line="276" w:lineRule="auto"/>
        <w:jc w:val="center"/>
        <w:rPr>
          <w:rFonts w:ascii="TH SarabunPSK" w:hAnsi="TH SarabunPSK" w:cs="TH SarabunPSK"/>
          <w:spacing w:val="-6"/>
          <w:sz w:val="28"/>
        </w:rPr>
      </w:pPr>
      <w:r w:rsidRPr="00924D4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รูปแบบการขับเคลื่อนเครือข่าย </w:t>
      </w:r>
      <w:r w:rsidRPr="00924D4A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TO BE NUMBER ONE </w:t>
      </w:r>
      <w:r w:rsidRPr="00924D4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เพื่อป้องกันและแก้ไขปัญหายาเสพติดแบบบูรณาการ อำเภอขุนหาญ จังหวัดศรีสะเกษ</w:t>
      </w:r>
    </w:p>
    <w:p w14:paraId="065AB418" w14:textId="6499A64C" w:rsidR="00FF2A4A" w:rsidRPr="00997148" w:rsidRDefault="00FF2A4A" w:rsidP="00C23920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997148">
        <w:rPr>
          <w:rFonts w:ascii="TH SarabunPSK" w:hAnsi="TH SarabunPSK" w:cs="TH SarabunPSK"/>
          <w:sz w:val="28"/>
          <w:cs/>
        </w:rPr>
        <w:t>นงลักษณ์ สีโวหะ วทบ.</w:t>
      </w:r>
    </w:p>
    <w:p w14:paraId="79A1882A" w14:textId="31392B9B" w:rsidR="00FF2A4A" w:rsidRPr="00997148" w:rsidRDefault="00FF2A4A" w:rsidP="00997148">
      <w:pPr>
        <w:spacing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997148">
        <w:rPr>
          <w:rFonts w:ascii="TH SarabunPSK" w:hAnsi="TH SarabunPSK" w:cs="TH SarabunPSK"/>
          <w:sz w:val="24"/>
          <w:szCs w:val="24"/>
          <w:cs/>
        </w:rPr>
        <w:t>สำนักงานสาธารณสุขอำเภอขุนหาญ</w:t>
      </w:r>
    </w:p>
    <w:p w14:paraId="574C4346" w14:textId="547D6C79" w:rsidR="00084A1E" w:rsidRPr="00084A1E" w:rsidRDefault="00FF2A4A" w:rsidP="00084A1E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92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3BDCB0B" w14:textId="32EED203" w:rsidR="00084A1E" w:rsidRPr="00084A1E" w:rsidRDefault="00084A1E" w:rsidP="00084A1E">
      <w:pPr>
        <w:spacing w:line="27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การวิจัยครั้งนี้เป็นการวิจัยเชิงปฏิบัติการ (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Action Research)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มีวัตถุประสงค์เพื่อ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พัฒนารูปแบบการขับเคลื่อนเครือข่าย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เพื่อป้องกันและแก้ไขปัญหายาเสพติดแบบบูรณาการ อำเภอขุนหาญ จังหวัดศรีสะเกษ และ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2)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ประเมินผลการใช้รูปแบบที่พัฒนาขึ้น ดำเนินการวิจัย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ระยะ ได้แก่ ระยะที่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การพัฒนารูปแบบ กลุ่มตัวอย่างประกอบด้วยคณะกรรมการ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ระดับอำเภอ ผู้แทนสถานศึกษา ชุมชน สถานประกอบการ และภาคีเครือข่ายที่เกี่ยวข้อง จำนวน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35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คน ได้จากการเลือกแบบเฉพาะเจาะจง (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Purposive Sampling)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เพื่อศึกษาสภาพปัญหา วิเคราะห์บริบท ความต้องการจำเป็น และออกแบบรูปแบบการขับเคลื่อนเครือข่าย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ที่เหมาะสมกับบริบทพื้นที่ ระยะที่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2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การประเมินผลรูปแบบ กลุ่มตัวอย่างเป็นชมรม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ในอำเภอขุนหาญ จำนวน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177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ชมรม และสมาชิกจำนวน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14,098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คน เครื่องมือวิจัย ได้แก่ รูปแบบการขับเคลื่อนเครือข่าย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แบบบูรณาการ แบบประเมินผลการดำเนินงานชมรม และแบบติดตามผลผู้เข้าร่วมกระบวนการบำบัดฟื้นฟู วิเคราะห์ข้อมูลโดยใช้สถิติเชิงพรรณนา ได้แก่ ความถี่ ร้อยละ ค่าเฉลี่ย และส่วนเบี่ยงเบนมาตรฐาน</w:t>
      </w:r>
    </w:p>
    <w:p w14:paraId="37852811" w14:textId="3F05F53E" w:rsidR="00084A1E" w:rsidRPr="00084A1E" w:rsidRDefault="00084A1E" w:rsidP="00084A1E">
      <w:pPr>
        <w:spacing w:line="276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ab/>
        <w:t xml:space="preserve">ผลการศึกษา พบว่า รูปแบบที่พัฒนาขึ้นประกอบด้วย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6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องค์ประกอบสำคัญ ได้แก่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การประชุมและขับเคลื่อนคณะกรรมการ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ระดับอำเภอ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2)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การขยายเครือข่ายในสถานศึกษา ชุมชน และสถานประกอบการ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3)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การพัฒนาแกนนำเยาวชนต้นแบบ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>4)</w:t>
      </w:r>
      <w:r w:rsidR="00B765AC" w:rsidRPr="00B765AC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การดำเนินกิจกรรมตามยุทธศาสตร์ </w:t>
      </w:r>
      <w:r w:rsidR="00B765AC" w:rsidRPr="00B765AC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="00B765AC" w:rsidRPr="00B765AC">
        <w:rPr>
          <w:rFonts w:ascii="TH SarabunPSK" w:hAnsi="TH SarabunPSK" w:cs="TH SarabunPSK"/>
          <w:spacing w:val="-2"/>
          <w:sz w:val="32"/>
          <w:szCs w:val="32"/>
          <w:cs/>
        </w:rPr>
        <w:t xml:space="preserve">ทั้ง </w:t>
      </w:r>
      <w:r w:rsidR="00B765AC" w:rsidRPr="00B765AC">
        <w:rPr>
          <w:rFonts w:ascii="TH SarabunPSK" w:hAnsi="TH SarabunPSK" w:cs="TH SarabunPSK"/>
          <w:spacing w:val="-2"/>
          <w:sz w:val="32"/>
          <w:szCs w:val="32"/>
        </w:rPr>
        <w:t xml:space="preserve">3 </w:t>
      </w:r>
      <w:r w:rsidR="00B765AC" w:rsidRPr="00B765AC">
        <w:rPr>
          <w:rFonts w:ascii="TH SarabunPSK" w:hAnsi="TH SarabunPSK" w:cs="TH SarabunPSK"/>
          <w:spacing w:val="-2"/>
          <w:sz w:val="32"/>
          <w:szCs w:val="32"/>
          <w:cs/>
        </w:rPr>
        <w:t>ยุทธศาสตร์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B765AC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การจัดกิจกรรมพื้นที่สีขาวและศูนย์เพื่อนใจวัยรุ่น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5)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การติดตามเยี่ยมเสริมพลังในชุมชน สถานศึกษา และสถานประกอบการ และ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6)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การใช้กระบวนการ </w:t>
      </w:r>
      <w:proofErr w:type="spellStart"/>
      <w:r w:rsidRPr="00084A1E">
        <w:rPr>
          <w:rFonts w:ascii="TH SarabunPSK" w:hAnsi="TH SarabunPSK" w:cs="TH SarabunPSK"/>
          <w:spacing w:val="-2"/>
          <w:sz w:val="32"/>
          <w:szCs w:val="32"/>
        </w:rPr>
        <w:t>CBTx</w:t>
      </w:r>
      <w:proofErr w:type="spellEnd"/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และชุมชนล้อมรักษ์ในการดูแลผู้มีปัญหายาเสพติด ผลการดำเนินงานพบว่า มีชมรม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จำนวน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177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ชมรม สมาชิก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14,098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คน คิดเป็นร้อยละ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63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ของกลุ่มเป้าหมาย มีผู้สมัครใจเข้าร่วมโครงการ “ใครติดยายกมือขึ้น” จำนวน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354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ราย สามารถติดตามไม่กลับไปเสพซ้ำได้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350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ราย คิดเป็นร้อยละ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99.30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รวมทั้งมีการพัฒนาศักยภาพแกนนำ เยาวชน และเครือข่ายอย่างต่อเนื่อง ส่งผลให้ได้รับรางวัลระดับจังหวัด ระดับภาค และระดับประเทศ และเกิดต้นแบบการดำเนินงาน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ที่มีความเข้มแข็งและยั่งยืน</w:t>
      </w:r>
      <w:r w:rsidRPr="00084A1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ข้อเสนอแนะ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ควรขยายผลรูปแบบการขับเคลื่อนเครือข่าย </w:t>
      </w:r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TO BE NUMBER ONE 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 xml:space="preserve">แบบบูรณาการไปยังพื้นที่อื่น พร้อมสนับสนุนการพัฒนาแกนนำเยาวชน การสร้างพื้นที่สร้างสรรค์ และการติดตามช่วยเหลือผู้ผ่านกระบวนการ </w:t>
      </w:r>
      <w:proofErr w:type="spellStart"/>
      <w:r w:rsidRPr="00084A1E">
        <w:rPr>
          <w:rFonts w:ascii="TH SarabunPSK" w:hAnsi="TH SarabunPSK" w:cs="TH SarabunPSK"/>
          <w:spacing w:val="-2"/>
          <w:sz w:val="32"/>
          <w:szCs w:val="32"/>
        </w:rPr>
        <w:t>CBTx</w:t>
      </w:r>
      <w:proofErr w:type="spellEnd"/>
      <w:r w:rsidRPr="00084A1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084A1E">
        <w:rPr>
          <w:rFonts w:ascii="TH SarabunPSK" w:hAnsi="TH SarabunPSK" w:cs="TH SarabunPSK"/>
          <w:spacing w:val="-2"/>
          <w:sz w:val="32"/>
          <w:szCs w:val="32"/>
          <w:cs/>
        </w:rPr>
        <w:t>อย่างต่อเนื่องเพื่อความยั่งยืนในการป้องกันและแก้ไขปัญหายาเสพติด</w:t>
      </w:r>
    </w:p>
    <w:p w14:paraId="0A5ED8D0" w14:textId="77777777" w:rsidR="00084A1E" w:rsidRPr="00084A1E" w:rsidRDefault="00084A1E" w:rsidP="00084A1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4A1E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084A1E">
        <w:rPr>
          <w:rFonts w:ascii="TH SarabunPSK" w:hAnsi="TH SarabunPSK" w:cs="TH SarabunPSK"/>
          <w:sz w:val="32"/>
          <w:szCs w:val="32"/>
        </w:rPr>
        <w:t xml:space="preserve"> TO BE NUMBER ONE, </w:t>
      </w:r>
      <w:r w:rsidRPr="00084A1E">
        <w:rPr>
          <w:rFonts w:ascii="TH SarabunPSK" w:hAnsi="TH SarabunPSK" w:cs="TH SarabunPSK"/>
          <w:sz w:val="32"/>
          <w:szCs w:val="32"/>
          <w:cs/>
        </w:rPr>
        <w:t>เครือข่ายป้องกันยาเสพติด</w:t>
      </w:r>
      <w:r w:rsidRPr="00084A1E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084A1E">
        <w:rPr>
          <w:rFonts w:ascii="TH SarabunPSK" w:hAnsi="TH SarabunPSK" w:cs="TH SarabunPSK"/>
          <w:sz w:val="32"/>
          <w:szCs w:val="32"/>
        </w:rPr>
        <w:t>CBTx</w:t>
      </w:r>
      <w:proofErr w:type="spellEnd"/>
      <w:r w:rsidRPr="00084A1E">
        <w:rPr>
          <w:rFonts w:ascii="TH SarabunPSK" w:hAnsi="TH SarabunPSK" w:cs="TH SarabunPSK"/>
          <w:sz w:val="32"/>
          <w:szCs w:val="32"/>
        </w:rPr>
        <w:t xml:space="preserve">, </w:t>
      </w:r>
      <w:r w:rsidRPr="00084A1E">
        <w:rPr>
          <w:rFonts w:ascii="TH SarabunPSK" w:hAnsi="TH SarabunPSK" w:cs="TH SarabunPSK"/>
          <w:sz w:val="32"/>
          <w:szCs w:val="32"/>
          <w:cs/>
        </w:rPr>
        <w:t>การป้องกันและแก้ไขปัญหายาเสพติด</w:t>
      </w:r>
    </w:p>
    <w:p w14:paraId="31373B5D" w14:textId="73B065B9" w:rsidR="00997148" w:rsidRPr="006631A6" w:rsidRDefault="00997148" w:rsidP="00084A1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>:</w:t>
      </w:r>
      <w:r w:rsidR="006631A6">
        <w:rPr>
          <w:rFonts w:ascii="TH SarabunPSK" w:hAnsi="TH SarabunPSK" w:cs="TH SarabunPSK"/>
          <w:sz w:val="32"/>
          <w:szCs w:val="32"/>
        </w:rPr>
        <w:t xml:space="preserve"> 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 xml:space="preserve">เกณฑ์คุณภาพและมาตรฐานหน่วยบริการปฐมภูมิ ปี </w:t>
      </w:r>
      <w:r w:rsidR="006631A6" w:rsidRPr="006631A6">
        <w:rPr>
          <w:rFonts w:ascii="TH SarabunPSK" w:hAnsi="TH SarabunPSK" w:cs="TH SarabunPSK"/>
          <w:sz w:val="32"/>
          <w:szCs w:val="32"/>
        </w:rPr>
        <w:t>2566–2570</w:t>
      </w:r>
      <w:r w:rsidR="006631A6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>อินทุภา ทองพันชั่ง และสมัย ลาประวัติ (</w:t>
      </w:r>
      <w:r w:rsidR="006631A6" w:rsidRPr="006631A6">
        <w:rPr>
          <w:rFonts w:ascii="TH SarabunPSK" w:hAnsi="TH SarabunPSK" w:cs="TH SarabunPSK"/>
          <w:sz w:val="32"/>
          <w:szCs w:val="32"/>
        </w:rPr>
        <w:t xml:space="preserve">2567) </w:t>
      </w:r>
      <w:r w:rsidR="006631A6" w:rsidRPr="006631A6">
        <w:rPr>
          <w:rFonts w:ascii="TH SarabunPSK" w:hAnsi="TH SarabunPSK" w:cs="TH SarabunPSK"/>
          <w:sz w:val="32"/>
          <w:szCs w:val="32"/>
          <w:cs/>
        </w:rPr>
        <w:t>พบว่า ประสิทธิผลการบริหารจัดการของหน่วยบริการปฐมภูมิอยู่ในระดับดี และปัจจัยด้านการพัฒนาศักยภาพบุคลากรมีผลต่อประสิทธิผลการบริหารจัดการอย่างมีนัยสำคัญทางสถิติ</w:t>
      </w:r>
    </w:p>
    <w:sectPr w:rsidR="00997148" w:rsidRPr="00663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261B"/>
    <w:multiLevelType w:val="multilevel"/>
    <w:tmpl w:val="080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F7BD7"/>
    <w:multiLevelType w:val="multilevel"/>
    <w:tmpl w:val="6B8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586020">
    <w:abstractNumId w:val="1"/>
  </w:num>
  <w:num w:numId="2" w16cid:durableId="7433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66"/>
    <w:rsid w:val="00084A1E"/>
    <w:rsid w:val="001659A9"/>
    <w:rsid w:val="00285694"/>
    <w:rsid w:val="00491593"/>
    <w:rsid w:val="00547502"/>
    <w:rsid w:val="006037B2"/>
    <w:rsid w:val="006403AC"/>
    <w:rsid w:val="006631A6"/>
    <w:rsid w:val="006B4966"/>
    <w:rsid w:val="00844307"/>
    <w:rsid w:val="00845E54"/>
    <w:rsid w:val="00870A66"/>
    <w:rsid w:val="00924D4A"/>
    <w:rsid w:val="009748E8"/>
    <w:rsid w:val="00997148"/>
    <w:rsid w:val="00A46F58"/>
    <w:rsid w:val="00A61929"/>
    <w:rsid w:val="00B723EC"/>
    <w:rsid w:val="00B765AC"/>
    <w:rsid w:val="00C23920"/>
    <w:rsid w:val="00C47179"/>
    <w:rsid w:val="00CF0164"/>
    <w:rsid w:val="00D42178"/>
    <w:rsid w:val="00D5064A"/>
    <w:rsid w:val="00E54639"/>
    <w:rsid w:val="00E80A8B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0003"/>
  <w15:chartTrackingRefBased/>
  <w15:docId w15:val="{5325B38E-A36B-4E8D-90F5-BC73B999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9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9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9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49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49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49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49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496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49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49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49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4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96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49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49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B4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4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96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723EC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1</cp:revision>
  <cp:lastPrinted>2026-05-12T04:36:00Z</cp:lastPrinted>
  <dcterms:created xsi:type="dcterms:W3CDTF">2026-05-12T02:14:00Z</dcterms:created>
  <dcterms:modified xsi:type="dcterms:W3CDTF">2026-05-13T08:22:00Z</dcterms:modified>
</cp:coreProperties>
</file>