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DB91C" w14:textId="77777777" w:rsidR="002E3405" w:rsidRPr="002E3405" w:rsidRDefault="002E3405" w:rsidP="002E3405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2E3405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ชื่อเรื่อง</w:t>
      </w:r>
      <w:r w:rsidRPr="002E3405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2E3405">
        <w:rPr>
          <w:rFonts w:ascii="TH SarabunPSK" w:eastAsia="Calibri" w:hAnsi="TH SarabunPSK" w:cs="TH SarabunPSK"/>
          <w:sz w:val="32"/>
          <w:szCs w:val="32"/>
        </w:rPr>
        <w:t xml:space="preserve">:   </w:t>
      </w:r>
      <w:r w:rsidRPr="002E3405">
        <w:rPr>
          <w:rFonts w:ascii="TH SarabunPSK" w:eastAsia="Calibri" w:hAnsi="TH SarabunPSK" w:cs="TH SarabunPSK"/>
          <w:sz w:val="32"/>
          <w:szCs w:val="32"/>
          <w:cs/>
        </w:rPr>
        <w:t>ผลการพัฒนาแนวทางการดูแลผู้ป่วยผ่าตัดกระดูกสันหลังในผู้ป่วยกระดูกสันหลังเสื่อม</w:t>
      </w:r>
    </w:p>
    <w:p w14:paraId="3B434056" w14:textId="77777777" w:rsidR="002E3405" w:rsidRPr="002E3405" w:rsidRDefault="002E3405" w:rsidP="002E3405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2E3405">
        <w:rPr>
          <w:rFonts w:ascii="TH SarabunPSK" w:eastAsia="Calibri" w:hAnsi="TH SarabunPSK" w:cs="TH SarabunPSK"/>
          <w:sz w:val="32"/>
          <w:szCs w:val="32"/>
          <w:cs/>
        </w:rPr>
        <w:t>หอผู้ป่วยพิเศษศัลยกรรมกระดูก  โรงพยาบาลศรีสะเกษ</w:t>
      </w:r>
    </w:p>
    <w:p w14:paraId="1E0802EE" w14:textId="77777777" w:rsidR="002E3405" w:rsidRPr="002E3405" w:rsidRDefault="002E3405" w:rsidP="002E3405">
      <w:pPr>
        <w:spacing w:after="0" w:line="240" w:lineRule="auto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2E3405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ผู้วิจัย </w:t>
      </w:r>
      <w:r w:rsidRPr="002E3405">
        <w:rPr>
          <w:rFonts w:ascii="TH SarabunPSK" w:eastAsia="Calibri" w:hAnsi="TH SarabunPSK" w:cs="TH SarabunPSK"/>
          <w:b/>
          <w:bCs/>
          <w:sz w:val="32"/>
          <w:szCs w:val="32"/>
        </w:rPr>
        <w:t xml:space="preserve">: </w:t>
      </w:r>
      <w:r w:rsidRPr="002E3405">
        <w:rPr>
          <w:rFonts w:ascii="TH SarabunPSK" w:eastAsia="Calibri" w:hAnsi="TH SarabunPSK" w:cs="TH SarabunPSK"/>
          <w:sz w:val="32"/>
          <w:szCs w:val="32"/>
          <w:cs/>
        </w:rPr>
        <w:tab/>
        <w:t xml:space="preserve">    นฤมล  คำวงษา   อนัญพัทธ์  ชวอรรคนานนท์</w:t>
      </w:r>
      <w:r w:rsidRPr="002E3405">
        <w:rPr>
          <w:rFonts w:ascii="TH SarabunPSK" w:eastAsia="Calibri" w:hAnsi="TH SarabunPSK" w:cs="TH SarabunPSK"/>
          <w:b/>
          <w:bCs/>
          <w:sz w:val="32"/>
          <w:szCs w:val="32"/>
        </w:rPr>
        <w:t xml:space="preserve">  </w:t>
      </w:r>
    </w:p>
    <w:p w14:paraId="34651637" w14:textId="77777777" w:rsidR="002E3405" w:rsidRPr="002E3405" w:rsidRDefault="002E3405" w:rsidP="002E3405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2E3405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สถานที่ติดต่อกลับ </w:t>
      </w:r>
      <w:r w:rsidRPr="002E3405">
        <w:rPr>
          <w:rFonts w:ascii="TH SarabunPSK" w:eastAsia="Calibri" w:hAnsi="TH SarabunPSK" w:cs="TH SarabunPSK"/>
          <w:b/>
          <w:bCs/>
          <w:sz w:val="32"/>
          <w:szCs w:val="32"/>
        </w:rPr>
        <w:t xml:space="preserve">:    </w:t>
      </w:r>
      <w:r w:rsidRPr="002E3405">
        <w:rPr>
          <w:rFonts w:ascii="TH SarabunPSK" w:eastAsia="Calibri" w:hAnsi="TH SarabunPSK" w:cs="TH SarabunPSK"/>
          <w:sz w:val="32"/>
          <w:szCs w:val="32"/>
          <w:cs/>
        </w:rPr>
        <w:t xml:space="preserve">หอผู้ป่วยพิเศษศัลยกรรมกระดูก </w:t>
      </w:r>
      <w:r w:rsidRPr="002E3405">
        <w:rPr>
          <w:rFonts w:ascii="TH SarabunPSK" w:eastAsia="Calibri" w:hAnsi="TH SarabunPSK" w:cs="TH SarabunPSK"/>
          <w:sz w:val="32"/>
          <w:szCs w:val="32"/>
        </w:rPr>
        <w:t xml:space="preserve">045-965610 </w:t>
      </w:r>
      <w:r w:rsidRPr="002E3405">
        <w:rPr>
          <w:rFonts w:ascii="TH SarabunPSK" w:eastAsia="Calibri" w:hAnsi="TH SarabunPSK" w:cs="TH SarabunPSK"/>
          <w:sz w:val="32"/>
          <w:szCs w:val="32"/>
          <w:cs/>
        </w:rPr>
        <w:t xml:space="preserve">ต่อ </w:t>
      </w:r>
      <w:r w:rsidRPr="002E3405">
        <w:rPr>
          <w:rFonts w:ascii="TH SarabunPSK" w:eastAsia="Calibri" w:hAnsi="TH SarabunPSK" w:cs="TH SarabunPSK"/>
          <w:sz w:val="32"/>
          <w:szCs w:val="32"/>
        </w:rPr>
        <w:t xml:space="preserve">2301 </w:t>
      </w:r>
    </w:p>
    <w:p w14:paraId="251206D6" w14:textId="77777777" w:rsidR="002E3405" w:rsidRPr="002E3405" w:rsidRDefault="002E3405" w:rsidP="002E3405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2E3405">
        <w:rPr>
          <w:rFonts w:ascii="TH SarabunPSK" w:eastAsia="Calibri" w:hAnsi="TH SarabunPSK" w:cs="TH SarabunPSK"/>
          <w:sz w:val="32"/>
          <w:szCs w:val="32"/>
          <w:cs/>
        </w:rPr>
        <w:t xml:space="preserve">โทรศัพท์มือถือ </w:t>
      </w:r>
      <w:r w:rsidRPr="002E3405">
        <w:rPr>
          <w:rFonts w:ascii="TH SarabunPSK" w:eastAsia="Calibri" w:hAnsi="TH SarabunPSK" w:cs="TH SarabunPSK"/>
          <w:sz w:val="32"/>
          <w:szCs w:val="32"/>
        </w:rPr>
        <w:t>089-0091375 E-mail : koykhamwongsa@gmail.com</w:t>
      </w:r>
    </w:p>
    <w:p w14:paraId="3F9D04D4" w14:textId="77777777" w:rsidR="002E3405" w:rsidRPr="002E3405" w:rsidRDefault="002E3405" w:rsidP="002E3405">
      <w:pPr>
        <w:spacing w:after="0" w:line="240" w:lineRule="auto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2E3405">
        <w:rPr>
          <w:rFonts w:ascii="TH SarabunPSK" w:eastAsia="Calibri" w:hAnsi="TH SarabunPSK" w:cs="TH SarabunPSK"/>
          <w:b/>
          <w:bCs/>
          <w:sz w:val="32"/>
          <w:szCs w:val="32"/>
        </w:rPr>
        <w:tab/>
        <w:t xml:space="preserve">    </w:t>
      </w:r>
    </w:p>
    <w:p w14:paraId="05CEFEA1" w14:textId="77777777" w:rsidR="002E3405" w:rsidRPr="002E3405" w:rsidRDefault="002E3405" w:rsidP="002E3405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2E3405">
        <w:rPr>
          <w:rFonts w:ascii="TH SarabunPSK" w:eastAsia="Calibri" w:hAnsi="TH SarabunPSK" w:cs="TH SarabunPSK"/>
          <w:b/>
          <w:bCs/>
          <w:sz w:val="32"/>
          <w:szCs w:val="32"/>
          <w:cs/>
        </w:rPr>
        <w:t>บทคัดย่อ</w:t>
      </w:r>
    </w:p>
    <w:p w14:paraId="710B1025" w14:textId="77777777" w:rsidR="002E3405" w:rsidRPr="002E3405" w:rsidRDefault="002E3405" w:rsidP="002E3405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50775B58" w14:textId="77777777" w:rsidR="002E3405" w:rsidRPr="002E3405" w:rsidRDefault="002E3405" w:rsidP="002E3405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2E3405">
        <w:rPr>
          <w:rFonts w:ascii="TH SarabunPSK" w:eastAsia="Calibri" w:hAnsi="TH SarabunPSK" w:cs="TH SarabunPSK"/>
          <w:sz w:val="32"/>
          <w:szCs w:val="32"/>
          <w:cs/>
        </w:rPr>
        <w:tab/>
        <w:t>การวิจัยนี้เป็นการวิจัยและพัฒนา (</w:t>
      </w:r>
      <w:r w:rsidRPr="002E3405">
        <w:rPr>
          <w:rFonts w:ascii="TH SarabunPSK" w:eastAsia="Calibri" w:hAnsi="TH SarabunPSK" w:cs="TH SarabunPSK"/>
          <w:sz w:val="32"/>
          <w:szCs w:val="32"/>
        </w:rPr>
        <w:t xml:space="preserve">Research and Development: R&amp;D)  </w:t>
      </w:r>
      <w:r w:rsidRPr="002E3405">
        <w:rPr>
          <w:rFonts w:ascii="TH SarabunPSK" w:eastAsia="Calibri" w:hAnsi="TH SarabunPSK" w:cs="TH SarabunPSK"/>
          <w:sz w:val="32"/>
          <w:szCs w:val="32"/>
          <w:cs/>
        </w:rPr>
        <w:t xml:space="preserve">มีวัตถุประสงค์เพื่อพัฒนาแนวทางการดูแลผู้ป่วยผ่าตัดกระดูกสันหลัง หอผู้ป่วยพิเศษศัลยกรรมกระดูก โรงพยาบาลศรีสะเกษ และเพื่อประเมินผลการใช้แนวทางการดูแลผู้ป่วยผ่าตัดกระดูกสันหลัง โดยการประเมินความรู้และความพึงพอใจของผู้ป่วยหลังใช้แนวทางและความพึงพอใจของพยาบาลหลังใช้แนวทางการดูแลผู้ป่วยผ่าตัดกระดูกสันหลัง กลุ่มตัวอย่าง คือ ผู้ป่วยกระดูกสันหลังเสื่อมที่ได้รับการผ่าตัดกระดูกสันหลังตามเกณฑ์ที่กำหนด หลังการใช้แนวทางการดูแลใหม่ โดยเลือกแบบเจาะจง จำนวน 25 คน   และพยาบาลวิชาชีพที่ปฏิบัติงานในหอผู้ป่วยพิเศษศัลยกรรมกระดูก โรงพยาบาลศรีสะเกษ จำนวน </w:t>
      </w:r>
      <w:r w:rsidRPr="002E3405">
        <w:rPr>
          <w:rFonts w:ascii="TH SarabunPSK" w:eastAsia="Calibri" w:hAnsi="TH SarabunPSK" w:cs="TH SarabunPSK"/>
          <w:sz w:val="32"/>
          <w:szCs w:val="32"/>
        </w:rPr>
        <w:t xml:space="preserve">5 </w:t>
      </w:r>
      <w:r w:rsidRPr="002E3405">
        <w:rPr>
          <w:rFonts w:ascii="TH SarabunPSK" w:eastAsia="Calibri" w:hAnsi="TH SarabunPSK" w:cs="TH SarabunPSK"/>
          <w:sz w:val="32"/>
          <w:szCs w:val="32"/>
          <w:cs/>
        </w:rPr>
        <w:t>คน  เครื่องมือที่ใช้ในการวิจัย ได้แก่ แนวทางการดูแลผู้ป่วยกระดูกสันหลังที่สร้างขึ้นใหม่ซึ่งเป็นแนวปฏิบัติการดูแลผู้ป่วยผ่าตัดกระดูกสันหลังในแต่ละวัน เริ่มตั้งแต่วันนอนโรงพยาบาลจนถึงวันจำหน่ายกลับบ้าน โดยเป็นเอกสาร 1 หน้า (</w:t>
      </w:r>
      <w:r w:rsidRPr="002E3405">
        <w:rPr>
          <w:rFonts w:ascii="TH SarabunPSK" w:eastAsia="Calibri" w:hAnsi="TH SarabunPSK" w:cs="TH SarabunPSK"/>
          <w:sz w:val="32"/>
          <w:szCs w:val="32"/>
        </w:rPr>
        <w:t xml:space="preserve">one page) </w:t>
      </w:r>
      <w:r w:rsidRPr="002E3405">
        <w:rPr>
          <w:rFonts w:ascii="TH SarabunPSK" w:eastAsia="Calibri" w:hAnsi="TH SarabunPSK" w:cs="TH SarabunPSK"/>
          <w:sz w:val="32"/>
          <w:szCs w:val="32"/>
          <w:cs/>
        </w:rPr>
        <w:t>ที่มีรายการการดูแลผู้ป่วยให้พยาบาลวิชาชีพให้การพยาบาลตามแผนของแต่ละวัน (</w:t>
      </w:r>
      <w:r w:rsidRPr="002E3405">
        <w:rPr>
          <w:rFonts w:ascii="TH SarabunPSK" w:eastAsia="Calibri" w:hAnsi="TH SarabunPSK" w:cs="TH SarabunPSK"/>
          <w:sz w:val="32"/>
          <w:szCs w:val="32"/>
        </w:rPr>
        <w:t xml:space="preserve">check list) </w:t>
      </w:r>
      <w:r w:rsidRPr="002E3405">
        <w:rPr>
          <w:rFonts w:ascii="TH SarabunPSK" w:eastAsia="Calibri" w:hAnsi="TH SarabunPSK" w:cs="TH SarabunPSK"/>
          <w:sz w:val="32"/>
          <w:szCs w:val="32"/>
          <w:cs/>
        </w:rPr>
        <w:t>และคู่มือการดูแลผู้ป่วยผ่าตัดกระดูกสันหลังที่เป็นแผ่นภาพจำนวน 13 หน้า ไว้สำหรับการสอนผู้ป่วย แบบสอบถาม ประกอบด้วย ข้อมูลทั่วไปของผู้ป่วย   ความรู้ของผู้ป่วยหลังผ่าตัดกระดูกสันหลัง จำนวน 15 ข้อ ความพึงพอใจของผู้ป่วย และความพึงพอใจของพยาบาลหลังใช้แนวทางการดูแลผู้ป่วยผ่าตัดกระดูกสันหลัง  ซึ่งผ่านการการตรวจสอบความตรงของเนื้อหาจากผู้เชี่ยวชาญ (</w:t>
      </w:r>
      <w:r w:rsidRPr="002E3405">
        <w:rPr>
          <w:rFonts w:ascii="TH SarabunPSK" w:eastAsia="Calibri" w:hAnsi="TH SarabunPSK" w:cs="TH SarabunPSK"/>
          <w:sz w:val="32"/>
          <w:szCs w:val="32"/>
        </w:rPr>
        <w:t xml:space="preserve">IOC) </w:t>
      </w:r>
      <w:r w:rsidRPr="002E3405">
        <w:rPr>
          <w:rFonts w:ascii="TH SarabunPSK" w:eastAsia="Calibri" w:hAnsi="TH SarabunPSK" w:cs="TH SarabunPSK"/>
          <w:sz w:val="32"/>
          <w:szCs w:val="32"/>
          <w:cs/>
        </w:rPr>
        <w:t xml:space="preserve">โดยผู้ทรงคุณวุฒิ </w:t>
      </w:r>
      <w:r w:rsidRPr="002E3405">
        <w:rPr>
          <w:rFonts w:ascii="TH SarabunPSK" w:eastAsia="Calibri" w:hAnsi="TH SarabunPSK" w:cs="TH SarabunPSK"/>
          <w:sz w:val="32"/>
          <w:szCs w:val="32"/>
        </w:rPr>
        <w:t xml:space="preserve">3 </w:t>
      </w:r>
      <w:r w:rsidRPr="002E3405">
        <w:rPr>
          <w:rFonts w:ascii="TH SarabunPSK" w:eastAsia="Calibri" w:hAnsi="TH SarabunPSK" w:cs="TH SarabunPSK"/>
          <w:sz w:val="32"/>
          <w:szCs w:val="32"/>
          <w:cs/>
        </w:rPr>
        <w:t xml:space="preserve">ท่าน ประกอบด้วยแพทย์ผู้เชี่ยวชาญกระดูกสันหลัง </w:t>
      </w:r>
      <w:r w:rsidRPr="002E3405">
        <w:rPr>
          <w:rFonts w:ascii="TH SarabunPSK" w:eastAsia="Calibri" w:hAnsi="TH SarabunPSK" w:cs="TH SarabunPSK"/>
          <w:sz w:val="32"/>
          <w:szCs w:val="32"/>
        </w:rPr>
        <w:t xml:space="preserve">2 </w:t>
      </w:r>
      <w:r w:rsidRPr="002E3405">
        <w:rPr>
          <w:rFonts w:ascii="TH SarabunPSK" w:eastAsia="Calibri" w:hAnsi="TH SarabunPSK" w:cs="TH SarabunPSK"/>
          <w:sz w:val="32"/>
          <w:szCs w:val="32"/>
          <w:cs/>
        </w:rPr>
        <w:t>ท่าน พยาบาลวิชาชีพเฉพาะทางออร์</w:t>
      </w:r>
      <w:proofErr w:type="spellStart"/>
      <w:r w:rsidRPr="002E3405">
        <w:rPr>
          <w:rFonts w:ascii="TH SarabunPSK" w:eastAsia="Calibri" w:hAnsi="TH SarabunPSK" w:cs="TH SarabunPSK"/>
          <w:sz w:val="32"/>
          <w:szCs w:val="32"/>
          <w:cs/>
        </w:rPr>
        <w:t>โธปิ</w:t>
      </w:r>
      <w:proofErr w:type="spellEnd"/>
      <w:r w:rsidRPr="002E3405">
        <w:rPr>
          <w:rFonts w:ascii="TH SarabunPSK" w:eastAsia="Calibri" w:hAnsi="TH SarabunPSK" w:cs="TH SarabunPSK"/>
          <w:sz w:val="32"/>
          <w:szCs w:val="32"/>
          <w:cs/>
        </w:rPr>
        <w:t>ดิก</w:t>
      </w:r>
      <w:proofErr w:type="spellStart"/>
      <w:r w:rsidRPr="002E3405">
        <w:rPr>
          <w:rFonts w:ascii="TH SarabunPSK" w:eastAsia="Calibri" w:hAnsi="TH SarabunPSK" w:cs="TH SarabunPSK"/>
          <w:sz w:val="32"/>
          <w:szCs w:val="32"/>
          <w:cs/>
        </w:rPr>
        <w:t>ส์</w:t>
      </w:r>
      <w:proofErr w:type="spellEnd"/>
      <w:r w:rsidRPr="002E3405">
        <w:rPr>
          <w:rFonts w:ascii="TH SarabunPSK" w:eastAsia="Calibri" w:hAnsi="TH SarabunPSK" w:cs="TH SarabunPSK"/>
          <w:sz w:val="32"/>
          <w:szCs w:val="32"/>
          <w:cs/>
        </w:rPr>
        <w:t xml:space="preserve"> จำนวน </w:t>
      </w:r>
      <w:r w:rsidRPr="002E3405">
        <w:rPr>
          <w:rFonts w:ascii="TH SarabunPSK" w:eastAsia="Calibri" w:hAnsi="TH SarabunPSK" w:cs="TH SarabunPSK"/>
          <w:sz w:val="32"/>
          <w:szCs w:val="32"/>
        </w:rPr>
        <w:t xml:space="preserve">1 </w:t>
      </w:r>
      <w:r w:rsidRPr="002E3405">
        <w:rPr>
          <w:rFonts w:ascii="TH SarabunPSK" w:eastAsia="Calibri" w:hAnsi="TH SarabunPSK" w:cs="TH SarabunPSK"/>
          <w:sz w:val="32"/>
          <w:szCs w:val="32"/>
          <w:cs/>
        </w:rPr>
        <w:t>ท่าน และตรวจสอบค่าความเชื่อมั่น (</w:t>
      </w:r>
      <w:r w:rsidRPr="002E3405">
        <w:rPr>
          <w:rFonts w:ascii="TH SarabunPSK" w:eastAsia="Calibri" w:hAnsi="TH SarabunPSK" w:cs="TH SarabunPSK"/>
          <w:sz w:val="32"/>
          <w:szCs w:val="32"/>
        </w:rPr>
        <w:t xml:space="preserve">Reliability) </w:t>
      </w:r>
      <w:r w:rsidRPr="002E3405">
        <w:rPr>
          <w:rFonts w:ascii="TH SarabunPSK" w:eastAsia="Calibri" w:hAnsi="TH SarabunPSK" w:cs="TH SarabunPSK"/>
          <w:sz w:val="32"/>
          <w:szCs w:val="32"/>
          <w:cs/>
        </w:rPr>
        <w:t xml:space="preserve">ด้วยสถิติ </w:t>
      </w:r>
      <w:r w:rsidRPr="002E3405">
        <w:rPr>
          <w:rFonts w:ascii="TH SarabunPSK" w:eastAsia="Calibri" w:hAnsi="TH SarabunPSK" w:cs="TH SarabunPSK"/>
          <w:sz w:val="32"/>
          <w:szCs w:val="32"/>
        </w:rPr>
        <w:t>Cronbach’s alpha coefficient ≥ 0.85</w:t>
      </w:r>
      <w:r w:rsidRPr="002E3405">
        <w:rPr>
          <w:rFonts w:ascii="TH SarabunPSK" w:eastAsia="Calibri" w:hAnsi="TH SarabunPSK" w:cs="TH SarabunPSK"/>
          <w:sz w:val="32"/>
          <w:szCs w:val="32"/>
          <w:cs/>
        </w:rPr>
        <w:t xml:space="preserve">  เก็บรวบรวมข้อมูลโดยการสัมภาษณ์กลุ่มตัวอย่าง ระหว่างวันที่ 1 มกราคม 2569 – 25 เมษายน 2569 วิเคราะห์ข้อมูลโดยใช้สถิติพรรณนา ได้แก่ ความถี่ (</w:t>
      </w:r>
      <w:r w:rsidRPr="002E3405">
        <w:rPr>
          <w:rFonts w:ascii="TH SarabunPSK" w:eastAsia="Calibri" w:hAnsi="TH SarabunPSK" w:cs="TH SarabunPSK"/>
          <w:sz w:val="32"/>
          <w:szCs w:val="32"/>
        </w:rPr>
        <w:t xml:space="preserve">Frequency) </w:t>
      </w:r>
      <w:r w:rsidRPr="002E3405">
        <w:rPr>
          <w:rFonts w:ascii="TH SarabunPSK" w:eastAsia="Calibri" w:hAnsi="TH SarabunPSK" w:cs="TH SarabunPSK"/>
          <w:sz w:val="32"/>
          <w:szCs w:val="32"/>
          <w:cs/>
        </w:rPr>
        <w:t>ร้อยละ (</w:t>
      </w:r>
      <w:r w:rsidRPr="002E3405">
        <w:rPr>
          <w:rFonts w:ascii="TH SarabunPSK" w:eastAsia="Calibri" w:hAnsi="TH SarabunPSK" w:cs="TH SarabunPSK"/>
          <w:sz w:val="32"/>
          <w:szCs w:val="32"/>
        </w:rPr>
        <w:t xml:space="preserve">Percentage)  </w:t>
      </w:r>
      <w:r w:rsidRPr="002E3405">
        <w:rPr>
          <w:rFonts w:ascii="TH SarabunPSK" w:eastAsia="Calibri" w:hAnsi="TH SarabunPSK" w:cs="TH SarabunPSK"/>
          <w:sz w:val="32"/>
          <w:szCs w:val="32"/>
          <w:cs/>
        </w:rPr>
        <w:t>ค่าเฉลี่ย (</w:t>
      </w:r>
      <w:r w:rsidRPr="002E3405">
        <w:rPr>
          <w:rFonts w:ascii="TH SarabunPSK" w:eastAsia="Calibri" w:hAnsi="TH SarabunPSK" w:cs="TH SarabunPSK"/>
          <w:sz w:val="32"/>
          <w:szCs w:val="32"/>
        </w:rPr>
        <w:t xml:space="preserve">Mean) </w:t>
      </w:r>
      <w:r w:rsidRPr="002E3405">
        <w:rPr>
          <w:rFonts w:ascii="TH SarabunPSK" w:eastAsia="Calibri" w:hAnsi="TH SarabunPSK" w:cs="TH SarabunPSK"/>
          <w:sz w:val="32"/>
          <w:szCs w:val="32"/>
          <w:cs/>
        </w:rPr>
        <w:t>ส่วนเบี่ยงเบนมาตรฐาน (</w:t>
      </w:r>
      <w:r w:rsidRPr="002E3405">
        <w:rPr>
          <w:rFonts w:ascii="TH SarabunPSK" w:eastAsia="Calibri" w:hAnsi="TH SarabunPSK" w:cs="TH SarabunPSK"/>
          <w:sz w:val="32"/>
          <w:szCs w:val="32"/>
        </w:rPr>
        <w:t xml:space="preserve">SD)  </w:t>
      </w:r>
      <w:r w:rsidRPr="002E3405">
        <w:rPr>
          <w:rFonts w:ascii="TH SarabunPSK" w:eastAsia="Calibri" w:hAnsi="TH SarabunPSK" w:cs="TH SarabunPSK"/>
          <w:sz w:val="32"/>
          <w:szCs w:val="32"/>
          <w:cs/>
        </w:rPr>
        <w:t xml:space="preserve">ผลการวิจัยมีดังต่อไปนี้ </w:t>
      </w:r>
    </w:p>
    <w:p w14:paraId="0DF81B35" w14:textId="77777777" w:rsidR="002E3405" w:rsidRPr="002E3405" w:rsidRDefault="002E3405" w:rsidP="002E3405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2E3405">
        <w:rPr>
          <w:rFonts w:ascii="TH SarabunPSK" w:eastAsia="Calibri" w:hAnsi="TH SarabunPSK" w:cs="TH SarabunPSK"/>
          <w:sz w:val="32"/>
          <w:szCs w:val="32"/>
          <w:cs/>
        </w:rPr>
        <w:tab/>
        <w:t xml:space="preserve">มีแนวทางการดูแลผู้ป่วยผ่าตัดกระดูกสันหลัง หอผู้ป่วยพิเศษศัลยกรรมกระดูก โรงพยาบาลศรีสะเกษ  กลุ่มตัวอย่างมีความรู้ในเรื่องการผ่าตัดกระดูกสันหลัง การปฏิบัติตัวก่อนและหลังผ่าตัดที่ถูกต้อง มีค่าเฉลี่ย        </w:t>
      </w:r>
      <w:r w:rsidRPr="002E3405">
        <w:rPr>
          <w:rFonts w:ascii="TH SarabunPSK" w:eastAsia="Cordia New" w:hAnsi="TH SarabunPSK" w:cs="TH SarabunPSK"/>
          <w:kern w:val="0"/>
          <w:position w:val="-4"/>
          <w:sz w:val="32"/>
          <w:szCs w:val="32"/>
          <w:lang w:eastAsia="zh-CN"/>
          <w14:ligatures w14:val="none"/>
        </w:rPr>
        <w:object w:dxaOrig="259" w:dyaOrig="319" w14:anchorId="255B5B6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.75pt;height:15.75pt;mso-position-horizontal-relative:page;mso-position-vertical-relative:page" o:ole="">
            <v:imagedata r:id="rId4" o:title=""/>
          </v:shape>
          <o:OLEObject Type="Embed" ProgID="Equation.3" ShapeID="_x0000_i1025" DrawAspect="Content" ObjectID="_1839851732" r:id="rId5"/>
        </w:object>
      </w:r>
      <w:r w:rsidRPr="002E3405">
        <w:rPr>
          <w:rFonts w:ascii="TH SarabunPSK" w:eastAsia="Calibri" w:hAnsi="TH SarabunPSK" w:cs="TH SarabunPSK"/>
          <w:sz w:val="32"/>
          <w:szCs w:val="32"/>
          <w:cs/>
        </w:rPr>
        <w:t xml:space="preserve">= 13.48   </w:t>
      </w:r>
      <w:r w:rsidRPr="002E3405">
        <w:rPr>
          <w:rFonts w:ascii="TH SarabunPSK" w:eastAsia="Calibri" w:hAnsi="TH SarabunPSK" w:cs="TH SarabunPSK"/>
          <w:sz w:val="32"/>
          <w:szCs w:val="32"/>
        </w:rPr>
        <w:t xml:space="preserve">S.D. = </w:t>
      </w:r>
      <w:r w:rsidRPr="002E3405">
        <w:rPr>
          <w:rFonts w:ascii="TH SarabunPSK" w:eastAsia="Calibri" w:hAnsi="TH SarabunPSK" w:cs="TH SarabunPSK"/>
          <w:sz w:val="32"/>
          <w:szCs w:val="32"/>
          <w:cs/>
        </w:rPr>
        <w:t>1.29  มีความพึงพอใจต่อการรับบริการในการผ่าตัดกระดูกสันหลังในภาพรวมอยู่ในระดับพึงพอใจมาก ความพึงพอใจของพยาบาลต่อการใช้แนวทางการดูแลผู้ป่วยหลังผ่าตัดกระดูกสันหลัง อยู่ในระดับ      พึงพอใจมาก</w:t>
      </w:r>
      <w:r w:rsidRPr="002E3405">
        <w:rPr>
          <w:rFonts w:ascii="TH SarabunPSK" w:eastAsia="Calibri" w:hAnsi="TH SarabunPSK" w:cs="TH SarabunPSK"/>
          <w:sz w:val="32"/>
          <w:szCs w:val="32"/>
          <w:cs/>
        </w:rPr>
        <w:tab/>
      </w:r>
    </w:p>
    <w:p w14:paraId="02388ABD" w14:textId="77777777" w:rsidR="002E3405" w:rsidRPr="002E3405" w:rsidRDefault="002E3405" w:rsidP="002E3405">
      <w:pPr>
        <w:spacing w:after="0" w:line="240" w:lineRule="auto"/>
        <w:jc w:val="thaiDistribute"/>
        <w:rPr>
          <w:rFonts w:ascii="TH SarabunPSK" w:eastAsia="Calibri" w:hAnsi="TH SarabunPSK" w:cs="TH SarabunPSK" w:hint="cs"/>
          <w:sz w:val="32"/>
          <w:szCs w:val="32"/>
          <w:cs/>
        </w:rPr>
      </w:pPr>
      <w:r w:rsidRPr="002E3405">
        <w:rPr>
          <w:rFonts w:ascii="TH SarabunPSK" w:eastAsia="Calibri" w:hAnsi="TH SarabunPSK" w:cs="TH SarabunPSK"/>
          <w:sz w:val="32"/>
          <w:szCs w:val="32"/>
          <w:cs/>
        </w:rPr>
        <w:t xml:space="preserve">ข้อเสนอแนะ  ควรมีการพัฒนาแนวทางนี้ให้เป็นแนวปฏิบัติทางการพยาบาล( </w:t>
      </w:r>
      <w:r w:rsidRPr="002E3405">
        <w:rPr>
          <w:rFonts w:ascii="TH SarabunPSK" w:eastAsia="Calibri" w:hAnsi="TH SarabunPSK" w:cs="TH SarabunPSK"/>
          <w:sz w:val="32"/>
          <w:szCs w:val="32"/>
        </w:rPr>
        <w:t xml:space="preserve">CPG ) </w:t>
      </w:r>
      <w:r w:rsidRPr="002E3405">
        <w:rPr>
          <w:rFonts w:ascii="TH SarabunPSK" w:eastAsia="Calibri" w:hAnsi="TH SarabunPSK" w:cs="TH SarabunPSK"/>
          <w:sz w:val="32"/>
          <w:szCs w:val="32"/>
          <w:cs/>
        </w:rPr>
        <w:t>เพื่อใช้ในหอผู้ป่วยที่เกี่ยวข้องของแผนกออร์</w:t>
      </w:r>
      <w:proofErr w:type="spellStart"/>
      <w:r w:rsidRPr="002E3405">
        <w:rPr>
          <w:rFonts w:ascii="TH SarabunPSK" w:eastAsia="Calibri" w:hAnsi="TH SarabunPSK" w:cs="TH SarabunPSK"/>
          <w:sz w:val="32"/>
          <w:szCs w:val="32"/>
          <w:cs/>
        </w:rPr>
        <w:t>โธปิ</w:t>
      </w:r>
      <w:proofErr w:type="spellEnd"/>
      <w:r w:rsidRPr="002E3405">
        <w:rPr>
          <w:rFonts w:ascii="TH SarabunPSK" w:eastAsia="Calibri" w:hAnsi="TH SarabunPSK" w:cs="TH SarabunPSK"/>
          <w:sz w:val="32"/>
          <w:szCs w:val="32"/>
          <w:cs/>
        </w:rPr>
        <w:t>ดิก</w:t>
      </w:r>
      <w:proofErr w:type="spellStart"/>
      <w:r w:rsidRPr="002E3405">
        <w:rPr>
          <w:rFonts w:ascii="TH SarabunPSK" w:eastAsia="Calibri" w:hAnsi="TH SarabunPSK" w:cs="TH SarabunPSK"/>
          <w:sz w:val="32"/>
          <w:szCs w:val="32"/>
          <w:cs/>
        </w:rPr>
        <w:t>ส์</w:t>
      </w:r>
      <w:proofErr w:type="spellEnd"/>
    </w:p>
    <w:p w14:paraId="4E2F16E7" w14:textId="77777777" w:rsidR="002E3405" w:rsidRPr="002E3405" w:rsidRDefault="002E3405" w:rsidP="002E3405">
      <w:pPr>
        <w:spacing w:after="160" w:line="259" w:lineRule="auto"/>
        <w:rPr>
          <w:rFonts w:ascii="TH SarabunPSK" w:eastAsia="Calibri" w:hAnsi="TH SarabunPSK" w:cs="TH SarabunPSK"/>
          <w:kern w:val="0"/>
          <w14:ligatures w14:val="none"/>
        </w:rPr>
      </w:pPr>
    </w:p>
    <w:p w14:paraId="50C0CC47" w14:textId="77777777" w:rsidR="00B141C9" w:rsidRDefault="00B141C9">
      <w:pPr>
        <w:rPr>
          <w:rFonts w:ascii="TH SarabunPSK" w:hAnsi="TH SarabunPSK" w:cs="TH SarabunPSK"/>
          <w:sz w:val="32"/>
          <w:szCs w:val="32"/>
        </w:rPr>
      </w:pPr>
    </w:p>
    <w:p w14:paraId="17F1C011" w14:textId="77777777" w:rsidR="002E3405" w:rsidRPr="002E3405" w:rsidRDefault="002E3405" w:rsidP="002E3405">
      <w:pPr>
        <w:spacing w:after="0" w:line="240" w:lineRule="auto"/>
        <w:jc w:val="thaiDistribute"/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</w:pPr>
      <w:r w:rsidRPr="002E3405">
        <w:rPr>
          <w:rFonts w:ascii="TH SarabunPSK" w:eastAsia="Batang" w:hAnsi="TH SarabunPSK" w:cs="TH SarabunPSK"/>
          <w:b/>
          <w:bCs/>
          <w:kern w:val="0"/>
          <w:sz w:val="32"/>
          <w:szCs w:val="32"/>
          <w:cs/>
          <w:lang w:eastAsia="ko-KR"/>
          <w14:ligatures w14:val="none"/>
        </w:rPr>
        <w:lastRenderedPageBreak/>
        <w:t xml:space="preserve">1.ชื่อเรื่อง </w:t>
      </w:r>
      <w:r w:rsidRPr="002E3405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t xml:space="preserve"> </w:t>
      </w:r>
      <w:r w:rsidRPr="002E3405">
        <w:rPr>
          <w:rFonts w:ascii="TH SarabunPSK" w:eastAsia="Calibri" w:hAnsi="TH SarabunPSK" w:cs="TH SarabunPSK"/>
          <w:kern w:val="0"/>
          <w:sz w:val="32"/>
          <w:szCs w:val="32"/>
          <w:cs/>
          <w14:ligatures w14:val="none"/>
        </w:rPr>
        <w:t>ผลการพัฒนาแนวทางการดูแลผู้ป่วยผ่าตัดกระดูกสันหลังในผู้ป่วยกระดูกสันหลังเสื่อม</w:t>
      </w:r>
    </w:p>
    <w:p w14:paraId="3061FC35" w14:textId="77777777" w:rsidR="002E3405" w:rsidRPr="002E3405" w:rsidRDefault="002E3405" w:rsidP="002E3405">
      <w:pPr>
        <w:spacing w:after="0" w:line="240" w:lineRule="auto"/>
        <w:rPr>
          <w:rFonts w:ascii="TH SarabunPSK" w:eastAsia="Calibri" w:hAnsi="TH SarabunPSK" w:cs="TH SarabunPSK"/>
          <w:kern w:val="0"/>
          <w:sz w:val="32"/>
          <w:szCs w:val="32"/>
          <w14:ligatures w14:val="none"/>
        </w:rPr>
      </w:pPr>
      <w:r w:rsidRPr="002E3405">
        <w:rPr>
          <w:rFonts w:ascii="TH SarabunPSK" w:eastAsia="Calibri" w:hAnsi="TH SarabunPSK" w:cs="TH SarabunPSK"/>
          <w:kern w:val="0"/>
          <w:sz w:val="32"/>
          <w:szCs w:val="32"/>
          <w:cs/>
          <w14:ligatures w14:val="none"/>
        </w:rPr>
        <w:t>หอผู้ป่วยพิเศษศัลยกรรมกระดูก  โรงพยาบาลศรีสะเกษ</w:t>
      </w:r>
    </w:p>
    <w:p w14:paraId="3A15414A" w14:textId="77777777" w:rsidR="002E3405" w:rsidRPr="002E3405" w:rsidRDefault="002E3405" w:rsidP="002E3405">
      <w:pPr>
        <w:spacing w:after="0" w:line="240" w:lineRule="auto"/>
        <w:rPr>
          <w:rFonts w:ascii="TH SarabunPSK" w:eastAsia="Batang" w:hAnsi="TH SarabunPSK" w:cs="TH SarabunPSK"/>
          <w:b/>
          <w:bCs/>
          <w:kern w:val="0"/>
          <w:sz w:val="32"/>
          <w:szCs w:val="32"/>
          <w:lang w:eastAsia="ko-KR"/>
          <w14:ligatures w14:val="none"/>
        </w:rPr>
      </w:pPr>
      <w:r w:rsidRPr="002E3405">
        <w:rPr>
          <w:rFonts w:ascii="TH SarabunPSK" w:eastAsia="Batang" w:hAnsi="TH SarabunPSK" w:cs="TH SarabunPSK"/>
          <w:b/>
          <w:bCs/>
          <w:kern w:val="0"/>
          <w:sz w:val="32"/>
          <w:szCs w:val="32"/>
          <w:cs/>
          <w:lang w:eastAsia="ko-KR"/>
          <w14:ligatures w14:val="none"/>
        </w:rPr>
        <w:t>2. ผู้วิจัย</w:t>
      </w:r>
      <w:r w:rsidRPr="002E3405">
        <w:rPr>
          <w:rFonts w:ascii="TH SarabunPSK" w:eastAsia="Batang" w:hAnsi="TH SarabunPSK" w:cs="TH SarabunPSK"/>
          <w:b/>
          <w:bCs/>
          <w:kern w:val="0"/>
          <w:sz w:val="32"/>
          <w:szCs w:val="32"/>
          <w:cs/>
          <w:lang w:eastAsia="ko-KR"/>
          <w14:ligatures w14:val="none"/>
        </w:rPr>
        <w:tab/>
      </w:r>
      <w:r w:rsidRPr="002E3405">
        <w:rPr>
          <w:rFonts w:ascii="TH SarabunPSK" w:eastAsia="Batang" w:hAnsi="TH SarabunPSK" w:cs="TH SarabunPSK"/>
          <w:kern w:val="0"/>
          <w:sz w:val="32"/>
          <w:szCs w:val="32"/>
          <w:cs/>
          <w:lang w:eastAsia="ko-KR"/>
          <w14:ligatures w14:val="none"/>
        </w:rPr>
        <w:t xml:space="preserve">นางสาวนฤมล   คำวงษา     </w:t>
      </w:r>
      <w:r w:rsidRPr="002E3405">
        <w:rPr>
          <w:rFonts w:ascii="TH SarabunPSK" w:eastAsia="Batang" w:hAnsi="TH SarabunPSK" w:cs="TH SarabunPSK"/>
          <w:kern w:val="0"/>
          <w:sz w:val="32"/>
          <w:szCs w:val="32"/>
          <w:cs/>
          <w:lang w:eastAsia="ko-KR"/>
          <w14:ligatures w14:val="none"/>
        </w:rPr>
        <w:tab/>
        <w:t xml:space="preserve"> พยาบาลวิชาชีพชำนาญการ  </w:t>
      </w:r>
    </w:p>
    <w:p w14:paraId="5C768B06" w14:textId="77777777" w:rsidR="002E3405" w:rsidRPr="002E3405" w:rsidRDefault="002E3405" w:rsidP="002E3405">
      <w:pPr>
        <w:spacing w:after="0" w:line="240" w:lineRule="auto"/>
        <w:ind w:left="720" w:firstLine="720"/>
        <w:jc w:val="thaiDistribute"/>
        <w:rPr>
          <w:rFonts w:ascii="TH SarabunPSK" w:eastAsia="Batang" w:hAnsi="TH SarabunPSK" w:cs="TH SarabunPSK"/>
          <w:kern w:val="0"/>
          <w:sz w:val="32"/>
          <w:szCs w:val="32"/>
          <w:lang w:eastAsia="ko-KR"/>
          <w14:ligatures w14:val="none"/>
        </w:rPr>
      </w:pPr>
      <w:r w:rsidRPr="002E3405">
        <w:rPr>
          <w:rFonts w:ascii="TH SarabunPSK" w:eastAsia="Batang" w:hAnsi="TH SarabunPSK" w:cs="TH SarabunPSK"/>
          <w:kern w:val="0"/>
          <w:sz w:val="32"/>
          <w:szCs w:val="32"/>
          <w:cs/>
          <w:lang w:eastAsia="ko-KR"/>
          <w14:ligatures w14:val="none"/>
        </w:rPr>
        <w:t xml:space="preserve">นางอนัญพัทธ์   ชวอรรคนานนท์    พยาบาลวิชาชีพชำนาญการพิเศษ </w:t>
      </w:r>
    </w:p>
    <w:p w14:paraId="4AC04889" w14:textId="77777777" w:rsidR="002E3405" w:rsidRPr="002E3405" w:rsidRDefault="002E3405" w:rsidP="002E3405">
      <w:pPr>
        <w:spacing w:after="0" w:line="240" w:lineRule="auto"/>
        <w:ind w:left="720" w:firstLine="720"/>
        <w:jc w:val="thaiDistribute"/>
        <w:rPr>
          <w:rFonts w:ascii="TH SarabunPSK" w:eastAsia="Batang" w:hAnsi="TH SarabunPSK" w:cs="TH SarabunPSK"/>
          <w:kern w:val="0"/>
          <w:sz w:val="32"/>
          <w:szCs w:val="32"/>
          <w:lang w:eastAsia="ko-KR"/>
          <w14:ligatures w14:val="none"/>
        </w:rPr>
      </w:pPr>
      <w:r w:rsidRPr="002E3405">
        <w:rPr>
          <w:rFonts w:ascii="TH SarabunPSK" w:eastAsia="Batang" w:hAnsi="TH SarabunPSK" w:cs="TH SarabunPSK"/>
          <w:kern w:val="0"/>
          <w:sz w:val="32"/>
          <w:szCs w:val="32"/>
          <w:cs/>
          <w:lang w:eastAsia="ko-KR"/>
          <w14:ligatures w14:val="none"/>
        </w:rPr>
        <w:t>หอผู้ป่วยพิเศษศัลยกรรมกระดูก  กลุ่มงานการพยาบาลผู้ป่วยออร์</w:t>
      </w:r>
      <w:proofErr w:type="spellStart"/>
      <w:r w:rsidRPr="002E3405">
        <w:rPr>
          <w:rFonts w:ascii="TH SarabunPSK" w:eastAsia="Batang" w:hAnsi="TH SarabunPSK" w:cs="TH SarabunPSK"/>
          <w:kern w:val="0"/>
          <w:sz w:val="32"/>
          <w:szCs w:val="32"/>
          <w:cs/>
          <w:lang w:eastAsia="ko-KR"/>
          <w14:ligatures w14:val="none"/>
        </w:rPr>
        <w:t>โธปิ</w:t>
      </w:r>
      <w:proofErr w:type="spellEnd"/>
      <w:r w:rsidRPr="002E3405">
        <w:rPr>
          <w:rFonts w:ascii="TH SarabunPSK" w:eastAsia="Batang" w:hAnsi="TH SarabunPSK" w:cs="TH SarabunPSK"/>
          <w:kern w:val="0"/>
          <w:sz w:val="32"/>
          <w:szCs w:val="32"/>
          <w:cs/>
          <w:lang w:eastAsia="ko-KR"/>
          <w14:ligatures w14:val="none"/>
        </w:rPr>
        <w:t>ดิก</w:t>
      </w:r>
      <w:proofErr w:type="spellStart"/>
      <w:r w:rsidRPr="002E3405">
        <w:rPr>
          <w:rFonts w:ascii="TH SarabunPSK" w:eastAsia="Batang" w:hAnsi="TH SarabunPSK" w:cs="TH SarabunPSK"/>
          <w:kern w:val="0"/>
          <w:sz w:val="32"/>
          <w:szCs w:val="32"/>
          <w:cs/>
          <w:lang w:eastAsia="ko-KR"/>
          <w14:ligatures w14:val="none"/>
        </w:rPr>
        <w:t>ส์</w:t>
      </w:r>
      <w:proofErr w:type="spellEnd"/>
    </w:p>
    <w:p w14:paraId="4DAB8410" w14:textId="77777777" w:rsidR="002E3405" w:rsidRPr="002E3405" w:rsidRDefault="002E3405" w:rsidP="002E3405">
      <w:pPr>
        <w:spacing w:after="0" w:line="240" w:lineRule="auto"/>
        <w:rPr>
          <w:rFonts w:ascii="TH SarabunPSK" w:eastAsia="Calibri" w:hAnsi="TH SarabunPSK" w:cs="TH SarabunPSK"/>
          <w:b/>
          <w:bCs/>
          <w:kern w:val="0"/>
          <w:sz w:val="32"/>
          <w:szCs w:val="32"/>
          <w14:ligatures w14:val="none"/>
        </w:rPr>
      </w:pPr>
      <w:r w:rsidRPr="002E3405">
        <w:rPr>
          <w:rFonts w:ascii="TH SarabunPSK" w:eastAsia="Batang" w:hAnsi="TH SarabunPSK" w:cs="TH SarabunPSK"/>
          <w:b/>
          <w:bCs/>
          <w:kern w:val="0"/>
          <w:sz w:val="32"/>
          <w:szCs w:val="32"/>
          <w:cs/>
          <w:lang w:eastAsia="ko-KR"/>
          <w14:ligatures w14:val="none"/>
        </w:rPr>
        <w:t>3. ผู้นำเสนอผลงาน</w:t>
      </w:r>
      <w:r w:rsidRPr="002E3405">
        <w:rPr>
          <w:rFonts w:ascii="TH SarabunPSK" w:eastAsia="Calibri" w:hAnsi="TH SarabunPSK" w:cs="TH SarabunPSK"/>
          <w:b/>
          <w:bCs/>
          <w:kern w:val="0"/>
          <w:sz w:val="32"/>
          <w:szCs w:val="32"/>
          <w14:ligatures w14:val="none"/>
        </w:rPr>
        <w:tab/>
      </w:r>
      <w:r w:rsidRPr="002E3405">
        <w:rPr>
          <w:rFonts w:ascii="TH SarabunPSK" w:eastAsia="Calibri" w:hAnsi="TH SarabunPSK" w:cs="TH SarabunPSK"/>
          <w:kern w:val="0"/>
          <w:sz w:val="32"/>
          <w:szCs w:val="32"/>
          <w:cs/>
          <w14:ligatures w14:val="none"/>
        </w:rPr>
        <w:t>นางสาวนฤมล   คำวงษา     พยาบาลวิชาชีพชำนาญการ</w:t>
      </w:r>
      <w:r w:rsidRPr="002E3405">
        <w:rPr>
          <w:rFonts w:ascii="TH SarabunPSK" w:eastAsia="Calibri" w:hAnsi="TH SarabunPSK" w:cs="TH SarabunPSK"/>
          <w:b/>
          <w:bCs/>
          <w:kern w:val="0"/>
          <w:sz w:val="32"/>
          <w:szCs w:val="32"/>
          <w:cs/>
          <w14:ligatures w14:val="none"/>
        </w:rPr>
        <w:t xml:space="preserve">  </w:t>
      </w:r>
    </w:p>
    <w:p w14:paraId="47F640EA" w14:textId="77777777" w:rsidR="002E3405" w:rsidRPr="002E3405" w:rsidRDefault="002E3405" w:rsidP="002E3405">
      <w:pPr>
        <w:spacing w:after="0" w:line="240" w:lineRule="auto"/>
        <w:rPr>
          <w:rFonts w:ascii="TH SarabunPSK" w:eastAsia="Calibri" w:hAnsi="TH SarabunPSK" w:cs="TH SarabunPSK"/>
          <w:b/>
          <w:bCs/>
          <w:kern w:val="0"/>
          <w:sz w:val="32"/>
          <w:szCs w:val="32"/>
          <w14:ligatures w14:val="none"/>
        </w:rPr>
      </w:pPr>
      <w:r w:rsidRPr="002E3405">
        <w:rPr>
          <w:rFonts w:ascii="TH SarabunPSK" w:eastAsia="Calibri" w:hAnsi="TH SarabunPSK" w:cs="TH SarabunPSK"/>
          <w:b/>
          <w:bCs/>
          <w:kern w:val="0"/>
          <w:sz w:val="32"/>
          <w:szCs w:val="32"/>
          <w14:ligatures w14:val="none"/>
        </w:rPr>
        <w:t xml:space="preserve">4. </w:t>
      </w:r>
      <w:r w:rsidRPr="002E3405">
        <w:rPr>
          <w:rFonts w:ascii="TH SarabunPSK" w:eastAsia="Calibri" w:hAnsi="TH SarabunPSK" w:cs="TH SarabunPSK"/>
          <w:b/>
          <w:bCs/>
          <w:kern w:val="0"/>
          <w:sz w:val="32"/>
          <w:szCs w:val="32"/>
          <w:cs/>
          <w14:ligatures w14:val="none"/>
        </w:rPr>
        <w:t>บทนำและวัตถุประสงค์</w:t>
      </w:r>
    </w:p>
    <w:p w14:paraId="258D9CA5" w14:textId="65570B80" w:rsidR="002E3405" w:rsidRPr="002E3405" w:rsidRDefault="002E3405" w:rsidP="002E3405">
      <w:pPr>
        <w:spacing w:after="0" w:line="240" w:lineRule="auto"/>
        <w:jc w:val="thaiDistribute"/>
        <w:rPr>
          <w:rFonts w:ascii="TH SarabunPSK" w:eastAsia="Calibri" w:hAnsi="TH SarabunPSK" w:cs="TH SarabunPSK"/>
          <w:kern w:val="0"/>
          <w:sz w:val="32"/>
          <w:szCs w:val="32"/>
          <w14:ligatures w14:val="none"/>
        </w:rPr>
      </w:pPr>
      <w:r w:rsidRPr="002E3405">
        <w:rPr>
          <w:rFonts w:ascii="TH SarabunPSK" w:eastAsia="Calibri" w:hAnsi="TH SarabunPSK" w:cs="TH SarabunPSK"/>
          <w:b/>
          <w:bCs/>
          <w:kern w:val="0"/>
          <w:sz w:val="32"/>
          <w:szCs w:val="32"/>
          <w:cs/>
          <w14:ligatures w14:val="none"/>
        </w:rPr>
        <w:t>4.1 ความสำคัญและที่มาของปัญหา</w:t>
      </w:r>
      <w:r w:rsidRPr="002E3405">
        <w:rPr>
          <w:rFonts w:ascii="TH SarabunPSK" w:eastAsia="Calibri" w:hAnsi="TH SarabunPSK" w:cs="TH SarabunPSK"/>
          <w:b/>
          <w:bCs/>
          <w:kern w:val="0"/>
          <w:sz w:val="32"/>
          <w:szCs w:val="32"/>
          <w:cs/>
          <w14:ligatures w14:val="none"/>
        </w:rPr>
        <w:tab/>
      </w:r>
      <w:r w:rsidRPr="002E3405">
        <w:rPr>
          <w:rFonts w:ascii="TH SarabunPSK" w:eastAsia="Calibri" w:hAnsi="TH SarabunPSK" w:cs="TH SarabunPSK"/>
          <w:kern w:val="0"/>
          <w:sz w:val="32"/>
          <w:szCs w:val="32"/>
          <w:cs/>
          <w14:ligatures w14:val="none"/>
        </w:rPr>
        <w:t>โรคกระดูกสันหลังเสื่อมเป็นโรคที่เกิดจากความเสื่อมสภาพของกระดูกสันหลัง เป็นสาเหตุหลักของความเจ็บปวดและภาวะทุพพลภาพทั่วโลก โดยมีอุบัติการณ์เพิ่มขึ้นอย่างมีนัยสำคัญตามการเข้าสู่สังคมสูงวัย พบบ่อยในเพศหญิง โดยเฉพาะผู้ที่มีอายุ 50 ปีขึ้นไป  โดยส่วนของกระดูกสันหลังเสื่อมที่พบมากที่สุดคือกระดูกสันหลังระดับเอว (</w:t>
      </w:r>
      <w:r w:rsidRPr="002E3405">
        <w:rPr>
          <w:rFonts w:ascii="TH SarabunPSK" w:eastAsia="Calibri" w:hAnsi="TH SarabunPSK" w:cs="TH SarabunPSK"/>
          <w:kern w:val="0"/>
          <w:sz w:val="32"/>
          <w:szCs w:val="32"/>
          <w14:ligatures w14:val="none"/>
        </w:rPr>
        <w:t xml:space="preserve">Lumbar) </w:t>
      </w:r>
      <w:r w:rsidRPr="002E3405">
        <w:rPr>
          <w:rFonts w:ascii="TH SarabunPSK" w:eastAsia="Calibri" w:hAnsi="TH SarabunPSK" w:cs="TH SarabunPSK"/>
          <w:kern w:val="0"/>
          <w:sz w:val="32"/>
          <w:szCs w:val="32"/>
          <w:cs/>
          <w14:ligatures w14:val="none"/>
        </w:rPr>
        <w:t xml:space="preserve">ตรงบริเวณตำแหน่ง </w:t>
      </w:r>
      <w:r w:rsidRPr="002E3405">
        <w:rPr>
          <w:rFonts w:ascii="TH SarabunPSK" w:eastAsia="Calibri" w:hAnsi="TH SarabunPSK" w:cs="TH SarabunPSK"/>
          <w:kern w:val="0"/>
          <w:sz w:val="32"/>
          <w:szCs w:val="32"/>
          <w14:ligatures w14:val="none"/>
        </w:rPr>
        <w:t>L</w:t>
      </w:r>
      <w:r w:rsidRPr="002E3405">
        <w:rPr>
          <w:rFonts w:ascii="TH SarabunPSK" w:eastAsia="Calibri" w:hAnsi="TH SarabunPSK" w:cs="TH SarabunPSK"/>
          <w:kern w:val="0"/>
          <w:sz w:val="32"/>
          <w:szCs w:val="32"/>
          <w:cs/>
          <w14:ligatures w14:val="none"/>
        </w:rPr>
        <w:t>4-</w:t>
      </w:r>
      <w:r w:rsidRPr="002E3405">
        <w:rPr>
          <w:rFonts w:ascii="TH SarabunPSK" w:eastAsia="Calibri" w:hAnsi="TH SarabunPSK" w:cs="TH SarabunPSK"/>
          <w:kern w:val="0"/>
          <w:sz w:val="32"/>
          <w:szCs w:val="32"/>
          <w14:ligatures w14:val="none"/>
        </w:rPr>
        <w:t>L</w:t>
      </w:r>
      <w:r w:rsidRPr="002E3405">
        <w:rPr>
          <w:rFonts w:ascii="TH SarabunPSK" w:eastAsia="Calibri" w:hAnsi="TH SarabunPSK" w:cs="TH SarabunPSK"/>
          <w:kern w:val="0"/>
          <w:sz w:val="32"/>
          <w:szCs w:val="32"/>
          <w:cs/>
          <w14:ligatures w14:val="none"/>
        </w:rPr>
        <w:t>5 เนื่องจากเป็นส่วนที่รองรับน้ำหนักส่วนบนของร่างกายและเป็นส่วนที่มีการเคลื่อนไหวค่อนข้างมากในท่าต่างๆ จากสถิติโรงพยาบาลศรีสะเกษผู้ป่วยกลุ่มโรคกระดูกสันหลังเสื่อมย้อนหลัง 3 ปี พบว่า ปี 2565- 2567 มีจำนวนผู้ป่วย 111 ราย</w:t>
      </w:r>
      <w:r w:rsidRPr="002E3405">
        <w:rPr>
          <w:rFonts w:ascii="TH SarabunPSK" w:eastAsia="Calibri" w:hAnsi="TH SarabunPSK" w:cs="TH SarabunPSK"/>
          <w:kern w:val="0"/>
          <w:sz w:val="32"/>
          <w:szCs w:val="32"/>
          <w14:ligatures w14:val="none"/>
        </w:rPr>
        <w:t xml:space="preserve">, </w:t>
      </w:r>
      <w:r w:rsidRPr="002E3405">
        <w:rPr>
          <w:rFonts w:ascii="TH SarabunPSK" w:eastAsia="Calibri" w:hAnsi="TH SarabunPSK" w:cs="TH SarabunPSK"/>
          <w:kern w:val="0"/>
          <w:sz w:val="32"/>
          <w:szCs w:val="32"/>
          <w:cs/>
          <w14:ligatures w14:val="none"/>
        </w:rPr>
        <w:t>144 ราย และ 150 ราย ตามลำดับ ได้รับการผ่าตัด 110 ราย</w:t>
      </w:r>
      <w:r w:rsidRPr="002E3405">
        <w:rPr>
          <w:rFonts w:ascii="TH SarabunPSK" w:eastAsia="Calibri" w:hAnsi="TH SarabunPSK" w:cs="TH SarabunPSK"/>
          <w:kern w:val="0"/>
          <w:sz w:val="32"/>
          <w:szCs w:val="32"/>
          <w14:ligatures w14:val="none"/>
        </w:rPr>
        <w:t>,</w:t>
      </w:r>
      <w:r w:rsidRPr="002E3405">
        <w:rPr>
          <w:rFonts w:ascii="TH SarabunPSK" w:eastAsia="Calibri" w:hAnsi="TH SarabunPSK" w:cs="TH SarabunPSK"/>
          <w:kern w:val="0"/>
          <w:sz w:val="32"/>
          <w:szCs w:val="32"/>
          <w:cs/>
          <w14:ligatures w14:val="none"/>
        </w:rPr>
        <w:t xml:space="preserve">139 ราย และ 149 ราย ตามลำดับ และสถิติหอผู้ป่วยพิเศษศัลยกรรมกระดูกปี 2567-2568 มีจำนวน 59 ราย และ 64 ราย ตามลำดับ ได้รับการผ่าตัด 31 ราย และ 39 ราย ตามลำดับ การดูแลผู้ป่วยผ่าตัดกระดูกสันหลังเสื่อมจึงมีความสำคัญสูงสุด เพื่อนำไปสู่ผลลัพธ์การรักษาที่มีประสิทธิภาพและมาตรฐาน </w:t>
      </w:r>
    </w:p>
    <w:p w14:paraId="44BF29C0" w14:textId="77777777" w:rsidR="002E3405" w:rsidRPr="002E3405" w:rsidRDefault="002E3405" w:rsidP="002E3405">
      <w:pPr>
        <w:spacing w:after="0" w:line="240" w:lineRule="auto"/>
        <w:rPr>
          <w:rFonts w:ascii="TH SarabunPSK" w:eastAsia="Calibri" w:hAnsi="TH SarabunPSK" w:cs="TH SarabunPSK"/>
          <w:b/>
          <w:bCs/>
          <w:kern w:val="0"/>
          <w:sz w:val="32"/>
          <w:szCs w:val="32"/>
          <w14:ligatures w14:val="none"/>
        </w:rPr>
      </w:pPr>
      <w:r w:rsidRPr="002E3405">
        <w:rPr>
          <w:rFonts w:ascii="TH SarabunPSK" w:eastAsia="Calibri" w:hAnsi="TH SarabunPSK" w:cs="TH SarabunPSK"/>
          <w:b/>
          <w:bCs/>
          <w:kern w:val="0"/>
          <w:sz w:val="32"/>
          <w:szCs w:val="32"/>
          <w:cs/>
          <w14:ligatures w14:val="none"/>
        </w:rPr>
        <w:t xml:space="preserve">4.2 วัตถุประสงค์การวิจัย </w:t>
      </w:r>
    </w:p>
    <w:p w14:paraId="74B19359" w14:textId="77777777" w:rsidR="002E3405" w:rsidRPr="002E3405" w:rsidRDefault="002E3405" w:rsidP="002E3405">
      <w:pPr>
        <w:spacing w:after="0" w:line="240" w:lineRule="auto"/>
        <w:ind w:firstLine="720"/>
        <w:rPr>
          <w:rFonts w:ascii="TH SarabunPSK" w:eastAsia="Calibri" w:hAnsi="TH SarabunPSK" w:cs="TH SarabunPSK"/>
          <w:kern w:val="0"/>
          <w:sz w:val="32"/>
          <w:szCs w:val="32"/>
          <w14:ligatures w14:val="none"/>
        </w:rPr>
      </w:pPr>
      <w:r w:rsidRPr="002E3405">
        <w:rPr>
          <w:rFonts w:ascii="TH SarabunPSK" w:eastAsia="Calibri" w:hAnsi="TH SarabunPSK" w:cs="TH SarabunPSK"/>
          <w:kern w:val="0"/>
          <w:sz w:val="32"/>
          <w:szCs w:val="32"/>
          <w:cs/>
          <w14:ligatures w14:val="none"/>
        </w:rPr>
        <w:t>1. เพื่อพัฒนาแนวทางการดูแลผู้ป่วยผ่าตัดกระดูกสันหลัง หอผู้ป่วยพิเศษศัลยกรรมกระดูก โรงพยาบาลศรีสะเกษ</w:t>
      </w:r>
    </w:p>
    <w:p w14:paraId="5B6EAD0C" w14:textId="77777777" w:rsidR="002E3405" w:rsidRPr="002E3405" w:rsidRDefault="002E3405" w:rsidP="002E3405">
      <w:pPr>
        <w:spacing w:after="0" w:line="240" w:lineRule="auto"/>
        <w:ind w:firstLine="720"/>
        <w:rPr>
          <w:rFonts w:ascii="TH SarabunPSK" w:eastAsia="Calibri" w:hAnsi="TH SarabunPSK" w:cs="TH SarabunPSK"/>
          <w:kern w:val="0"/>
          <w:sz w:val="32"/>
          <w:szCs w:val="32"/>
          <w14:ligatures w14:val="none"/>
        </w:rPr>
      </w:pPr>
      <w:r w:rsidRPr="002E3405">
        <w:rPr>
          <w:rFonts w:ascii="TH SarabunPSK" w:eastAsia="Calibri" w:hAnsi="TH SarabunPSK" w:cs="TH SarabunPSK"/>
          <w:kern w:val="0"/>
          <w:sz w:val="32"/>
          <w:szCs w:val="32"/>
          <w:cs/>
          <w14:ligatures w14:val="none"/>
        </w:rPr>
        <w:t>2. เพื่อประเมินผลการใช้แนวทางการดูแลผู้ป่วยผ่าตัดกระดูกสันหลังในผู้ป่วยและพยาบาลหอผู้ป่วยพิเศษศัลยกรรมกระดูก โรงพยาบาลศรีสะเกษ</w:t>
      </w:r>
    </w:p>
    <w:p w14:paraId="3FF19EF8" w14:textId="165C9FBB" w:rsidR="002E3405" w:rsidRPr="002E3405" w:rsidRDefault="002E3405" w:rsidP="002E3405">
      <w:pPr>
        <w:spacing w:after="0" w:line="240" w:lineRule="auto"/>
        <w:ind w:firstLine="720"/>
        <w:jc w:val="thaiDistribute"/>
        <w:rPr>
          <w:rFonts w:ascii="TH SarabunPSK" w:eastAsia="Calibri" w:hAnsi="TH SarabunPSK" w:cs="TH SarabunPSK"/>
          <w:kern w:val="0"/>
          <w:sz w:val="32"/>
          <w:szCs w:val="32"/>
          <w14:ligatures w14:val="none"/>
        </w:rPr>
      </w:pPr>
      <w:r w:rsidRPr="002E3405">
        <w:rPr>
          <w:rFonts w:ascii="TH SarabunPSK" w:eastAsia="Calibri" w:hAnsi="TH SarabunPSK" w:cs="TH SarabunPSK"/>
          <w:kern w:val="0"/>
          <w:sz w:val="32"/>
          <w:szCs w:val="32"/>
          <w:cs/>
          <w14:ligatures w14:val="none"/>
        </w:rPr>
        <w:t>2.1 เพื่อประเมินความรู้และความพึงพอใจของผู้ป่วยหลังใช้แนวทางการดูแลผู้ป่วยผ่าตัดกระดูกสันหลัง</w:t>
      </w:r>
    </w:p>
    <w:p w14:paraId="336C625E" w14:textId="77777777" w:rsidR="002E3405" w:rsidRPr="002E3405" w:rsidRDefault="002E3405" w:rsidP="002E3405">
      <w:pPr>
        <w:spacing w:after="0" w:line="240" w:lineRule="auto"/>
        <w:ind w:firstLine="720"/>
        <w:rPr>
          <w:rFonts w:ascii="TH SarabunPSK" w:eastAsia="Calibri" w:hAnsi="TH SarabunPSK" w:cs="TH SarabunPSK"/>
          <w:kern w:val="0"/>
          <w:sz w:val="32"/>
          <w:szCs w:val="32"/>
          <w14:ligatures w14:val="none"/>
        </w:rPr>
      </w:pPr>
      <w:r w:rsidRPr="002E3405">
        <w:rPr>
          <w:rFonts w:ascii="TH SarabunPSK" w:eastAsia="Calibri" w:hAnsi="TH SarabunPSK" w:cs="TH SarabunPSK"/>
          <w:kern w:val="0"/>
          <w:sz w:val="32"/>
          <w:szCs w:val="32"/>
          <w:cs/>
          <w14:ligatures w14:val="none"/>
        </w:rPr>
        <w:t>2.2 เพื่อประเมินความพึงพอใจของพยาบาลหลังใช้แนวทางการดูแลผู้ป่วยผ่าตัดกระดูกสันหลัง</w:t>
      </w:r>
    </w:p>
    <w:p w14:paraId="00253C49" w14:textId="77777777" w:rsidR="002E3405" w:rsidRDefault="002E3405" w:rsidP="002E3405">
      <w:pPr>
        <w:spacing w:after="0" w:line="240" w:lineRule="auto"/>
        <w:jc w:val="thaiDistribute"/>
        <w:rPr>
          <w:rFonts w:ascii="TH SarabunPSK" w:eastAsia="Calibri" w:hAnsi="TH SarabunPSK" w:cs="TH SarabunPSK"/>
          <w:kern w:val="0"/>
          <w:sz w:val="32"/>
          <w:szCs w:val="32"/>
          <w14:ligatures w14:val="none"/>
        </w:rPr>
      </w:pPr>
      <w:r w:rsidRPr="002E3405">
        <w:rPr>
          <w:rFonts w:ascii="TH SarabunPSK" w:eastAsia="Calibri" w:hAnsi="TH SarabunPSK" w:cs="TH SarabunPSK"/>
          <w:b/>
          <w:bCs/>
          <w:kern w:val="0"/>
          <w:sz w:val="32"/>
          <w:szCs w:val="32"/>
          <w:cs/>
          <w14:ligatures w14:val="none"/>
        </w:rPr>
        <w:t>5. วิธีการศึกษา</w:t>
      </w:r>
      <w:r w:rsidRPr="002E3405">
        <w:rPr>
          <w:rFonts w:ascii="TH SarabunPSK" w:eastAsia="Calibri" w:hAnsi="TH SarabunPSK" w:cs="TH SarabunPSK"/>
          <w:b/>
          <w:bCs/>
          <w:kern w:val="0"/>
          <w:sz w:val="32"/>
          <w:szCs w:val="32"/>
          <w:cs/>
          <w14:ligatures w14:val="none"/>
        </w:rPr>
        <w:tab/>
        <w:t xml:space="preserve"> </w:t>
      </w:r>
      <w:r w:rsidRPr="002E3405">
        <w:rPr>
          <w:rFonts w:ascii="TH SarabunPSK" w:eastAsia="Calibri" w:hAnsi="TH SarabunPSK" w:cs="TH SarabunPSK"/>
          <w:kern w:val="0"/>
          <w:sz w:val="32"/>
          <w:szCs w:val="32"/>
          <w:cs/>
          <w14:ligatures w14:val="none"/>
        </w:rPr>
        <w:t>การวิจัยครั้งนี้เป็นการวิจัยและพัฒนา(</w:t>
      </w:r>
      <w:r w:rsidRPr="002E3405">
        <w:rPr>
          <w:rFonts w:ascii="TH SarabunPSK" w:eastAsia="Calibri" w:hAnsi="TH SarabunPSK" w:cs="TH SarabunPSK"/>
          <w:kern w:val="0"/>
          <w:sz w:val="32"/>
          <w:szCs w:val="32"/>
          <w14:ligatures w14:val="none"/>
        </w:rPr>
        <w:t>Research and Development: R&amp;D)</w:t>
      </w:r>
      <w:r>
        <w:rPr>
          <w:rFonts w:ascii="TH SarabunPSK" w:eastAsia="Calibri" w:hAnsi="TH SarabunPSK" w:cs="TH SarabunPSK"/>
          <w:kern w:val="0"/>
          <w:sz w:val="32"/>
          <w:szCs w:val="32"/>
          <w14:ligatures w14:val="none"/>
        </w:rPr>
        <w:t xml:space="preserve"> </w:t>
      </w:r>
      <w:r w:rsidRPr="002E3405">
        <w:rPr>
          <w:rFonts w:ascii="TH SarabunPSK" w:eastAsia="Calibri" w:hAnsi="TH SarabunPSK" w:cs="TH SarabunPSK"/>
          <w:kern w:val="0"/>
          <w:sz w:val="32"/>
          <w:szCs w:val="32"/>
          <w:cs/>
          <w14:ligatures w14:val="none"/>
        </w:rPr>
        <w:t>เพื่อพัฒนาและประเมินผลการใช้แนวทางการดูแลผู้ป่วยผ่าตัดกระดูกสันหลังในผู้ป่วยกระดูกสันหลังเสื่อม หอผู้ป่วยพิเศ</w:t>
      </w:r>
      <w:r>
        <w:rPr>
          <w:rFonts w:ascii="TH SarabunPSK" w:eastAsia="Calibri" w:hAnsi="TH SarabunPSK" w:cs="TH SarabunPSK" w:hint="cs"/>
          <w:kern w:val="0"/>
          <w:sz w:val="32"/>
          <w:szCs w:val="32"/>
          <w:cs/>
          <w14:ligatures w14:val="none"/>
        </w:rPr>
        <w:t>ษ</w:t>
      </w:r>
      <w:r w:rsidRPr="002E3405">
        <w:rPr>
          <w:rFonts w:ascii="TH SarabunPSK" w:eastAsia="Calibri" w:hAnsi="TH SarabunPSK" w:cs="TH SarabunPSK"/>
          <w:kern w:val="0"/>
          <w:sz w:val="32"/>
          <w:szCs w:val="32"/>
          <w:cs/>
          <w14:ligatures w14:val="none"/>
        </w:rPr>
        <w:t>ศัลยกรรมกระดูก โรงพยาบาลศรีสะเกษ โดยใช้รูปแบบการวิจัยแบบกลุ่มเดียว วัดผลหลังการทดลอง (</w:t>
      </w:r>
      <w:r w:rsidRPr="002E3405">
        <w:rPr>
          <w:rFonts w:ascii="TH SarabunPSK" w:eastAsia="Calibri" w:hAnsi="TH SarabunPSK" w:cs="TH SarabunPSK"/>
          <w:kern w:val="0"/>
          <w:sz w:val="32"/>
          <w:szCs w:val="32"/>
          <w14:ligatures w14:val="none"/>
        </w:rPr>
        <w:t>One-group posttest design)</w:t>
      </w:r>
      <w:r w:rsidRPr="002E3405">
        <w:rPr>
          <w:rFonts w:ascii="TH SarabunPSK" w:eastAsia="Calibri" w:hAnsi="TH SarabunPSK" w:cs="TH SarabunPSK"/>
          <w:kern w:val="0"/>
          <w:sz w:val="32"/>
          <w:szCs w:val="32"/>
          <w:cs/>
          <w14:ligatures w14:val="none"/>
        </w:rPr>
        <w:t xml:space="preserve"> เลือกกลุ่มตัวอย่างแบบเฉพาะเจาะจง (</w:t>
      </w:r>
      <w:r w:rsidRPr="002E3405">
        <w:rPr>
          <w:rFonts w:ascii="TH SarabunPSK" w:eastAsia="Calibri" w:hAnsi="TH SarabunPSK" w:cs="TH SarabunPSK"/>
          <w:kern w:val="0"/>
          <w:sz w:val="32"/>
          <w:szCs w:val="32"/>
          <w14:ligatures w14:val="none"/>
        </w:rPr>
        <w:t>Quasi-experimental research with purposive sampling)</w:t>
      </w:r>
      <w:r>
        <w:rPr>
          <w:rFonts w:ascii="TH SarabunPSK" w:eastAsia="Calibri" w:hAnsi="TH SarabunPSK" w:cs="TH SarabunPSK" w:hint="cs"/>
          <w:kern w:val="0"/>
          <w:sz w:val="32"/>
          <w:szCs w:val="32"/>
          <w:cs/>
          <w14:ligatures w14:val="none"/>
        </w:rPr>
        <w:t xml:space="preserve"> </w:t>
      </w:r>
    </w:p>
    <w:p w14:paraId="72B26591" w14:textId="148CFF27" w:rsidR="002E3405" w:rsidRPr="002E3405" w:rsidRDefault="002E3405" w:rsidP="002E3405">
      <w:pPr>
        <w:spacing w:after="0" w:line="240" w:lineRule="auto"/>
        <w:ind w:firstLine="720"/>
        <w:jc w:val="thaiDistribute"/>
        <w:rPr>
          <w:rFonts w:ascii="TH SarabunPSK" w:eastAsia="Calibri" w:hAnsi="TH SarabunPSK" w:cs="TH SarabunPSK"/>
          <w:kern w:val="0"/>
          <w:sz w:val="32"/>
          <w:szCs w:val="32"/>
          <w:cs/>
          <w14:ligatures w14:val="none"/>
        </w:rPr>
      </w:pPr>
      <w:r w:rsidRPr="002E3405">
        <w:rPr>
          <w:rFonts w:ascii="TH SarabunPSK" w:eastAsia="Calibri" w:hAnsi="TH SarabunPSK" w:cs="TH SarabunPSK"/>
          <w:b/>
          <w:bCs/>
          <w:kern w:val="0"/>
          <w:sz w:val="32"/>
          <w:szCs w:val="32"/>
          <w:cs/>
          <w14:ligatures w14:val="none"/>
        </w:rPr>
        <w:t>กลุ่มตัวอย่าง</w:t>
      </w:r>
      <w:r w:rsidRPr="002E3405">
        <w:rPr>
          <w:rFonts w:ascii="TH SarabunPSK" w:eastAsia="Calibri" w:hAnsi="TH SarabunPSK" w:cs="TH SarabunPSK"/>
          <w:kern w:val="0"/>
          <w:sz w:val="32"/>
          <w:szCs w:val="32"/>
          <w:cs/>
          <w14:ligatures w14:val="none"/>
        </w:rPr>
        <w:t xml:space="preserve"> คือ ผู้ป่วยกระดูกสันหลังเสื่อมระดับอก ระดับเอว ระดับกระเบนเหน็บ และระดับก้นกบทุกราย ทั้งที่มีโรคร่วมและไม่มีโรคร่วม ที่ได้รับการผ่าตัดกระดูกสันหลัง  ผู้ป่วยสามารถติดต่อสื่อสารด้วยการพูด อ่าน เขียน ฟังภาษาไทยได้ และยินยอมเข้าร่วมวิจัย การเลือกกลุ่มตัวอย่างเลือกแบบเจาะจง (</w:t>
      </w:r>
      <w:r w:rsidRPr="002E3405">
        <w:rPr>
          <w:rFonts w:ascii="TH SarabunPSK" w:eastAsia="Calibri" w:hAnsi="TH SarabunPSK" w:cs="TH SarabunPSK"/>
          <w:kern w:val="0"/>
          <w:sz w:val="32"/>
          <w:szCs w:val="32"/>
          <w14:ligatures w14:val="none"/>
        </w:rPr>
        <w:t xml:space="preserve">purposive sampling ) </w:t>
      </w:r>
      <w:r w:rsidRPr="002E3405">
        <w:rPr>
          <w:rFonts w:ascii="TH SarabunPSK" w:eastAsia="Calibri" w:hAnsi="TH SarabunPSK" w:cs="TH SarabunPSK"/>
          <w:kern w:val="0"/>
          <w:sz w:val="32"/>
          <w:szCs w:val="32"/>
          <w:cs/>
          <w14:ligatures w14:val="none"/>
        </w:rPr>
        <w:t xml:space="preserve">โดยผู้วิจัยเป็นผู้พิจารณาคุณสมบัติตามเกณฑ์คัดเข้าศึกษา ( </w:t>
      </w:r>
      <w:r w:rsidRPr="002E3405">
        <w:rPr>
          <w:rFonts w:ascii="TH SarabunPSK" w:eastAsia="Calibri" w:hAnsi="TH SarabunPSK" w:cs="TH SarabunPSK"/>
          <w:kern w:val="0"/>
          <w:sz w:val="32"/>
          <w:szCs w:val="32"/>
          <w14:ligatures w14:val="none"/>
        </w:rPr>
        <w:t xml:space="preserve">Inclusion criteria ) </w:t>
      </w:r>
      <w:r w:rsidRPr="002E3405">
        <w:rPr>
          <w:rFonts w:ascii="TH SarabunPSK" w:eastAsia="Calibri" w:hAnsi="TH SarabunPSK" w:cs="TH SarabunPSK"/>
          <w:kern w:val="0"/>
          <w:sz w:val="32"/>
          <w:szCs w:val="32"/>
          <w:cs/>
          <w14:ligatures w14:val="none"/>
        </w:rPr>
        <w:t xml:space="preserve">จำนวน </w:t>
      </w:r>
      <w:r w:rsidRPr="002E3405">
        <w:rPr>
          <w:rFonts w:ascii="TH SarabunPSK" w:eastAsia="Calibri" w:hAnsi="TH SarabunPSK" w:cs="TH SarabunPSK"/>
          <w:kern w:val="0"/>
          <w:sz w:val="32"/>
          <w:szCs w:val="32"/>
          <w14:ligatures w14:val="none"/>
        </w:rPr>
        <w:t xml:space="preserve">25 </w:t>
      </w:r>
      <w:r w:rsidRPr="002E3405">
        <w:rPr>
          <w:rFonts w:ascii="TH SarabunPSK" w:eastAsia="Calibri" w:hAnsi="TH SarabunPSK" w:cs="TH SarabunPSK"/>
          <w:kern w:val="0"/>
          <w:sz w:val="32"/>
          <w:szCs w:val="32"/>
          <w:cs/>
          <w14:ligatures w14:val="none"/>
        </w:rPr>
        <w:t>คน พยาบาลวิชาชีพที่ปฏิบัติงานในหอผู้ป่วยพิเศษศัลยกรรมกระดูก โรงพยาบาลศรีสะเกษ</w:t>
      </w:r>
      <w:r w:rsidRPr="002E3405">
        <w:rPr>
          <w:rFonts w:ascii="TH SarabunPSK" w:eastAsia="Calibri" w:hAnsi="TH SarabunPSK" w:cs="TH SarabunPSK"/>
          <w:kern w:val="0"/>
          <w:sz w:val="32"/>
          <w:szCs w:val="32"/>
          <w14:ligatures w14:val="none"/>
        </w:rPr>
        <w:t xml:space="preserve"> </w:t>
      </w:r>
      <w:r w:rsidRPr="002E3405">
        <w:rPr>
          <w:rFonts w:ascii="TH SarabunPSK" w:eastAsia="Calibri" w:hAnsi="TH SarabunPSK" w:cs="TH SarabunPSK"/>
          <w:kern w:val="0"/>
          <w:sz w:val="32"/>
          <w:szCs w:val="32"/>
          <w:cs/>
          <w14:ligatures w14:val="none"/>
        </w:rPr>
        <w:t xml:space="preserve">จำนวน </w:t>
      </w:r>
      <w:r w:rsidRPr="002E3405">
        <w:rPr>
          <w:rFonts w:ascii="TH SarabunPSK" w:eastAsia="Calibri" w:hAnsi="TH SarabunPSK" w:cs="TH SarabunPSK"/>
          <w:kern w:val="0"/>
          <w:sz w:val="32"/>
          <w:szCs w:val="32"/>
          <w14:ligatures w14:val="none"/>
        </w:rPr>
        <w:t xml:space="preserve">5 </w:t>
      </w:r>
      <w:r w:rsidRPr="002E3405">
        <w:rPr>
          <w:rFonts w:ascii="TH SarabunPSK" w:eastAsia="Calibri" w:hAnsi="TH SarabunPSK" w:cs="TH SarabunPSK"/>
          <w:kern w:val="0"/>
          <w:sz w:val="32"/>
          <w:szCs w:val="32"/>
          <w:cs/>
          <w14:ligatures w14:val="none"/>
        </w:rPr>
        <w:t>คน</w:t>
      </w:r>
    </w:p>
    <w:p w14:paraId="40EF60CA" w14:textId="77777777" w:rsidR="002E3405" w:rsidRPr="002E3405" w:rsidRDefault="002E3405" w:rsidP="002E3405">
      <w:pPr>
        <w:spacing w:after="0" w:line="240" w:lineRule="auto"/>
        <w:ind w:firstLine="720"/>
        <w:jc w:val="thaiDistribute"/>
        <w:rPr>
          <w:rFonts w:ascii="TH SarabunPSK" w:eastAsia="Calibri" w:hAnsi="TH SarabunPSK" w:cs="TH SarabunPSK"/>
          <w:kern w:val="0"/>
          <w:sz w:val="32"/>
          <w:szCs w:val="32"/>
          <w14:ligatures w14:val="none"/>
        </w:rPr>
      </w:pPr>
      <w:r w:rsidRPr="002E3405">
        <w:rPr>
          <w:rFonts w:ascii="TH SarabunPSK" w:eastAsia="Calibri" w:hAnsi="TH SarabunPSK" w:cs="TH SarabunPSK"/>
          <w:b/>
          <w:bCs/>
          <w:kern w:val="0"/>
          <w:sz w:val="32"/>
          <w:szCs w:val="32"/>
          <w:cs/>
          <w14:ligatures w14:val="none"/>
        </w:rPr>
        <w:lastRenderedPageBreak/>
        <w:t>เครื่องมือการวิจัย</w:t>
      </w:r>
      <w:r w:rsidRPr="002E3405">
        <w:rPr>
          <w:rFonts w:ascii="TH SarabunPSK" w:eastAsia="Calibri" w:hAnsi="TH SarabunPSK" w:cs="TH SarabunPSK"/>
          <w:kern w:val="0"/>
          <w:sz w:val="32"/>
          <w:szCs w:val="32"/>
          <w:cs/>
          <w14:ligatures w14:val="none"/>
        </w:rPr>
        <w:t xml:space="preserve">   ประกอบด้วย แนวทางการพยาบาลผู้ป่วยหลังผ่าตัดกระดูกสันหลังที่สร้างขึ้นใหม่ แบบประเมินความรู้ผู้ป่วยผ่าตัดกระดูกสันหลังจำนวน </w:t>
      </w:r>
      <w:r w:rsidRPr="002E3405">
        <w:rPr>
          <w:rFonts w:ascii="TH SarabunPSK" w:eastAsia="Calibri" w:hAnsi="TH SarabunPSK" w:cs="TH SarabunPSK"/>
          <w:kern w:val="0"/>
          <w:sz w:val="32"/>
          <w:szCs w:val="32"/>
          <w14:ligatures w14:val="none"/>
        </w:rPr>
        <w:t xml:space="preserve">15 </w:t>
      </w:r>
      <w:r w:rsidRPr="002E3405">
        <w:rPr>
          <w:rFonts w:ascii="TH SarabunPSK" w:eastAsia="Calibri" w:hAnsi="TH SarabunPSK" w:cs="TH SarabunPSK"/>
          <w:kern w:val="0"/>
          <w:sz w:val="32"/>
          <w:szCs w:val="32"/>
          <w:cs/>
          <w14:ligatures w14:val="none"/>
        </w:rPr>
        <w:t xml:space="preserve">ข้อ แบบประเมินความพึงพอใจของผู้ป่วยต่อการรับบริการผ่าตัดกระดูกสันหลังจำนวน </w:t>
      </w:r>
      <w:r w:rsidRPr="002E3405">
        <w:rPr>
          <w:rFonts w:ascii="TH SarabunPSK" w:eastAsia="Calibri" w:hAnsi="TH SarabunPSK" w:cs="TH SarabunPSK"/>
          <w:kern w:val="0"/>
          <w:sz w:val="32"/>
          <w:szCs w:val="32"/>
          <w14:ligatures w14:val="none"/>
        </w:rPr>
        <w:t xml:space="preserve">5 </w:t>
      </w:r>
      <w:r w:rsidRPr="002E3405">
        <w:rPr>
          <w:rFonts w:ascii="TH SarabunPSK" w:eastAsia="Calibri" w:hAnsi="TH SarabunPSK" w:cs="TH SarabunPSK"/>
          <w:kern w:val="0"/>
          <w:sz w:val="32"/>
          <w:szCs w:val="32"/>
          <w:cs/>
          <w14:ligatures w14:val="none"/>
        </w:rPr>
        <w:t xml:space="preserve">ข้อ แบบประเมินความพึงพอใจของพยาบาลต่อการใช้แนวทางการดูแลผู้ป่วยกระดูกสันหลังจำนวน </w:t>
      </w:r>
      <w:r w:rsidRPr="002E3405">
        <w:rPr>
          <w:rFonts w:ascii="TH SarabunPSK" w:eastAsia="Calibri" w:hAnsi="TH SarabunPSK" w:cs="TH SarabunPSK"/>
          <w:kern w:val="0"/>
          <w:sz w:val="32"/>
          <w:szCs w:val="32"/>
          <w14:ligatures w14:val="none"/>
        </w:rPr>
        <w:t>10</w:t>
      </w:r>
      <w:r w:rsidRPr="002E3405">
        <w:rPr>
          <w:rFonts w:ascii="TH SarabunPSK" w:eastAsia="Calibri" w:hAnsi="TH SarabunPSK" w:cs="TH SarabunPSK"/>
          <w:kern w:val="0"/>
          <w:sz w:val="32"/>
          <w:szCs w:val="32"/>
          <w:cs/>
          <w14:ligatures w14:val="none"/>
        </w:rPr>
        <w:t xml:space="preserve"> ข้อ ผ่านการการตรวจสอบความตรงของเนื้อหาจากผู้เชี่ยวชาญ และทดสอบความเชื่อมั่นโดยวิธี</w:t>
      </w:r>
      <w:proofErr w:type="spellStart"/>
      <w:r w:rsidRPr="002E3405">
        <w:rPr>
          <w:rFonts w:ascii="TH SarabunPSK" w:eastAsia="Calibri" w:hAnsi="TH SarabunPSK" w:cs="TH SarabunPSK"/>
          <w:kern w:val="0"/>
          <w:sz w:val="32"/>
          <w:szCs w:val="32"/>
          <w:cs/>
          <w14:ligatures w14:val="none"/>
        </w:rPr>
        <w:t>อัลฟาค</w:t>
      </w:r>
      <w:proofErr w:type="spellEnd"/>
      <w:r w:rsidRPr="002E3405">
        <w:rPr>
          <w:rFonts w:ascii="TH SarabunPSK" w:eastAsia="Calibri" w:hAnsi="TH SarabunPSK" w:cs="TH SarabunPSK"/>
          <w:kern w:val="0"/>
          <w:sz w:val="32"/>
          <w:szCs w:val="32"/>
          <w:cs/>
          <w14:ligatures w14:val="none"/>
        </w:rPr>
        <w:t xml:space="preserve">รอนบาค   มีค่ามากกว่าหรือเท่ากับ 0.85 เก็บรวบรวมข้อมูลโดยการสัมภาษณ์กลุ่มตัวอย่าง ระหว่างวันที่ 1 มกราคม 2569 – 25 เมษายน 2569 </w:t>
      </w:r>
    </w:p>
    <w:p w14:paraId="3A60FBA0" w14:textId="77777777" w:rsidR="002E3405" w:rsidRPr="002E3405" w:rsidRDefault="002E3405" w:rsidP="002E3405">
      <w:pPr>
        <w:spacing w:after="0" w:line="240" w:lineRule="auto"/>
        <w:ind w:firstLine="720"/>
        <w:rPr>
          <w:rFonts w:ascii="TH SarabunPSK" w:eastAsia="Calibri" w:hAnsi="TH SarabunPSK" w:cs="TH SarabunPSK"/>
          <w:kern w:val="0"/>
          <w:sz w:val="32"/>
          <w:szCs w:val="32"/>
          <w:cs/>
          <w14:ligatures w14:val="none"/>
        </w:rPr>
      </w:pPr>
      <w:r w:rsidRPr="002E3405">
        <w:rPr>
          <w:rFonts w:ascii="TH SarabunPSK" w:eastAsia="Calibri" w:hAnsi="TH SarabunPSK" w:cs="TH SarabunPSK"/>
          <w:b/>
          <w:bCs/>
          <w:kern w:val="0"/>
          <w:sz w:val="32"/>
          <w:szCs w:val="32"/>
          <w:cs/>
          <w14:ligatures w14:val="none"/>
        </w:rPr>
        <w:t>วิเคราะห์ข้อมูลโดยใช้สถิติพรรณนา</w:t>
      </w:r>
      <w:r w:rsidRPr="002E3405">
        <w:rPr>
          <w:rFonts w:ascii="TH SarabunPSK" w:eastAsia="Calibri" w:hAnsi="TH SarabunPSK" w:cs="TH SarabunPSK"/>
          <w:kern w:val="0"/>
          <w:sz w:val="32"/>
          <w:szCs w:val="32"/>
          <w:cs/>
          <w14:ligatures w14:val="none"/>
        </w:rPr>
        <w:t xml:space="preserve"> ได้แก่ ความถี่ (</w:t>
      </w:r>
      <w:r w:rsidRPr="002E3405">
        <w:rPr>
          <w:rFonts w:ascii="TH SarabunPSK" w:eastAsia="Calibri" w:hAnsi="TH SarabunPSK" w:cs="TH SarabunPSK"/>
          <w:kern w:val="0"/>
          <w:sz w:val="32"/>
          <w:szCs w:val="32"/>
          <w14:ligatures w14:val="none"/>
        </w:rPr>
        <w:t xml:space="preserve">Frequency) </w:t>
      </w:r>
      <w:r w:rsidRPr="002E3405">
        <w:rPr>
          <w:rFonts w:ascii="TH SarabunPSK" w:eastAsia="Calibri" w:hAnsi="TH SarabunPSK" w:cs="TH SarabunPSK"/>
          <w:kern w:val="0"/>
          <w:sz w:val="32"/>
          <w:szCs w:val="32"/>
          <w:cs/>
          <w14:ligatures w14:val="none"/>
        </w:rPr>
        <w:t>ร้อยละ (</w:t>
      </w:r>
      <w:r w:rsidRPr="002E3405">
        <w:rPr>
          <w:rFonts w:ascii="TH SarabunPSK" w:eastAsia="Calibri" w:hAnsi="TH SarabunPSK" w:cs="TH SarabunPSK"/>
          <w:kern w:val="0"/>
          <w:sz w:val="32"/>
          <w:szCs w:val="32"/>
          <w14:ligatures w14:val="none"/>
        </w:rPr>
        <w:t xml:space="preserve">Percentage)  </w:t>
      </w:r>
      <w:r w:rsidRPr="002E3405">
        <w:rPr>
          <w:rFonts w:ascii="TH SarabunPSK" w:eastAsia="Calibri" w:hAnsi="TH SarabunPSK" w:cs="TH SarabunPSK"/>
          <w:kern w:val="0"/>
          <w:sz w:val="32"/>
          <w:szCs w:val="32"/>
          <w:cs/>
          <w14:ligatures w14:val="none"/>
        </w:rPr>
        <w:t>ค่าเฉลี่ย (</w:t>
      </w:r>
      <w:r w:rsidRPr="002E3405">
        <w:rPr>
          <w:rFonts w:ascii="TH SarabunPSK" w:eastAsia="Calibri" w:hAnsi="TH SarabunPSK" w:cs="TH SarabunPSK"/>
          <w:kern w:val="0"/>
          <w:sz w:val="32"/>
          <w:szCs w:val="32"/>
          <w14:ligatures w14:val="none"/>
        </w:rPr>
        <w:t xml:space="preserve">Mean) </w:t>
      </w:r>
      <w:r w:rsidRPr="002E3405">
        <w:rPr>
          <w:rFonts w:ascii="TH SarabunPSK" w:eastAsia="Calibri" w:hAnsi="TH SarabunPSK" w:cs="TH SarabunPSK"/>
          <w:kern w:val="0"/>
          <w:sz w:val="32"/>
          <w:szCs w:val="32"/>
          <w:cs/>
          <w14:ligatures w14:val="none"/>
        </w:rPr>
        <w:t>ส่วนเบี่ยงเบนมาตรฐาน (</w:t>
      </w:r>
      <w:r w:rsidRPr="002E3405">
        <w:rPr>
          <w:rFonts w:ascii="TH SarabunPSK" w:eastAsia="Calibri" w:hAnsi="TH SarabunPSK" w:cs="TH SarabunPSK"/>
          <w:kern w:val="0"/>
          <w:sz w:val="32"/>
          <w:szCs w:val="32"/>
          <w14:ligatures w14:val="none"/>
        </w:rPr>
        <w:t>SD)</w:t>
      </w:r>
      <w:r w:rsidRPr="002E3405">
        <w:rPr>
          <w:rFonts w:ascii="TH SarabunPSK" w:eastAsia="Calibri" w:hAnsi="TH SarabunPSK" w:cs="TH SarabunPSK"/>
          <w:kern w:val="0"/>
          <w:sz w:val="32"/>
          <w:szCs w:val="32"/>
          <w:cs/>
          <w14:ligatures w14:val="none"/>
        </w:rPr>
        <w:t xml:space="preserve"> </w:t>
      </w:r>
    </w:p>
    <w:p w14:paraId="35A20596" w14:textId="77777777" w:rsidR="002E3405" w:rsidRPr="002E3405" w:rsidRDefault="002E3405" w:rsidP="002E3405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2E3405">
        <w:rPr>
          <w:rFonts w:ascii="TH SarabunPSK" w:eastAsia="Calibri" w:hAnsi="TH SarabunPSK" w:cs="TH SarabunPSK"/>
          <w:b/>
          <w:bCs/>
          <w:kern w:val="0"/>
          <w:sz w:val="32"/>
          <w:szCs w:val="32"/>
          <w14:ligatures w14:val="none"/>
        </w:rPr>
        <w:t xml:space="preserve">6. </w:t>
      </w:r>
      <w:r w:rsidRPr="002E3405">
        <w:rPr>
          <w:rFonts w:ascii="TH SarabunPSK" w:eastAsia="Calibri" w:hAnsi="TH SarabunPSK" w:cs="TH SarabunPSK"/>
          <w:b/>
          <w:bCs/>
          <w:kern w:val="0"/>
          <w:sz w:val="32"/>
          <w:szCs w:val="32"/>
          <w:cs/>
          <w14:ligatures w14:val="none"/>
        </w:rPr>
        <w:t>ผลการศึกษา</w:t>
      </w:r>
      <w:r w:rsidRPr="002E3405">
        <w:rPr>
          <w:rFonts w:ascii="TH SarabunPSK" w:eastAsia="Calibri" w:hAnsi="TH SarabunPSK" w:cs="TH SarabunPSK"/>
          <w:kern w:val="0"/>
          <w:sz w:val="32"/>
          <w:szCs w:val="32"/>
          <w:cs/>
          <w14:ligatures w14:val="none"/>
        </w:rPr>
        <w:tab/>
      </w:r>
      <w:r w:rsidRPr="002E3405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</w:p>
    <w:p w14:paraId="23BD2AE1" w14:textId="77777777" w:rsidR="002E3405" w:rsidRPr="002E3405" w:rsidRDefault="002E3405" w:rsidP="002E3405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 w:rsidRPr="002E3405">
        <w:rPr>
          <w:rFonts w:ascii="TH SarabunPSK" w:eastAsia="Calibri" w:hAnsi="TH SarabunPSK" w:cs="TH SarabunPSK"/>
          <w:sz w:val="32"/>
          <w:szCs w:val="32"/>
          <w:cs/>
        </w:rPr>
        <w:tab/>
        <w:t xml:space="preserve">มีแนวทางการดูแลผู้ป่วยผ่าตัดกระดูกสันหลัง หอผู้ป่วยพิเศษศัลยกรรมกระดูก โรงพยาบาลศรีสะเกษ  กลุ่มตัวอย่างมีความรู้ในเรื่องการผ่าตัดกระดูกสันหลัง การปฏิบัติตัวก่อนและหลังผ่าตัดที่ถูกต้อง มีค่าเฉลี่ย    </w:t>
      </w:r>
      <w:r w:rsidRPr="002E3405">
        <w:rPr>
          <w:rFonts w:ascii="TH SarabunPSK" w:eastAsia="Cordia New" w:hAnsi="TH SarabunPSK" w:cs="TH SarabunPSK"/>
          <w:kern w:val="0"/>
          <w:position w:val="-4"/>
          <w:sz w:val="32"/>
          <w:szCs w:val="32"/>
          <w:lang w:eastAsia="zh-CN"/>
          <w14:ligatures w14:val="none"/>
        </w:rPr>
        <w:object w:dxaOrig="259" w:dyaOrig="319" w14:anchorId="1C3AD45D">
          <v:shape id="_x0000_i1039" type="#_x0000_t75" style="width:12.75pt;height:15.75pt;mso-position-horizontal-relative:page;mso-position-vertical-relative:page" o:ole="">
            <v:imagedata r:id="rId4" o:title=""/>
          </v:shape>
          <o:OLEObject Type="Embed" ProgID="Equation.3" ShapeID="_x0000_i1039" DrawAspect="Content" ObjectID="_1839851733" r:id="rId6"/>
        </w:object>
      </w:r>
      <w:r w:rsidRPr="002E3405">
        <w:rPr>
          <w:rFonts w:ascii="TH SarabunPSK" w:eastAsia="Calibri" w:hAnsi="TH SarabunPSK" w:cs="TH SarabunPSK"/>
          <w:iCs/>
          <w:sz w:val="32"/>
          <w:szCs w:val="32"/>
        </w:rPr>
        <w:t>= 13.48   S.D. = 1.29</w:t>
      </w:r>
      <w:r w:rsidRPr="002E3405">
        <w:rPr>
          <w:rFonts w:ascii="TH SarabunPSK" w:eastAsia="Calibri" w:hAnsi="TH SarabunPSK" w:cs="TH SarabunPSK"/>
          <w:sz w:val="32"/>
          <w:szCs w:val="32"/>
          <w:cs/>
        </w:rPr>
        <w:t xml:space="preserve"> มีความพึงพอใจต่อการรับบริการในการผ่าตัดกระดูกสันหลังในภาพรวมอยู่ในระดับพึงพอใจมาก ความพึงพอใจของพยาบาลต่อการใช้แนวทางการดูแลผู้ป่วยหลังผ่าตัดกระดูกสันหลัง อยู่ในระดับพึงพอใจมาก</w:t>
      </w:r>
    </w:p>
    <w:p w14:paraId="2B22B5FB" w14:textId="77777777" w:rsidR="002E3405" w:rsidRPr="002E3405" w:rsidRDefault="002E3405" w:rsidP="002E3405">
      <w:pPr>
        <w:spacing w:after="0" w:line="240" w:lineRule="auto"/>
        <w:rPr>
          <w:rFonts w:ascii="TH SarabunPSK" w:eastAsia="Calibri" w:hAnsi="TH SarabunPSK" w:cs="TH SarabunPSK"/>
          <w:b/>
          <w:bCs/>
          <w:kern w:val="0"/>
          <w:sz w:val="32"/>
          <w:szCs w:val="32"/>
          <w14:ligatures w14:val="none"/>
        </w:rPr>
      </w:pPr>
      <w:r w:rsidRPr="002E3405">
        <w:rPr>
          <w:rFonts w:ascii="TH SarabunPSK" w:eastAsia="Calibri" w:hAnsi="TH SarabunPSK" w:cs="TH SarabunPSK"/>
          <w:b/>
          <w:bCs/>
          <w:kern w:val="0"/>
          <w:sz w:val="32"/>
          <w:szCs w:val="32"/>
          <w14:ligatures w14:val="none"/>
        </w:rPr>
        <w:t xml:space="preserve">7. </w:t>
      </w:r>
      <w:r w:rsidRPr="002E3405">
        <w:rPr>
          <w:rFonts w:ascii="TH SarabunPSK" w:eastAsia="Calibri" w:hAnsi="TH SarabunPSK" w:cs="TH SarabunPSK"/>
          <w:b/>
          <w:bCs/>
          <w:kern w:val="0"/>
          <w:sz w:val="32"/>
          <w:szCs w:val="32"/>
          <w:cs/>
          <w14:ligatures w14:val="none"/>
        </w:rPr>
        <w:t>สรุป อภิปรายผลและข้อเสนอแนะ</w:t>
      </w:r>
    </w:p>
    <w:p w14:paraId="6DAC3985" w14:textId="77777777" w:rsidR="002E3405" w:rsidRPr="002E3405" w:rsidRDefault="002E3405" w:rsidP="002E3405">
      <w:pPr>
        <w:spacing w:after="0" w:line="240" w:lineRule="auto"/>
        <w:jc w:val="thaiDistribute"/>
        <w:rPr>
          <w:rFonts w:ascii="TH SarabunPSK" w:eastAsia="Calibri" w:hAnsi="TH SarabunPSK" w:cs="TH SarabunPSK"/>
          <w:kern w:val="0"/>
          <w:sz w:val="32"/>
          <w:szCs w:val="32"/>
          <w:cs/>
          <w14:ligatures w14:val="none"/>
        </w:rPr>
      </w:pPr>
      <w:r w:rsidRPr="002E3405">
        <w:rPr>
          <w:rFonts w:ascii="TH SarabunPSK" w:eastAsia="Calibri" w:hAnsi="TH SarabunPSK" w:cs="TH SarabunPSK"/>
          <w:b/>
          <w:bCs/>
          <w:kern w:val="0"/>
          <w:sz w:val="32"/>
          <w:szCs w:val="32"/>
          <w:cs/>
          <w14:ligatures w14:val="none"/>
        </w:rPr>
        <w:tab/>
      </w:r>
      <w:r w:rsidRPr="002E3405">
        <w:rPr>
          <w:rFonts w:ascii="TH SarabunPSK" w:eastAsia="Calibri" w:hAnsi="TH SarabunPSK" w:cs="TH SarabunPSK"/>
          <w:kern w:val="0"/>
          <w:sz w:val="32"/>
          <w:szCs w:val="32"/>
          <w:cs/>
          <w14:ligatures w14:val="none"/>
        </w:rPr>
        <w:t xml:space="preserve">มีแนวทางการดูแลผู้ป่วยผ่าตัดกระดูกสันหลังที่สร้างขึ้นเพื่อการดูแลผู้ป่วยที่มีประสิทธิภาพและวัดผลความรู้ ความเข้าใจ และการปฏิบัติตัวตามทฤษฎีของ </w:t>
      </w:r>
      <w:r w:rsidRPr="002E3405">
        <w:rPr>
          <w:rFonts w:ascii="TH SarabunPSK" w:eastAsia="Calibri" w:hAnsi="TH SarabunPSK" w:cs="TH SarabunPSK"/>
          <w:kern w:val="0"/>
          <w:sz w:val="32"/>
          <w:szCs w:val="32"/>
          <w14:ligatures w14:val="none"/>
        </w:rPr>
        <w:t xml:space="preserve">Bloom </w:t>
      </w:r>
      <w:r w:rsidRPr="002E3405">
        <w:rPr>
          <w:rFonts w:ascii="TH SarabunPSK" w:eastAsia="Calibri" w:hAnsi="TH SarabunPSK" w:cs="TH SarabunPSK"/>
          <w:kern w:val="0"/>
          <w:sz w:val="32"/>
          <w:szCs w:val="32"/>
          <w:cs/>
          <w14:ligatures w14:val="none"/>
        </w:rPr>
        <w:t>และ</w:t>
      </w:r>
      <w:r w:rsidRPr="002E3405">
        <w:rPr>
          <w:rFonts w:ascii="TH SarabunPSK" w:eastAsia="Calibri" w:hAnsi="TH SarabunPSK" w:cs="TH SarabunPSK"/>
          <w:kern w:val="0"/>
          <w:sz w:val="32"/>
          <w:szCs w:val="32"/>
          <w14:ligatures w14:val="none"/>
        </w:rPr>
        <w:t xml:space="preserve"> Vroom </w:t>
      </w:r>
      <w:r w:rsidRPr="002E3405">
        <w:rPr>
          <w:rFonts w:ascii="TH SarabunPSK" w:eastAsia="Calibri" w:hAnsi="TH SarabunPSK" w:cs="TH SarabunPSK"/>
          <w:kern w:val="0"/>
          <w:sz w:val="32"/>
          <w:szCs w:val="32"/>
          <w:cs/>
          <w14:ligatures w14:val="none"/>
        </w:rPr>
        <w:t xml:space="preserve">สัมพันธ์กับทฤษฎีของ </w:t>
      </w:r>
      <w:proofErr w:type="spellStart"/>
      <w:r w:rsidRPr="002E3405">
        <w:rPr>
          <w:rFonts w:ascii="TH SarabunPSK" w:eastAsia="Calibri" w:hAnsi="TH SarabunPSK" w:cs="TH SarabunPSK"/>
          <w:kern w:val="0"/>
          <w:sz w:val="32"/>
          <w:szCs w:val="32"/>
          <w14:ligatures w14:val="none"/>
        </w:rPr>
        <w:t>Woleman</w:t>
      </w:r>
      <w:proofErr w:type="spellEnd"/>
      <w:r w:rsidRPr="002E3405">
        <w:rPr>
          <w:rFonts w:ascii="TH SarabunPSK" w:eastAsia="Calibri" w:hAnsi="TH SarabunPSK" w:cs="TH SarabunPSK"/>
          <w:kern w:val="0"/>
          <w:sz w:val="32"/>
          <w:szCs w:val="32"/>
          <w14:ligatures w14:val="none"/>
        </w:rPr>
        <w:t xml:space="preserve"> </w:t>
      </w:r>
      <w:r w:rsidRPr="002E3405">
        <w:rPr>
          <w:rFonts w:ascii="TH SarabunPSK" w:eastAsia="Calibri" w:hAnsi="TH SarabunPSK" w:cs="TH SarabunPSK"/>
          <w:kern w:val="0"/>
          <w:sz w:val="32"/>
          <w:szCs w:val="32"/>
          <w:cs/>
          <w14:ligatures w14:val="none"/>
        </w:rPr>
        <w:t>ความพึงพอใจต่อการดูแลของพยาบาล มีผลต่อทัศนคติ ความร่วมมือ และพฤติกรรมการดูแลตนเองผู้ป่วยภายหลังจำหน่ายกลับบ้าน  ผลการศึกษา พบว่า ผู้ป่วยส่วนใหญ่เป็นเพศหญิงมากกว่าเพศชาย พบมากในอายุ 50 ปีขึ้นไป ผู้ป่วยและพยาบาลมีความพึงพอใจต่อการใช้แนวทางนี้อยู่ในระดับมากทั้งในด้านของการบริการผู้ป่วยและการดูแลผู้ป่วยที่เป็นแนวทางเดียวกัน</w:t>
      </w:r>
    </w:p>
    <w:p w14:paraId="03278D45" w14:textId="77777777" w:rsidR="002E3405" w:rsidRPr="002E3405" w:rsidRDefault="002E3405" w:rsidP="002E3405">
      <w:pPr>
        <w:spacing w:after="0" w:line="240" w:lineRule="auto"/>
        <w:jc w:val="thaiDistribute"/>
        <w:rPr>
          <w:rFonts w:ascii="TH SarabunPSK" w:eastAsia="Calibri" w:hAnsi="TH SarabunPSK" w:cs="TH SarabunPSK"/>
          <w:b/>
          <w:bCs/>
          <w:kern w:val="0"/>
          <w:sz w:val="32"/>
          <w:szCs w:val="32"/>
          <w:cs/>
          <w14:ligatures w14:val="none"/>
        </w:rPr>
      </w:pPr>
      <w:r w:rsidRPr="002E3405">
        <w:rPr>
          <w:rFonts w:ascii="TH SarabunPSK" w:eastAsia="Calibri" w:hAnsi="TH SarabunPSK" w:cs="TH SarabunPSK"/>
          <w:b/>
          <w:bCs/>
          <w:kern w:val="0"/>
          <w:sz w:val="32"/>
          <w:szCs w:val="32"/>
          <w:cs/>
          <w14:ligatures w14:val="none"/>
        </w:rPr>
        <w:t>ข้อเสนอแนะ</w:t>
      </w:r>
    </w:p>
    <w:p w14:paraId="1F633D8D" w14:textId="77777777" w:rsidR="002E3405" w:rsidRPr="002E3405" w:rsidRDefault="002E3405" w:rsidP="002E3405">
      <w:pPr>
        <w:spacing w:after="0" w:line="240" w:lineRule="auto"/>
        <w:jc w:val="thaiDistribute"/>
        <w:rPr>
          <w:rFonts w:ascii="TH SarabunPSK" w:eastAsia="Calibri" w:hAnsi="TH SarabunPSK" w:cs="TH SarabunPSK"/>
          <w:kern w:val="0"/>
          <w:sz w:val="32"/>
          <w:szCs w:val="32"/>
          <w14:ligatures w14:val="none"/>
        </w:rPr>
      </w:pPr>
      <w:r w:rsidRPr="002E3405">
        <w:rPr>
          <w:rFonts w:ascii="TH SarabunPSK" w:eastAsia="Calibri" w:hAnsi="TH SarabunPSK" w:cs="TH SarabunPSK"/>
          <w:kern w:val="0"/>
          <w:sz w:val="32"/>
          <w:szCs w:val="32"/>
          <w14:ligatures w14:val="none"/>
        </w:rPr>
        <w:t>1.</w:t>
      </w:r>
      <w:r w:rsidRPr="002E3405">
        <w:rPr>
          <w:rFonts w:ascii="TH SarabunPSK" w:eastAsia="Calibri" w:hAnsi="TH SarabunPSK" w:cs="TH SarabunPSK"/>
          <w:kern w:val="0"/>
          <w:sz w:val="32"/>
          <w:szCs w:val="32"/>
          <w:cs/>
          <w14:ligatures w14:val="none"/>
        </w:rPr>
        <w:t xml:space="preserve"> ด้านความรู้และการปฏิบัติตัว พยาบาลควรมีการปฏิบัติการพยาบาลตามแนวทางอย่างต่อเนื่อง มีการทบทวนความรู้เป็นระยะ เพื่อให้การดูแลผู้ป่วยมีประสิทธิภาพและมีมาตรฐาน</w:t>
      </w:r>
      <w:r w:rsidRPr="002E3405">
        <w:rPr>
          <w:rFonts w:ascii="TH SarabunPSK" w:eastAsia="Calibri" w:hAnsi="TH SarabunPSK" w:cs="TH SarabunPSK"/>
          <w:kern w:val="0"/>
          <w:sz w:val="32"/>
          <w:szCs w:val="32"/>
          <w14:ligatures w14:val="none"/>
        </w:rPr>
        <w:t xml:space="preserve"> </w:t>
      </w:r>
    </w:p>
    <w:p w14:paraId="3D3D0784" w14:textId="77777777" w:rsidR="002E3405" w:rsidRPr="002E3405" w:rsidRDefault="002E3405" w:rsidP="002E3405">
      <w:pPr>
        <w:spacing w:after="0" w:line="240" w:lineRule="auto"/>
        <w:jc w:val="thaiDistribute"/>
        <w:rPr>
          <w:rFonts w:ascii="TH SarabunPSK" w:eastAsia="Calibri" w:hAnsi="TH SarabunPSK" w:cs="TH SarabunPSK"/>
          <w:kern w:val="0"/>
          <w:sz w:val="32"/>
          <w:szCs w:val="32"/>
          <w14:ligatures w14:val="none"/>
        </w:rPr>
      </w:pPr>
      <w:r w:rsidRPr="002E3405">
        <w:rPr>
          <w:rFonts w:ascii="TH SarabunPSK" w:eastAsia="Calibri" w:hAnsi="TH SarabunPSK" w:cs="TH SarabunPSK"/>
          <w:kern w:val="0"/>
          <w:sz w:val="32"/>
          <w:szCs w:val="32"/>
          <w14:ligatures w14:val="none"/>
        </w:rPr>
        <w:t xml:space="preserve">2. </w:t>
      </w:r>
      <w:proofErr w:type="gramStart"/>
      <w:r w:rsidRPr="002E3405">
        <w:rPr>
          <w:rFonts w:ascii="TH SarabunPSK" w:eastAsia="Calibri" w:hAnsi="TH SarabunPSK" w:cs="TH SarabunPSK"/>
          <w:kern w:val="0"/>
          <w:sz w:val="32"/>
          <w:szCs w:val="32"/>
          <w:cs/>
          <w14:ligatures w14:val="none"/>
        </w:rPr>
        <w:t>ด้านการพัฒนางานวิจัย  ควรมีการศึกษาเพิ่มเติมเปรียบเทียบความรู้ของผู้ป่วยก่อนและหลังการให้การพยาบาลโดยใช้แนวทางดังกล่าว</w:t>
      </w:r>
      <w:proofErr w:type="gramEnd"/>
    </w:p>
    <w:p w14:paraId="695633C2" w14:textId="77777777" w:rsidR="002E3405" w:rsidRPr="002E3405" w:rsidRDefault="002E3405" w:rsidP="002E3405">
      <w:pPr>
        <w:spacing w:after="0" w:line="240" w:lineRule="auto"/>
        <w:jc w:val="thaiDistribute"/>
        <w:rPr>
          <w:rFonts w:ascii="TH SarabunPSK" w:eastAsia="Calibri" w:hAnsi="TH SarabunPSK" w:cs="TH SarabunPSK"/>
          <w:kern w:val="0"/>
          <w:sz w:val="32"/>
          <w:szCs w:val="32"/>
          <w14:ligatures w14:val="none"/>
        </w:rPr>
      </w:pPr>
      <w:r w:rsidRPr="002E3405">
        <w:rPr>
          <w:rFonts w:ascii="TH SarabunPSK" w:eastAsia="Calibri" w:hAnsi="TH SarabunPSK" w:cs="TH SarabunPSK"/>
          <w:kern w:val="0"/>
          <w:sz w:val="32"/>
          <w:szCs w:val="32"/>
          <w14:ligatures w14:val="none"/>
        </w:rPr>
        <w:t xml:space="preserve">3. </w:t>
      </w:r>
      <w:r w:rsidRPr="002E3405">
        <w:rPr>
          <w:rFonts w:ascii="TH SarabunPSK" w:eastAsia="Calibri" w:hAnsi="TH SarabunPSK" w:cs="TH SarabunPSK"/>
          <w:kern w:val="0"/>
          <w:sz w:val="32"/>
          <w:szCs w:val="32"/>
          <w:cs/>
          <w14:ligatures w14:val="none"/>
        </w:rPr>
        <w:t xml:space="preserve">ด้านองค์กร </w:t>
      </w:r>
      <w:proofErr w:type="gramStart"/>
      <w:r w:rsidRPr="002E3405">
        <w:rPr>
          <w:rFonts w:ascii="TH SarabunPSK" w:eastAsia="Calibri" w:hAnsi="TH SarabunPSK" w:cs="TH SarabunPSK"/>
          <w:kern w:val="0"/>
          <w:sz w:val="32"/>
          <w:szCs w:val="32"/>
          <w:cs/>
          <w14:ligatures w14:val="none"/>
        </w:rPr>
        <w:t xml:space="preserve">ควรมีการพัฒนาแนวทางนี้เป็นแนวปฏิบัติทางการพยาบาล( </w:t>
      </w:r>
      <w:r w:rsidRPr="002E3405">
        <w:rPr>
          <w:rFonts w:ascii="TH SarabunPSK" w:eastAsia="Calibri" w:hAnsi="TH SarabunPSK" w:cs="TH SarabunPSK"/>
          <w:kern w:val="0"/>
          <w:sz w:val="32"/>
          <w:szCs w:val="32"/>
          <w14:ligatures w14:val="none"/>
        </w:rPr>
        <w:t>CPG</w:t>
      </w:r>
      <w:proofErr w:type="gramEnd"/>
      <w:r w:rsidRPr="002E3405">
        <w:rPr>
          <w:rFonts w:ascii="TH SarabunPSK" w:eastAsia="Calibri" w:hAnsi="TH SarabunPSK" w:cs="TH SarabunPSK"/>
          <w:kern w:val="0"/>
          <w:sz w:val="32"/>
          <w:szCs w:val="32"/>
          <w14:ligatures w14:val="none"/>
        </w:rPr>
        <w:t xml:space="preserve"> ) </w:t>
      </w:r>
      <w:r w:rsidRPr="002E3405">
        <w:rPr>
          <w:rFonts w:ascii="TH SarabunPSK" w:eastAsia="Calibri" w:hAnsi="TH SarabunPSK" w:cs="TH SarabunPSK"/>
          <w:kern w:val="0"/>
          <w:sz w:val="32"/>
          <w:szCs w:val="32"/>
          <w:cs/>
          <w14:ligatures w14:val="none"/>
        </w:rPr>
        <w:t>ในหอผู้ป่วยที่เกี่ยวข้องของแผนกออร์</w:t>
      </w:r>
      <w:proofErr w:type="spellStart"/>
      <w:r w:rsidRPr="002E3405">
        <w:rPr>
          <w:rFonts w:ascii="TH SarabunPSK" w:eastAsia="Calibri" w:hAnsi="TH SarabunPSK" w:cs="TH SarabunPSK"/>
          <w:kern w:val="0"/>
          <w:sz w:val="32"/>
          <w:szCs w:val="32"/>
          <w:cs/>
          <w14:ligatures w14:val="none"/>
        </w:rPr>
        <w:t>โธปิ</w:t>
      </w:r>
      <w:proofErr w:type="spellEnd"/>
      <w:r w:rsidRPr="002E3405">
        <w:rPr>
          <w:rFonts w:ascii="TH SarabunPSK" w:eastAsia="Calibri" w:hAnsi="TH SarabunPSK" w:cs="TH SarabunPSK"/>
          <w:kern w:val="0"/>
          <w:sz w:val="32"/>
          <w:szCs w:val="32"/>
          <w:cs/>
          <w14:ligatures w14:val="none"/>
        </w:rPr>
        <w:t>ดิก</w:t>
      </w:r>
      <w:proofErr w:type="spellStart"/>
      <w:r w:rsidRPr="002E3405">
        <w:rPr>
          <w:rFonts w:ascii="TH SarabunPSK" w:eastAsia="Calibri" w:hAnsi="TH SarabunPSK" w:cs="TH SarabunPSK"/>
          <w:kern w:val="0"/>
          <w:sz w:val="32"/>
          <w:szCs w:val="32"/>
          <w:cs/>
          <w14:ligatures w14:val="none"/>
        </w:rPr>
        <w:t>ส์</w:t>
      </w:r>
      <w:proofErr w:type="spellEnd"/>
    </w:p>
    <w:p w14:paraId="2B0C8D64" w14:textId="77777777" w:rsidR="002E3405" w:rsidRPr="002E3405" w:rsidRDefault="002E3405" w:rsidP="002E3405">
      <w:pPr>
        <w:spacing w:after="0" w:line="240" w:lineRule="auto"/>
        <w:jc w:val="thaiDistribute"/>
        <w:rPr>
          <w:rFonts w:ascii="TH SarabunPSK" w:eastAsia="Calibri" w:hAnsi="TH SarabunPSK" w:cs="TH SarabunPSK"/>
          <w:b/>
          <w:bCs/>
          <w:kern w:val="0"/>
          <w:sz w:val="32"/>
          <w:szCs w:val="32"/>
          <w14:ligatures w14:val="none"/>
        </w:rPr>
      </w:pPr>
      <w:r w:rsidRPr="002E3405">
        <w:rPr>
          <w:rFonts w:ascii="TH SarabunPSK" w:eastAsia="Calibri" w:hAnsi="TH SarabunPSK" w:cs="TH SarabunPSK"/>
          <w:b/>
          <w:bCs/>
          <w:kern w:val="0"/>
          <w:sz w:val="32"/>
          <w:szCs w:val="32"/>
          <w14:ligatures w14:val="none"/>
        </w:rPr>
        <w:t xml:space="preserve">8. </w:t>
      </w:r>
      <w:r w:rsidRPr="002E3405">
        <w:rPr>
          <w:rFonts w:ascii="TH SarabunPSK" w:eastAsia="Calibri" w:hAnsi="TH SarabunPSK" w:cs="TH SarabunPSK"/>
          <w:b/>
          <w:bCs/>
          <w:kern w:val="0"/>
          <w:sz w:val="32"/>
          <w:szCs w:val="32"/>
          <w:cs/>
          <w14:ligatures w14:val="none"/>
        </w:rPr>
        <w:t>เอกสารอ้างอิง</w:t>
      </w:r>
    </w:p>
    <w:p w14:paraId="1B990F18" w14:textId="77777777" w:rsidR="002E3405" w:rsidRPr="002E3405" w:rsidRDefault="002E3405" w:rsidP="002E3405">
      <w:pPr>
        <w:spacing w:after="0" w:line="240" w:lineRule="auto"/>
        <w:ind w:left="1276" w:hanging="1276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2E3405">
        <w:rPr>
          <w:rFonts w:ascii="TH SarabunPSK" w:eastAsia="Calibri" w:hAnsi="TH SarabunPSK" w:cs="TH SarabunPSK"/>
          <w:sz w:val="32"/>
          <w:szCs w:val="32"/>
          <w:cs/>
        </w:rPr>
        <w:t>ขวัญจิตร  ศักดิ์ศรีวัฒนาและคณะ</w:t>
      </w:r>
      <w:r w:rsidRPr="002E3405">
        <w:rPr>
          <w:rFonts w:ascii="TH SarabunPSK" w:eastAsia="Calibri" w:hAnsi="TH SarabunPSK" w:cs="TH SarabunPSK"/>
          <w:sz w:val="32"/>
          <w:szCs w:val="32"/>
        </w:rPr>
        <w:t xml:space="preserve">, (2563). </w:t>
      </w:r>
      <w:r w:rsidRPr="002E3405">
        <w:rPr>
          <w:rFonts w:ascii="TH SarabunPSK" w:eastAsia="Calibri" w:hAnsi="TH SarabunPSK" w:cs="TH SarabunPSK"/>
          <w:sz w:val="32"/>
          <w:szCs w:val="32"/>
          <w:cs/>
        </w:rPr>
        <w:t>การพัฒนาแนวปฏิบัติการพยาบาลผู้ป่วยผ่าตัดกระดูกสันหลัง โรงพยาบาลชลบุรี</w:t>
      </w:r>
      <w:r w:rsidRPr="002E3405">
        <w:rPr>
          <w:rFonts w:ascii="TH SarabunPSK" w:eastAsia="Calibri" w:hAnsi="TH SarabunPSK" w:cs="TH SarabunPSK"/>
          <w:sz w:val="32"/>
          <w:szCs w:val="32"/>
        </w:rPr>
        <w:t xml:space="preserve">. </w:t>
      </w:r>
      <w:r w:rsidRPr="002E3405">
        <w:rPr>
          <w:rFonts w:ascii="TH SarabunPSK" w:eastAsia="Calibri" w:hAnsi="TH SarabunPSK" w:cs="TH SarabunPSK"/>
          <w:sz w:val="32"/>
          <w:szCs w:val="32"/>
          <w:cs/>
        </w:rPr>
        <w:t>วารสารทหารบก</w:t>
      </w:r>
      <w:r w:rsidRPr="002E3405">
        <w:rPr>
          <w:rFonts w:ascii="TH SarabunPSK" w:eastAsia="Calibri" w:hAnsi="TH SarabunPSK" w:cs="TH SarabunPSK"/>
          <w:sz w:val="32"/>
          <w:szCs w:val="32"/>
        </w:rPr>
        <w:t>, 21(1), 376-384.</w:t>
      </w:r>
    </w:p>
    <w:p w14:paraId="59E4D66C" w14:textId="77777777" w:rsidR="002E3405" w:rsidRPr="002E3405" w:rsidRDefault="002E3405" w:rsidP="002E3405">
      <w:pPr>
        <w:spacing w:after="0" w:line="240" w:lineRule="auto"/>
        <w:ind w:left="1276" w:hanging="1276"/>
        <w:rPr>
          <w:rFonts w:ascii="TH SarabunPSK" w:eastAsia="Calibri" w:hAnsi="TH SarabunPSK" w:cs="TH SarabunPSK"/>
          <w:sz w:val="32"/>
          <w:szCs w:val="32"/>
        </w:rPr>
      </w:pPr>
      <w:r w:rsidRPr="002E3405">
        <w:rPr>
          <w:rFonts w:ascii="TH SarabunPSK" w:eastAsia="Calibri" w:hAnsi="TH SarabunPSK" w:cs="TH SarabunPSK"/>
          <w:sz w:val="32"/>
          <w:szCs w:val="32"/>
          <w:cs/>
        </w:rPr>
        <w:t>คณะแพทยศาสตร์โรงพยาบาลรามาธิบดี มหาวิทยาลัยมหิดล (มปป</w:t>
      </w:r>
      <w:r w:rsidRPr="002E3405">
        <w:rPr>
          <w:rFonts w:ascii="TH SarabunPSK" w:eastAsia="Calibri" w:hAnsi="TH SarabunPSK" w:cs="TH SarabunPSK"/>
          <w:sz w:val="32"/>
          <w:szCs w:val="32"/>
        </w:rPr>
        <w:t xml:space="preserve">.). </w:t>
      </w:r>
      <w:r w:rsidRPr="002E3405">
        <w:rPr>
          <w:rFonts w:ascii="TH SarabunPSK" w:eastAsia="Calibri" w:hAnsi="TH SarabunPSK" w:cs="TH SarabunPSK"/>
          <w:sz w:val="32"/>
          <w:szCs w:val="32"/>
          <w:cs/>
        </w:rPr>
        <w:t xml:space="preserve">การดูปฏิบัติตัวสำหรับผู้ป่วยผ่าตัดโรค  กระดูกสันหลังตีบ (ข้อมูลให้ความรู้ผู้ป่วย/วิดีโอ/เอกสาร). สืบค้นจาก </w:t>
      </w:r>
      <w:hyperlink r:id="rId7" w:history="1">
        <w:r w:rsidRPr="002E3405">
          <w:rPr>
            <w:rFonts w:ascii="TH SarabunPSK" w:eastAsia="Calibri" w:hAnsi="TH SarabunPSK" w:cs="TH SarabunPSK"/>
            <w:color w:val="0563C1"/>
            <w:sz w:val="32"/>
            <w:szCs w:val="32"/>
            <w:u w:val="single"/>
          </w:rPr>
          <w:t>https://www.rama.mahidol.ac.th/ortho/th/data/patientth</w:t>
        </w:r>
        <w:r w:rsidRPr="002E3405">
          <w:rPr>
            <w:rFonts w:ascii="TH SarabunPSK" w:eastAsia="Calibri" w:hAnsi="TH SarabunPSK" w:cs="TH SarabunPSK"/>
            <w:color w:val="0563C1"/>
            <w:sz w:val="32"/>
            <w:szCs w:val="32"/>
            <w:u w:val="single"/>
            <w:cs/>
          </w:rPr>
          <w:t>เมื่อ</w:t>
        </w:r>
      </w:hyperlink>
      <w:r w:rsidRPr="002E3405">
        <w:rPr>
          <w:rFonts w:ascii="TH SarabunPSK" w:eastAsia="Calibri" w:hAnsi="TH SarabunPSK" w:cs="TH SarabunPSK"/>
          <w:sz w:val="32"/>
          <w:szCs w:val="32"/>
          <w:cs/>
        </w:rPr>
        <w:t xml:space="preserve">วันที่ </w:t>
      </w:r>
      <w:r w:rsidRPr="002E3405">
        <w:rPr>
          <w:rFonts w:ascii="TH SarabunPSK" w:eastAsia="Calibri" w:hAnsi="TH SarabunPSK" w:cs="TH SarabunPSK"/>
          <w:sz w:val="32"/>
          <w:szCs w:val="32"/>
        </w:rPr>
        <w:t xml:space="preserve">29 </w:t>
      </w:r>
      <w:r w:rsidRPr="002E3405">
        <w:rPr>
          <w:rFonts w:ascii="TH SarabunPSK" w:eastAsia="Calibri" w:hAnsi="TH SarabunPSK" w:cs="TH SarabunPSK"/>
          <w:sz w:val="32"/>
          <w:szCs w:val="32"/>
          <w:cs/>
        </w:rPr>
        <w:t xml:space="preserve">ตุลาคม </w:t>
      </w:r>
      <w:r w:rsidRPr="002E3405">
        <w:rPr>
          <w:rFonts w:ascii="TH SarabunPSK" w:eastAsia="Calibri" w:hAnsi="TH SarabunPSK" w:cs="TH SarabunPSK"/>
          <w:sz w:val="32"/>
          <w:szCs w:val="32"/>
        </w:rPr>
        <w:t>2568.</w:t>
      </w:r>
    </w:p>
    <w:p w14:paraId="7528CF3C" w14:textId="77777777" w:rsidR="002E3405" w:rsidRPr="002E3405" w:rsidRDefault="002E3405" w:rsidP="002E3405">
      <w:pPr>
        <w:spacing w:after="0" w:line="240" w:lineRule="auto"/>
        <w:ind w:left="1276" w:hanging="1276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2E3405">
        <w:rPr>
          <w:rFonts w:ascii="TH SarabunPSK" w:eastAsia="Calibri" w:hAnsi="TH SarabunPSK" w:cs="TH SarabunPSK"/>
          <w:sz w:val="32"/>
          <w:szCs w:val="32"/>
          <w:cs/>
        </w:rPr>
        <w:t>จิตต์พร  แก้วสามดวง</w:t>
      </w:r>
      <w:r w:rsidRPr="002E3405">
        <w:rPr>
          <w:rFonts w:ascii="TH SarabunPSK" w:eastAsia="Calibri" w:hAnsi="TH SarabunPSK" w:cs="TH SarabunPSK"/>
          <w:sz w:val="32"/>
          <w:szCs w:val="32"/>
        </w:rPr>
        <w:t xml:space="preserve">, (2567). </w:t>
      </w:r>
      <w:r w:rsidRPr="002E3405">
        <w:rPr>
          <w:rFonts w:ascii="TH SarabunPSK" w:eastAsia="Calibri" w:hAnsi="TH SarabunPSK" w:cs="TH SarabunPSK"/>
          <w:sz w:val="32"/>
          <w:szCs w:val="32"/>
          <w:cs/>
        </w:rPr>
        <w:t>คุณภาพชีวิตโดยรวมของผู้ป่วยกระดูกสันหลังส่วนเอวเสื่อมหลังได้รับการผ่าตัดกระดูกสันหลังระดับเอว</w:t>
      </w:r>
      <w:r w:rsidRPr="002E3405">
        <w:rPr>
          <w:rFonts w:ascii="TH SarabunPSK" w:eastAsia="Calibri" w:hAnsi="TH SarabunPSK" w:cs="TH SarabunPSK"/>
          <w:sz w:val="32"/>
          <w:szCs w:val="32"/>
        </w:rPr>
        <w:t xml:space="preserve">. </w:t>
      </w:r>
      <w:r w:rsidRPr="002E3405">
        <w:rPr>
          <w:rFonts w:ascii="TH SarabunPSK" w:eastAsia="Calibri" w:hAnsi="TH SarabunPSK" w:cs="TH SarabunPSK"/>
          <w:sz w:val="32"/>
          <w:szCs w:val="32"/>
          <w:cs/>
        </w:rPr>
        <w:t>วารสารวิทยาศาสตร์สุขภาพและสาธารณสุข วชิระภูเก็ต</w:t>
      </w:r>
      <w:r w:rsidRPr="002E3405">
        <w:rPr>
          <w:rFonts w:ascii="TH SarabunPSK" w:eastAsia="Calibri" w:hAnsi="TH SarabunPSK" w:cs="TH SarabunPSK"/>
          <w:sz w:val="32"/>
          <w:szCs w:val="32"/>
        </w:rPr>
        <w:t>, 4(10), 29-46.</w:t>
      </w:r>
    </w:p>
    <w:p w14:paraId="42156691" w14:textId="77777777" w:rsidR="002E3405" w:rsidRPr="002E3405" w:rsidRDefault="002E3405" w:rsidP="002E3405">
      <w:pPr>
        <w:spacing w:line="240" w:lineRule="auto"/>
        <w:rPr>
          <w:rFonts w:ascii="TH SarabunPSK" w:hAnsi="TH SarabunPSK" w:cs="TH SarabunPSK" w:hint="cs"/>
          <w:sz w:val="32"/>
          <w:szCs w:val="32"/>
        </w:rPr>
      </w:pPr>
    </w:p>
    <w:sectPr w:rsidR="002E3405" w:rsidRPr="002E3405" w:rsidSect="002E34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405"/>
    <w:rsid w:val="002E3405"/>
    <w:rsid w:val="005F6F5F"/>
    <w:rsid w:val="00B14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4CCFD7"/>
  <w15:chartTrackingRefBased/>
  <w15:docId w15:val="{38061481-39B8-4825-9575-DB4128069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E3405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E3405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E3405"/>
    <w:pPr>
      <w:keepNext/>
      <w:keepLines/>
      <w:spacing w:before="120" w:after="40"/>
      <w:outlineLvl w:val="2"/>
    </w:pPr>
    <w:rPr>
      <w:rFonts w:eastAsiaTheme="majorEastAsia" w:cstheme="majorBidi"/>
      <w:color w:val="365F9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34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E3405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E34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E34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E34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E34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2E3405"/>
    <w:rPr>
      <w:rFonts w:asciiTheme="majorHAnsi" w:eastAsiaTheme="majorEastAsia" w:hAnsiTheme="majorHAnsi" w:cstheme="majorBidi"/>
      <w:color w:val="365F9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2E3405"/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2E3405"/>
    <w:rPr>
      <w:rFonts w:eastAsiaTheme="majorEastAsia" w:cstheme="majorBidi"/>
      <w:color w:val="365F9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2E3405"/>
    <w:rPr>
      <w:rFonts w:eastAsiaTheme="majorEastAsia" w:cstheme="majorBidi"/>
      <w:i/>
      <w:iCs/>
      <w:color w:val="365F9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2E3405"/>
    <w:rPr>
      <w:rFonts w:eastAsiaTheme="majorEastAsia" w:cstheme="majorBidi"/>
      <w:color w:val="365F9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2E340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2E3405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2E340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2E340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E3405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2E3405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2E340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2E3405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2E340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2E340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E340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E3405"/>
    <w:rPr>
      <w:i/>
      <w:iCs/>
      <w:color w:val="365F9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E340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2E3405"/>
    <w:rPr>
      <w:i/>
      <w:iCs/>
      <w:color w:val="365F91" w:themeColor="accent1" w:themeShade="BF"/>
    </w:rPr>
  </w:style>
  <w:style w:type="character" w:styleId="ad">
    <w:name w:val="Intense Reference"/>
    <w:basedOn w:val="a0"/>
    <w:uiPriority w:val="32"/>
    <w:qFormat/>
    <w:rsid w:val="002E3405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rama.mahidol.ac.th/ortho/th/data/patientth&#3648;&#3617;&#3639;&#3656;&#3629;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2.bin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1187</Words>
  <Characters>6767</Characters>
  <Application>Microsoft Office Word</Application>
  <DocSecurity>0</DocSecurity>
  <Lines>56</Lines>
  <Paragraphs>15</Paragraphs>
  <ScaleCrop>false</ScaleCrop>
  <Company/>
  <LinksUpToDate>false</LinksUpToDate>
  <CharactersWithSpaces>7939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ENGINEER</dc:creator>
  <cp:keywords/>
  <dc:description/>
  <cp:lastModifiedBy>ENGINEER</cp:lastModifiedBy>
  <cp:revision>1</cp:revision>
  <dcterms:created xsi:type="dcterms:W3CDTF">2026-05-09T10:00:00Z</dcterms:created>
  <dcterms:modified xsi:type="dcterms:W3CDTF">2026-05-09T10:09:00Z</dcterms:modified>
</cp:coreProperties>
</file>